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8"/>
          <w:szCs w:val="28"/>
        </w:rPr>
      </w:pP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p>
    <w:p w:rsidR="00704A2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r>
        <w:rPr>
          <w:rFonts w:ascii="Times New Roman" w:hAnsi="Times New Roman" w:cs="Times New Roman"/>
          <w:color w:val="000000"/>
          <w:sz w:val="28"/>
          <w:szCs w:val="28"/>
        </w:rPr>
        <w:t>Форма запроса о предоставлении муниципальной услуги</w:t>
      </w:r>
    </w:p>
    <w:p w:rsidR="00704A2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vertAlign w:val="superscript"/>
          <w:lang w:eastAsia="ru-RU"/>
          <w14:ligatures w14:val="none"/>
        </w:rPr>
      </w:pPr>
      <w:r>
        <w:rPr>
          <w:rFonts w:ascii="Times New Roman" w:hAnsi="Times New Roman" w:cs="Times New Roman"/>
          <w:color w:val="000000"/>
          <w:sz w:val="28"/>
          <w:szCs w:val="28"/>
        </w:rPr>
        <w:t xml:space="preserve">«Установление публичного сервитута в порядке Главы </w:t>
      </w:r>
      <w:r>
        <w:rPr>
          <w:rFonts w:ascii="Times New Roman" w:hAnsi="Times New Roman" w:cs="Times New Roman"/>
          <w:color w:val="000000"/>
          <w:sz w:val="28"/>
          <w:szCs w:val="28"/>
          <w:lang w:val="en-US"/>
        </w:rPr>
        <w:t>V</w:t>
      </w:r>
      <w:r>
        <w:rPr>
          <w:rFonts w:ascii="Times New Roman" w:hAnsi="Times New Roman" w:cs="Times New Roman"/>
          <w:color w:val="000000"/>
          <w:sz w:val="28"/>
          <w:szCs w:val="28"/>
        </w:rPr>
        <w:t>.7. Земельного кодекса Российской Федерации»</w:t>
      </w:r>
      <w:r>
        <w:rPr>
          <w:rFonts w:ascii="Times New Roman" w:eastAsia="Times New Roman" w:hAnsi="Times New Roman" w:cs="Times New Roman"/>
          <w:color w:val="000000"/>
          <w:sz w:val="20"/>
          <w:szCs w:val="20"/>
          <w:lang w:eastAsia="ru-RU"/>
          <w14:ligatures w14:val="none"/>
        </w:rPr>
        <w:t xml:space="preserve"> </w:t>
      </w:r>
    </w:p>
    <w:p w:rsidR="00704A2B" w:rsidRDefault="0070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8"/>
          <w:szCs w:val="28"/>
        </w:rPr>
      </w:pPr>
    </w:p>
    <w:p w:rsidR="00704A2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8"/>
          <w:szCs w:val="28"/>
        </w:rPr>
      </w:pPr>
      <w:r>
        <w:rPr>
          <w:rFonts w:ascii="Times New Roman" w:hAnsi="Times New Roman" w:cs="Times New Roman"/>
          <w:color w:val="000000"/>
          <w:sz w:val="28"/>
          <w:szCs w:val="28"/>
        </w:rPr>
        <w:t>Запрос о предоставлении муниципальной услуги</w:t>
      </w:r>
    </w:p>
    <w:p w:rsidR="00704A2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themeColor="text1"/>
          <w:vertAlign w:val="superscript"/>
          <w:lang w:eastAsia="ru-RU"/>
          <w14:ligatures w14:val="none"/>
        </w:rPr>
      </w:pPr>
      <w:r>
        <w:rPr>
          <w:rFonts w:ascii="Times New Roman" w:hAnsi="Times New Roman" w:cs="Times New Roman"/>
          <w:color w:val="000000"/>
          <w:sz w:val="28"/>
          <w:szCs w:val="28"/>
        </w:rPr>
        <w:t xml:space="preserve">«Установление публичного сервитута в порядке Главы </w:t>
      </w:r>
      <w:r>
        <w:rPr>
          <w:rFonts w:ascii="Times New Roman" w:hAnsi="Times New Roman" w:cs="Times New Roman"/>
          <w:color w:val="000000"/>
          <w:sz w:val="28"/>
          <w:szCs w:val="28"/>
          <w:lang w:val="en-US"/>
        </w:rPr>
        <w:t>V</w:t>
      </w:r>
      <w:r>
        <w:rPr>
          <w:rFonts w:ascii="Times New Roman" w:hAnsi="Times New Roman" w:cs="Times New Roman"/>
          <w:color w:val="000000"/>
          <w:sz w:val="28"/>
          <w:szCs w:val="28"/>
        </w:rPr>
        <w:t>.7. Земельного кодекса Российской Федерации»</w:t>
      </w:r>
      <w:r>
        <w:rPr>
          <w:rFonts w:ascii="Times New Roman" w:eastAsia="Times New Roman" w:hAnsi="Times New Roman" w:cs="Times New Roman"/>
          <w:color w:val="000000"/>
          <w:sz w:val="20"/>
          <w:szCs w:val="20"/>
          <w:lang w:eastAsia="ru-RU"/>
          <w14:ligatures w14:val="none"/>
        </w:rPr>
        <w:t xml:space="preserve"> </w:t>
      </w:r>
    </w:p>
    <w:p w:rsidR="00704A2B" w:rsidRDefault="00704A2B">
      <w:pPr>
        <w:spacing w:line="288" w:lineRule="atLeast"/>
        <w:jc w:val="both"/>
        <w:rPr>
          <w:rFonts w:ascii="Times New Roman" w:eastAsia="Times New Roman" w:hAnsi="Times New Roman" w:cs="Times New Roman"/>
          <w:color w:val="000000" w:themeColor="text1"/>
          <w:lang w:eastAsia="ru-RU"/>
          <w14:ligatures w14:val="none"/>
        </w:rPr>
      </w:pPr>
    </w:p>
    <w:tbl>
      <w:tblPr>
        <w:tblW w:w="9210" w:type="dxa"/>
        <w:tblInd w:w="15" w:type="dxa"/>
        <w:tblCellMar>
          <w:left w:w="0" w:type="dxa"/>
          <w:right w:w="0" w:type="dxa"/>
        </w:tblCellMar>
        <w:tblLook w:val="04A0" w:firstRow="1" w:lastRow="0" w:firstColumn="1" w:lastColumn="0" w:noHBand="0" w:noVBand="1"/>
      </w:tblPr>
      <w:tblGrid>
        <w:gridCol w:w="301"/>
        <w:gridCol w:w="159"/>
        <w:gridCol w:w="2330"/>
        <w:gridCol w:w="139"/>
        <w:gridCol w:w="372"/>
        <w:gridCol w:w="372"/>
        <w:gridCol w:w="372"/>
        <w:gridCol w:w="159"/>
        <w:gridCol w:w="5120"/>
      </w:tblGrid>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r>
              <w:rPr>
                <w:rFonts w:ascii="Times New Roman" w:eastAsia="Times New Roman" w:hAnsi="Times New Roman" w:cs="Times New Roman"/>
                <w:color w:val="000000" w:themeColor="text1"/>
                <w:lang w:eastAsia="ru-RU"/>
                <w14:ligatures w14:val="none"/>
              </w:rPr>
              <w:br/>
            </w:r>
          </w:p>
        </w:tc>
        <w:tc>
          <w:tcPr>
            <w:tcW w:w="0" w:type="auto"/>
            <w:gridSpan w:val="8"/>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Ходатайство об установлении публичного сервитута</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1</w:t>
            </w:r>
          </w:p>
        </w:tc>
        <w:tc>
          <w:tcPr>
            <w:tcW w:w="0" w:type="auto"/>
            <w:gridSpan w:val="8"/>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_____________________________________________________________________</w:t>
            </w:r>
          </w:p>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(наименование органа, принимающего решение об установлении публичного сервитута)</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bookmarkStart w:id="0" w:name="p5"/>
            <w:bookmarkEnd w:id="0"/>
            <w:r>
              <w:rPr>
                <w:rFonts w:ascii="Times New Roman" w:eastAsia="Times New Roman" w:hAnsi="Times New Roman" w:cs="Times New Roman"/>
                <w:color w:val="000000" w:themeColor="text1"/>
                <w:lang w:eastAsia="ru-RU"/>
                <w14:ligatures w14:val="none"/>
              </w:rPr>
              <w:t>2</w:t>
            </w:r>
          </w:p>
        </w:tc>
        <w:tc>
          <w:tcPr>
            <w:tcW w:w="0" w:type="auto"/>
            <w:gridSpan w:val="8"/>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Сведения о лице, представившем ходатайство об установлении публичного сервитута (далее - заявитель):</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2.1</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Полное наименование</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2.2</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Сокращенное наименование (при наличии)</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2.3</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Организационно-правовая форма</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2.4</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Почтовый адрес (индекс, субъект Российской Федерации, населенный пункт, улица, дом)</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2.5</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Адрес электронной почты</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2.6</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ОГРН</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2.7</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ИНН</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3</w:t>
            </w:r>
          </w:p>
        </w:tc>
        <w:tc>
          <w:tcPr>
            <w:tcW w:w="0" w:type="auto"/>
            <w:gridSpan w:val="8"/>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Сведения о представителе заявителя:</w:t>
            </w:r>
          </w:p>
        </w:tc>
      </w:tr>
      <w:tr w:rsidR="00704A2B">
        <w:tc>
          <w:tcPr>
            <w:tcW w:w="0" w:type="auto"/>
            <w:vMerge w:val="restart"/>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3.1</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Фамилия</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Имя</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Отчество (при наличии)</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3.2</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Адрес электронной почты (при наличии)</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3.3</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Телефон</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3.4</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Наименование и реквизиты документа, подтверждающего полномочия представителя заявителя</w:t>
            </w:r>
          </w:p>
        </w:tc>
        <w:tc>
          <w:tcPr>
            <w:tcW w:w="0" w:type="auto"/>
            <w:gridSpan w:val="4"/>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val="restart"/>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4</w:t>
            </w:r>
          </w:p>
        </w:tc>
        <w:tc>
          <w:tcPr>
            <w:tcW w:w="0" w:type="auto"/>
            <w:gridSpan w:val="8"/>
            <w:tcBorders>
              <w:top w:val="single" w:sz="6" w:space="0" w:color="000000"/>
              <w:left w:val="single" w:sz="6" w:space="0" w:color="000000"/>
              <w:right w:val="single" w:sz="6" w:space="0" w:color="000000"/>
            </w:tcBorders>
          </w:tcPr>
          <w:p w:rsidR="00704A2B" w:rsidRDefault="00000000">
            <w:pPr>
              <w:spacing w:line="288" w:lineRule="atLeast"/>
              <w:jc w:val="both"/>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Прошу установить публичный сервитут в отношении земель и (или) земельного участка (земельных участков) в целях (указываются цели, предусмотренные </w:t>
            </w:r>
            <w:hyperlink r:id="rId6" w:tooltip="https://login.consultant.ru/link/?req=doc&amp;base=LAW&amp;n=471068&amp;dst=2014&amp;field=134&amp;date=09.12.2024" w:history="1">
              <w:r>
                <w:rPr>
                  <w:rFonts w:ascii="Times New Roman" w:eastAsia="Times New Roman" w:hAnsi="Times New Roman" w:cs="Times New Roman"/>
                  <w:color w:val="000000" w:themeColor="text1"/>
                  <w:lang w:eastAsia="ru-RU"/>
                  <w14:ligatures w14:val="none"/>
                </w:rPr>
                <w:t>статьей 39.37</w:t>
              </w:r>
            </w:hyperlink>
            <w:r>
              <w:rPr>
                <w:rFonts w:ascii="Times New Roman" w:eastAsia="Times New Roman" w:hAnsi="Times New Roman" w:cs="Times New Roman"/>
                <w:color w:val="000000" w:themeColor="text1"/>
                <w:lang w:eastAsia="ru-RU"/>
                <w14:ligatures w14:val="none"/>
              </w:rPr>
              <w:t> Земельного кодекса Российской Федерации или </w:t>
            </w:r>
            <w:hyperlink r:id="rId7" w:tooltip="https://login.consultant.ru/link/?req=doc&amp;base=LAW&amp;n=489361&amp;dst=234&amp;field=134&amp;date=09.12.2024" w:history="1">
              <w:r>
                <w:rPr>
                  <w:rFonts w:ascii="Times New Roman" w:eastAsia="Times New Roman" w:hAnsi="Times New Roman" w:cs="Times New Roman"/>
                  <w:color w:val="000000" w:themeColor="text1"/>
                  <w:lang w:eastAsia="ru-RU"/>
                  <w14:ligatures w14:val="none"/>
                </w:rPr>
                <w:t>статьями 3.6</w:t>
              </w:r>
            </w:hyperlink>
            <w:r>
              <w:rPr>
                <w:rFonts w:ascii="Times New Roman" w:eastAsia="Times New Roman" w:hAnsi="Times New Roman" w:cs="Times New Roman"/>
                <w:color w:val="000000" w:themeColor="text1"/>
                <w:lang w:eastAsia="ru-RU"/>
                <w14:ligatures w14:val="none"/>
              </w:rPr>
              <w:t>, </w:t>
            </w:r>
            <w:hyperlink r:id="rId8" w:tooltip="https://login.consultant.ru/link/?req=doc&amp;base=LAW&amp;n=489361&amp;dst=377&amp;field=134&amp;date=09.12.2024" w:history="1">
              <w:r>
                <w:rPr>
                  <w:rFonts w:ascii="Times New Roman" w:eastAsia="Times New Roman" w:hAnsi="Times New Roman" w:cs="Times New Roman"/>
                  <w:color w:val="000000" w:themeColor="text1"/>
                  <w:lang w:eastAsia="ru-RU"/>
                  <w14:ligatures w14:val="none"/>
                </w:rPr>
                <w:t>3.9</w:t>
              </w:r>
            </w:hyperlink>
            <w:r>
              <w:rPr>
                <w:rFonts w:ascii="Times New Roman" w:eastAsia="Times New Roman" w:hAnsi="Times New Roman" w:cs="Times New Roman"/>
                <w:color w:val="000000" w:themeColor="text1"/>
                <w:lang w:eastAsia="ru-RU"/>
                <w14:ligatures w14:val="none"/>
              </w:rPr>
              <w:t> Федерального закона от 25 октября 2001 г. N 137-ФЗ "О введении в действие Земельного кодекса Российской Федерации"):</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tcBorders>
              <w:lef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gridSpan w:val="6"/>
            <w:tcBorders>
              <w:bottom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tcBorders>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gridSpan w:val="8"/>
            <w:tcBorders>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5</w:t>
            </w:r>
          </w:p>
        </w:tc>
        <w:tc>
          <w:tcPr>
            <w:tcW w:w="0" w:type="auto"/>
            <w:gridSpan w:val="8"/>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jc w:val="both"/>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Испрашиваемый срок публичного сервитута ______________________________</w:t>
            </w:r>
          </w:p>
          <w:p w:rsidR="00704A2B" w:rsidRDefault="00704A2B">
            <w:pPr>
              <w:spacing w:line="288" w:lineRule="atLeast"/>
              <w:jc w:val="both"/>
              <w:rPr>
                <w:rFonts w:ascii="Times New Roman" w:eastAsia="Times New Roman" w:hAnsi="Times New Roman" w:cs="Times New Roman"/>
                <w:color w:val="000000" w:themeColor="text1"/>
                <w:lang w:eastAsia="ru-RU"/>
                <w14:ligatures w14:val="none"/>
              </w:rPr>
            </w:pP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6</w:t>
            </w:r>
          </w:p>
        </w:tc>
        <w:tc>
          <w:tcPr>
            <w:tcW w:w="0" w:type="auto"/>
            <w:gridSpan w:val="8"/>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jc w:val="both"/>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9" w:tooltip="https://login.consultant.ru/link/?req=doc&amp;base=LAW&amp;n=471068&amp;dst=2049&amp;field=134&amp;date=09.12.2024" w:history="1">
              <w:r>
                <w:rPr>
                  <w:rFonts w:ascii="Times New Roman" w:eastAsia="Times New Roman" w:hAnsi="Times New Roman" w:cs="Times New Roman"/>
                  <w:color w:val="000000" w:themeColor="text1"/>
                  <w:lang w:eastAsia="ru-RU"/>
                  <w14:ligatures w14:val="none"/>
                </w:rPr>
                <w:t>подпунктом 4 пункта 1 статьи 39.41</w:t>
              </w:r>
            </w:hyperlink>
            <w:r>
              <w:rPr>
                <w:rFonts w:ascii="Times New Roman" w:eastAsia="Times New Roman" w:hAnsi="Times New Roman" w:cs="Times New Roman"/>
                <w:color w:val="000000" w:themeColor="text1"/>
                <w:lang w:eastAsia="ru-RU"/>
                <w14:ligatures w14:val="none"/>
              </w:rPr>
              <w:t>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__________________________________________________</w:t>
            </w:r>
          </w:p>
          <w:p w:rsidR="00704A2B" w:rsidRDefault="00704A2B">
            <w:pPr>
              <w:spacing w:line="288" w:lineRule="atLeast"/>
              <w:jc w:val="both"/>
              <w:rPr>
                <w:rFonts w:ascii="Times New Roman" w:eastAsia="Times New Roman" w:hAnsi="Times New Roman" w:cs="Times New Roman"/>
                <w:color w:val="000000" w:themeColor="text1"/>
                <w:lang w:eastAsia="ru-RU"/>
                <w14:ligatures w14:val="none"/>
              </w:rPr>
            </w:pPr>
          </w:p>
        </w:tc>
      </w:tr>
      <w:tr w:rsidR="00704A2B">
        <w:tc>
          <w:tcPr>
            <w:tcW w:w="0" w:type="auto"/>
            <w:vMerge w:val="restart"/>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7</w:t>
            </w:r>
          </w:p>
        </w:tc>
        <w:tc>
          <w:tcPr>
            <w:tcW w:w="0" w:type="auto"/>
            <w:gridSpan w:val="8"/>
            <w:tcBorders>
              <w:top w:val="single" w:sz="6" w:space="0" w:color="000000"/>
              <w:left w:val="single" w:sz="6" w:space="0" w:color="000000"/>
              <w:right w:val="single" w:sz="6" w:space="0" w:color="000000"/>
            </w:tcBorders>
          </w:tcPr>
          <w:p w:rsidR="00704A2B" w:rsidRDefault="00000000">
            <w:pPr>
              <w:spacing w:line="288" w:lineRule="atLeast"/>
              <w:jc w:val="both"/>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Обоснование необходимости установления публичного сервитута</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tcBorders>
              <w:lef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gridSpan w:val="6"/>
            <w:tcBorders>
              <w:bottom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tcBorders>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gridSpan w:val="8"/>
            <w:tcBorders>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val="restart"/>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8</w:t>
            </w:r>
          </w:p>
        </w:tc>
        <w:tc>
          <w:tcPr>
            <w:tcW w:w="0" w:type="auto"/>
            <w:gridSpan w:val="8"/>
            <w:tcBorders>
              <w:top w:val="single" w:sz="6" w:space="0" w:color="000000"/>
              <w:left w:val="single" w:sz="6" w:space="0" w:color="000000"/>
              <w:right w:val="single" w:sz="6" w:space="0" w:color="000000"/>
            </w:tcBorders>
          </w:tcPr>
          <w:p w:rsidR="00704A2B" w:rsidRDefault="00000000">
            <w:pPr>
              <w:spacing w:line="288" w:lineRule="atLeast"/>
              <w:jc w:val="both"/>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а также 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(в данном случае указываются сведения в объеме, предусмотренном </w:t>
            </w:r>
            <w:hyperlink w:anchor="p5" w:tooltip="#p5" w:history="1">
              <w:r>
                <w:rPr>
                  <w:rFonts w:ascii="Times New Roman" w:eastAsia="Times New Roman" w:hAnsi="Times New Roman" w:cs="Times New Roman"/>
                  <w:color w:val="000000" w:themeColor="text1"/>
                  <w:lang w:eastAsia="ru-RU"/>
                  <w14:ligatures w14:val="none"/>
                </w:rPr>
                <w:t>строкой 2</w:t>
              </w:r>
            </w:hyperlink>
            <w:r>
              <w:rPr>
                <w:rFonts w:ascii="Times New Roman" w:eastAsia="Times New Roman" w:hAnsi="Times New Roman" w:cs="Times New Roman"/>
                <w:color w:val="000000" w:themeColor="text1"/>
                <w:lang w:eastAsia="ru-RU"/>
                <w14:ligatures w14:val="none"/>
              </w:rPr>
              <w:t> настоящей формы) (заполняется в случае,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также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линейным объектом, реконструкции, капитального ремонта его участков (частей)</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tcBorders>
              <w:lef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gridSpan w:val="6"/>
            <w:tcBorders>
              <w:bottom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tcBorders>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gridSpan w:val="8"/>
            <w:tcBorders>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val="restart"/>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9</w:t>
            </w:r>
          </w:p>
        </w:tc>
        <w:tc>
          <w:tcPr>
            <w:tcW w:w="0" w:type="auto"/>
            <w:gridSpan w:val="5"/>
            <w:vMerge w:val="restart"/>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jc w:val="both"/>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tc>
        <w:tc>
          <w:tcPr>
            <w:tcW w:w="0" w:type="auto"/>
            <w:gridSpan w:val="3"/>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gridSpan w:val="5"/>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gridSpan w:val="3"/>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gridSpan w:val="5"/>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gridSpan w:val="3"/>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val="restart"/>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10</w:t>
            </w:r>
          </w:p>
        </w:tc>
        <w:tc>
          <w:tcPr>
            <w:tcW w:w="0" w:type="auto"/>
            <w:gridSpan w:val="8"/>
            <w:tcBorders>
              <w:top w:val="single" w:sz="6" w:space="0" w:color="000000"/>
              <w:left w:val="single" w:sz="6" w:space="0" w:color="000000"/>
              <w:right w:val="single" w:sz="6" w:space="0" w:color="000000"/>
            </w:tcBorders>
          </w:tcPr>
          <w:p w:rsidR="00704A2B" w:rsidRDefault="00000000">
            <w:pPr>
              <w:spacing w:line="288" w:lineRule="atLeast"/>
              <w:jc w:val="both"/>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 (предоставление правоустанавливающих документов на линейный объект не требуется в случае, если ходатайство об установлении публичного сервитута подано в соответствии со </w:t>
            </w:r>
            <w:hyperlink r:id="rId10" w:tooltip="https://login.consultant.ru/link/?req=doc&amp;base=LAW&amp;n=489361&amp;dst=377&amp;field=134&amp;date=09.12.2024" w:history="1">
              <w:r>
                <w:rPr>
                  <w:rFonts w:ascii="Times New Roman" w:eastAsia="Times New Roman" w:hAnsi="Times New Roman" w:cs="Times New Roman"/>
                  <w:color w:val="000000" w:themeColor="text1"/>
                  <w:lang w:eastAsia="ru-RU"/>
                  <w14:ligatures w14:val="none"/>
                </w:rPr>
                <w:t>статьей 3.9</w:t>
              </w:r>
            </w:hyperlink>
            <w:r>
              <w:rPr>
                <w:rFonts w:ascii="Times New Roman" w:eastAsia="Times New Roman" w:hAnsi="Times New Roman" w:cs="Times New Roman"/>
                <w:color w:val="000000" w:themeColor="text1"/>
                <w:lang w:eastAsia="ru-RU"/>
                <w14:ligatures w14:val="none"/>
              </w:rPr>
              <w:t> Федерального закона от 25 октября 2001 г. N 137-ФЗ "О введении в действие Земельного кодекса Российской Федерации).</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tcBorders>
              <w:lef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gridSpan w:val="6"/>
            <w:tcBorders>
              <w:bottom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tcBorders>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gridSpan w:val="8"/>
            <w:tcBorders>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val="restart"/>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11</w:t>
            </w:r>
          </w:p>
        </w:tc>
        <w:tc>
          <w:tcPr>
            <w:tcW w:w="0" w:type="auto"/>
            <w:gridSpan w:val="8"/>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jc w:val="both"/>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Сведения о способах представления результатов рассмотрения ходатайства:</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gridSpan w:val="7"/>
            <w:tcBorders>
              <w:top w:val="single" w:sz="6" w:space="0" w:color="000000"/>
              <w:left w:val="single" w:sz="6" w:space="0" w:color="000000"/>
              <w:bottom w:val="single" w:sz="6" w:space="0" w:color="000000"/>
              <w:right w:val="single" w:sz="6" w:space="0" w:color="000000"/>
            </w:tcBorders>
          </w:tcPr>
          <w:p w:rsidR="00704A2B" w:rsidRPr="004A4F7E" w:rsidRDefault="00000000">
            <w:pPr>
              <w:spacing w:line="288" w:lineRule="atLeast"/>
              <w:jc w:val="both"/>
              <w:rPr>
                <w:rFonts w:ascii="Times New Roman" w:eastAsia="Times New Roman" w:hAnsi="Times New Roman" w:cs="Times New Roman"/>
                <w:color w:val="000000" w:themeColor="text1"/>
                <w:lang w:val="en-US" w:eastAsia="ru-RU"/>
                <w14:ligatures w14:val="none"/>
              </w:rPr>
            </w:pPr>
            <w:r>
              <w:rPr>
                <w:rFonts w:ascii="Times New Roman" w:eastAsia="Times New Roman" w:hAnsi="Times New Roman" w:cs="Times New Roman"/>
                <w:color w:val="000000" w:themeColor="text1"/>
                <w:lang w:eastAsia="ru-RU"/>
                <w14:ligatures w14:val="none"/>
              </w:rPr>
              <w:t xml:space="preserve">в виде электронного документа, который направляется уполномоченным органом заявителю посредством </w:t>
            </w:r>
            <w:r w:rsidR="004A4F7E">
              <w:rPr>
                <w:rFonts w:ascii="Times New Roman" w:eastAsia="Times New Roman" w:hAnsi="Times New Roman" w:cs="Times New Roman"/>
                <w:color w:val="000000" w:themeColor="text1"/>
                <w:lang w:eastAsia="ru-RU"/>
                <w14:ligatures w14:val="none"/>
              </w:rPr>
              <w:t>РПГУ</w:t>
            </w:r>
          </w:p>
        </w:tc>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_______________</w:t>
            </w:r>
          </w:p>
          <w:p w:rsidR="00704A2B" w:rsidRDefault="00704A2B">
            <w:pPr>
              <w:jc w:val="center"/>
              <w:rPr>
                <w:rFonts w:ascii="Times New Roman" w:eastAsia="Times New Roman" w:hAnsi="Times New Roman" w:cs="Times New Roman"/>
                <w:color w:val="000000" w:themeColor="text1"/>
                <w:lang w:eastAsia="ru-RU"/>
                <w14:ligatures w14:val="none"/>
              </w:rPr>
            </w:pPr>
          </w:p>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(да/нет)</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gridSpan w:val="7"/>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jc w:val="both"/>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в виде бумажного документа, который заявитель получает непосредственно при личном обращении</w:t>
            </w:r>
          </w:p>
        </w:tc>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_______________</w:t>
            </w:r>
          </w:p>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(да/нет)</w:t>
            </w:r>
          </w:p>
        </w:tc>
      </w:tr>
      <w:tr w:rsidR="00704A2B">
        <w:tc>
          <w:tcPr>
            <w:tcW w:w="0" w:type="auto"/>
            <w:vMerge w:val="restart"/>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12</w:t>
            </w:r>
          </w:p>
        </w:tc>
        <w:tc>
          <w:tcPr>
            <w:tcW w:w="0" w:type="auto"/>
            <w:gridSpan w:val="8"/>
            <w:tcBorders>
              <w:top w:val="single" w:sz="6" w:space="0" w:color="000000"/>
              <w:left w:val="single" w:sz="6" w:space="0" w:color="000000"/>
              <w:right w:val="single" w:sz="6" w:space="0" w:color="000000"/>
            </w:tcBorders>
          </w:tcPr>
          <w:p w:rsidR="00704A2B" w:rsidRDefault="00000000">
            <w:pPr>
              <w:spacing w:line="288" w:lineRule="atLeast"/>
              <w:jc w:val="both"/>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Документы, прилагаемые к ходатайству:</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tcBorders>
              <w:lef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gridSpan w:val="6"/>
            <w:tcBorders>
              <w:bottom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tcBorders>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gridSpan w:val="8"/>
            <w:tcBorders>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13</w:t>
            </w:r>
          </w:p>
        </w:tc>
        <w:tc>
          <w:tcPr>
            <w:tcW w:w="0" w:type="auto"/>
            <w:gridSpan w:val="8"/>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jc w:val="both"/>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14</w:t>
            </w:r>
          </w:p>
        </w:tc>
        <w:tc>
          <w:tcPr>
            <w:tcW w:w="0" w:type="auto"/>
            <w:gridSpan w:val="8"/>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jc w:val="both"/>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11" w:tooltip="https://login.consultant.ru/link/?req=doc&amp;base=LAW&amp;n=471068&amp;dst=2044&amp;field=134&amp;date=09.12.2024" w:history="1">
              <w:r>
                <w:rPr>
                  <w:rFonts w:ascii="Times New Roman" w:eastAsia="Times New Roman" w:hAnsi="Times New Roman" w:cs="Times New Roman"/>
                  <w:color w:val="000000" w:themeColor="text1"/>
                  <w:lang w:eastAsia="ru-RU"/>
                  <w14:ligatures w14:val="none"/>
                </w:rPr>
                <w:t>статьей 39.41</w:t>
              </w:r>
            </w:hyperlink>
            <w:r>
              <w:rPr>
                <w:rFonts w:ascii="Times New Roman" w:eastAsia="Times New Roman" w:hAnsi="Times New Roman" w:cs="Times New Roman"/>
                <w:color w:val="000000" w:themeColor="text1"/>
                <w:lang w:eastAsia="ru-RU"/>
                <w14:ligatures w14:val="none"/>
              </w:rPr>
              <w:t> Земельного кодекса Российской Федерации</w:t>
            </w:r>
          </w:p>
        </w:tc>
      </w:tr>
      <w:tr w:rsidR="00704A2B">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15</w:t>
            </w:r>
          </w:p>
        </w:tc>
        <w:tc>
          <w:tcPr>
            <w:tcW w:w="0" w:type="auto"/>
            <w:gridSpan w:val="7"/>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Подпись:</w:t>
            </w:r>
          </w:p>
        </w:tc>
        <w:tc>
          <w:tcPr>
            <w:tcW w:w="0" w:type="auto"/>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Дата:</w:t>
            </w:r>
          </w:p>
        </w:tc>
      </w:tr>
      <w:tr w:rsidR="00704A2B">
        <w:tc>
          <w:tcPr>
            <w:tcW w:w="0" w:type="auto"/>
            <w:vMerge w:val="restart"/>
            <w:tcBorders>
              <w:top w:val="single" w:sz="6" w:space="0" w:color="000000"/>
              <w:left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tcBorders>
              <w:top w:val="single" w:sz="6" w:space="0" w:color="000000"/>
              <w:lef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tcBorders>
              <w:top w:val="single" w:sz="6" w:space="0" w:color="000000"/>
              <w:bottom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tcBorders>
              <w:top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gridSpan w:val="3"/>
            <w:tcBorders>
              <w:top w:val="single" w:sz="6" w:space="0" w:color="000000"/>
              <w:bottom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vMerge w:val="restart"/>
            <w:tcBorders>
              <w:top w:val="single" w:sz="6" w:space="0" w:color="000000"/>
              <w:bottom w:val="single" w:sz="6" w:space="0" w:color="000000"/>
              <w:right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vMerge w:val="restart"/>
            <w:tcBorders>
              <w:top w:val="single" w:sz="6" w:space="0" w:color="000000"/>
              <w:left w:val="single" w:sz="6" w:space="0" w:color="000000"/>
              <w:bottom w:val="single" w:sz="6" w:space="0" w:color="000000"/>
              <w:right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"__" __________ ____ г.</w:t>
            </w:r>
          </w:p>
        </w:tc>
      </w:tr>
      <w:tr w:rsidR="00704A2B">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tcBorders>
              <w:left w:val="single" w:sz="6" w:space="0" w:color="000000"/>
              <w:bottom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tcBorders>
              <w:top w:val="single" w:sz="6" w:space="0" w:color="000000"/>
              <w:bottom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(подпись)</w:t>
            </w:r>
          </w:p>
        </w:tc>
        <w:tc>
          <w:tcPr>
            <w:tcW w:w="0" w:type="auto"/>
            <w:tcBorders>
              <w:bottom w:val="single" w:sz="6" w:space="0" w:color="000000"/>
            </w:tcBorders>
          </w:tcPr>
          <w:p w:rsidR="00704A2B" w:rsidRDefault="00000000">
            <w:pPr>
              <w:spacing w:line="288" w:lineRule="atLeast"/>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 </w:t>
            </w:r>
          </w:p>
        </w:tc>
        <w:tc>
          <w:tcPr>
            <w:tcW w:w="0" w:type="auto"/>
            <w:gridSpan w:val="3"/>
            <w:tcBorders>
              <w:top w:val="single" w:sz="6" w:space="0" w:color="000000"/>
              <w:bottom w:val="single" w:sz="6" w:space="0" w:color="000000"/>
            </w:tcBorders>
          </w:tcPr>
          <w:p w:rsidR="00704A2B" w:rsidRDefault="00000000">
            <w:pPr>
              <w:jc w:val="center"/>
              <w:rPr>
                <w:rFonts w:ascii="Times New Roman" w:eastAsia="Times New Roman" w:hAnsi="Times New Roman" w:cs="Times New Roman"/>
                <w:color w:val="000000" w:themeColor="text1"/>
                <w:lang w:eastAsia="ru-RU"/>
                <w14:ligatures w14:val="none"/>
              </w:rPr>
            </w:pPr>
            <w:r>
              <w:rPr>
                <w:rFonts w:ascii="Times New Roman" w:eastAsia="Times New Roman" w:hAnsi="Times New Roman" w:cs="Times New Roman"/>
                <w:color w:val="000000" w:themeColor="text1"/>
                <w:lang w:eastAsia="ru-RU"/>
                <w14:ligatures w14:val="none"/>
              </w:rPr>
              <w:t>(инициалы, фамилия)</w:t>
            </w:r>
          </w:p>
        </w:tc>
        <w:tc>
          <w:tcPr>
            <w:tcW w:w="0" w:type="auto"/>
            <w:vMerge/>
            <w:tcBorders>
              <w:top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rsidR="00704A2B" w:rsidRDefault="00704A2B">
            <w:pPr>
              <w:rPr>
                <w:rFonts w:ascii="Times New Roman" w:eastAsia="Times New Roman" w:hAnsi="Times New Roman" w:cs="Times New Roman"/>
                <w:color w:val="000000" w:themeColor="text1"/>
                <w:lang w:eastAsia="ru-RU"/>
                <w14:ligatures w14:val="none"/>
              </w:rPr>
            </w:pPr>
          </w:p>
        </w:tc>
      </w:tr>
    </w:tbl>
    <w:p w:rsidR="00704A2B" w:rsidRDefault="00704A2B">
      <w:pPr>
        <w:spacing w:line="288" w:lineRule="atLeast"/>
        <w:jc w:val="both"/>
        <w:rPr>
          <w:rFonts w:ascii="Times New Roman" w:eastAsia="Times New Roman" w:hAnsi="Times New Roman" w:cs="Times New Roman"/>
          <w:color w:val="000000" w:themeColor="text1"/>
          <w:lang w:eastAsia="ru-RU"/>
          <w14:ligatures w14:val="none"/>
        </w:rPr>
      </w:pPr>
    </w:p>
    <w:sectPr w:rsidR="00704A2B">
      <w:pgSz w:w="11906" w:h="16838"/>
      <w:pgMar w:top="1134" w:right="850" w:bottom="1134"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424BA" w:rsidRDefault="008424BA">
      <w:r>
        <w:separator/>
      </w:r>
    </w:p>
  </w:endnote>
  <w:endnote w:type="continuationSeparator" w:id="0">
    <w:p w:rsidR="008424BA" w:rsidRDefault="00842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424BA" w:rsidRDefault="008424BA">
      <w:r>
        <w:separator/>
      </w:r>
    </w:p>
  </w:footnote>
  <w:footnote w:type="continuationSeparator" w:id="0">
    <w:p w:rsidR="008424BA" w:rsidRDefault="008424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A2B"/>
    <w:rsid w:val="004A4F7E"/>
    <w:rsid w:val="00704A2B"/>
    <w:rsid w:val="00842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058A6"/>
  <w15:docId w15:val="{0D4A83D7-59C9-6B4A-9107-321A3C4A0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4472C4" w:themeColor="accent1"/>
      <w:sz w:val="18"/>
      <w:szCs w:val="18"/>
    </w:rPr>
  </w:style>
  <w:style w:type="character" w:customStyle="1" w:styleId="ae">
    <w:name w:val="Нижний колонтитул Знак"/>
    <w:link w:val="ad"/>
    <w:uiPriority w:val="99"/>
  </w:style>
  <w:style w:type="table" w:styleId="a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14:ligatures w14:val="none"/>
    </w:rPr>
  </w:style>
  <w:style w:type="character" w:customStyle="1" w:styleId="HTML0">
    <w:name w:val="Стандартный HTML Знак"/>
    <w:basedOn w:val="a0"/>
    <w:link w:val="HTML"/>
    <w:uiPriority w:val="99"/>
    <w:semiHidden/>
    <w:rPr>
      <w:rFonts w:ascii="Courier New" w:eastAsia="Times New Roman" w:hAnsi="Courier New" w:cs="Courier New"/>
      <w:sz w:val="20"/>
      <w:szCs w:val="20"/>
      <w:lang w:eastAsia="ru-RU"/>
      <w14:ligatures w14:val="none"/>
    </w:rPr>
  </w:style>
  <w:style w:type="paragraph" w:styleId="af9">
    <w:name w:val="Normal (Web)"/>
    <w:basedOn w:val="a"/>
    <w:uiPriority w:val="99"/>
    <w:semiHidden/>
    <w:unhideWhenUsed/>
    <w:pPr>
      <w:spacing w:before="100" w:beforeAutospacing="1" w:after="100" w:afterAutospacing="1"/>
    </w:pPr>
    <w:rPr>
      <w:rFonts w:ascii="Times New Roman" w:eastAsia="Times New Roman" w:hAnsi="Times New Roman" w:cs="Times New Roman"/>
      <w:lang w:eastAsia="ru-RU"/>
      <w14:ligatures w14:val="none"/>
    </w:rPr>
  </w:style>
  <w:style w:type="character" w:customStyle="1" w:styleId="apple-converted-space">
    <w:name w:val="apple-converted-space"/>
    <w:basedOn w:val="a0"/>
  </w:style>
  <w:style w:type="character" w:styleId="afa">
    <w:name w:val="Hyperlink"/>
    <w:basedOn w:val="a0"/>
    <w:uiPriority w:val="99"/>
    <w:semiHidden/>
    <w:unhideWhenUsed/>
    <w:rPr>
      <w:color w:val="0000FF"/>
      <w:u w:val="single"/>
    </w:rPr>
  </w:style>
  <w:style w:type="paragraph" w:customStyle="1" w:styleId="25">
    <w:name w:val="АР Прил 2"/>
    <w:basedOn w:val="a"/>
    <w:link w:val="26"/>
    <w:qFormat/>
    <w:pPr>
      <w:jc w:val="center"/>
    </w:pPr>
    <w:rPr>
      <w:rFonts w:ascii="Times New Roman" w:eastAsia="Calibri" w:hAnsi="Times New Roman" w:cs="Times New Roman"/>
      <w:b/>
      <w:lang w:eastAsia="ru-RU"/>
      <w14:ligatures w14:val="none"/>
    </w:rPr>
  </w:style>
  <w:style w:type="character" w:customStyle="1" w:styleId="26">
    <w:name w:val="АР Прил 2 Знак"/>
    <w:basedOn w:val="a0"/>
    <w:link w:val="25"/>
    <w:rPr>
      <w:rFonts w:ascii="Times New Roman" w:eastAsia="Calibri" w:hAnsi="Times New Roman" w:cs="Times New Roman"/>
      <w:b/>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9361&amp;dst=377&amp;field=134&amp;date=09.12.202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489361&amp;dst=234&amp;field=134&amp;date=09.12.202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71068&amp;dst=2014&amp;field=134&amp;date=09.12.2024" TargetMode="External"/><Relationship Id="rId11" Type="http://schemas.openxmlformats.org/officeDocument/2006/relationships/hyperlink" Target="https://login.consultant.ru/link/?req=doc&amp;base=LAW&amp;n=471068&amp;dst=2044&amp;field=134&amp;date=09.12.2024" TargetMode="External"/><Relationship Id="rId5" Type="http://schemas.openxmlformats.org/officeDocument/2006/relationships/endnotes" Target="endnotes.xml"/><Relationship Id="rId10" Type="http://schemas.openxmlformats.org/officeDocument/2006/relationships/hyperlink" Target="https://login.consultant.ru/link/?req=doc&amp;base=LAW&amp;n=489361&amp;dst=377&amp;field=134&amp;date=09.12.2024" TargetMode="External"/><Relationship Id="rId4" Type="http://schemas.openxmlformats.org/officeDocument/2006/relationships/footnotes" Target="footnotes.xml"/><Relationship Id="rId9" Type="http://schemas.openxmlformats.org/officeDocument/2006/relationships/hyperlink" Target="https://login.consultant.ru/link/?req=doc&amp;base=LAW&amp;n=471068&amp;dst=2049&amp;field=134&amp;date=09.12.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999</Words>
  <Characters>5698</Characters>
  <Application>Microsoft Office Word</Application>
  <DocSecurity>0</DocSecurity>
  <Lines>47</Lines>
  <Paragraphs>13</Paragraphs>
  <ScaleCrop>false</ScaleCrop>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olga.avgustina@yandex.ru</dc:creator>
  <cp:keywords/>
  <dc:description/>
  <cp:lastModifiedBy>olga.avgustina@yandex.ru</cp:lastModifiedBy>
  <cp:revision>5</cp:revision>
  <dcterms:created xsi:type="dcterms:W3CDTF">2025-03-06T18:20:00Z</dcterms:created>
  <dcterms:modified xsi:type="dcterms:W3CDTF">2026-07-29T12:46:00Z</dcterms:modified>
</cp:coreProperties>
</file>