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3"/>
        <w:tblW w:w="10206" w:type="dxa"/>
        <w:tblLook w:val="04A0" w:firstRow="1" w:lastRow="0" w:firstColumn="1" w:lastColumn="0" w:noHBand="0" w:noVBand="1"/>
      </w:tblPr>
      <w:tblGrid>
        <w:gridCol w:w="5413"/>
        <w:gridCol w:w="1858"/>
        <w:gridCol w:w="1548"/>
        <w:gridCol w:w="1387"/>
      </w:tblGrid>
      <w:tr w:rsidR="001D6EA1" w:rsidRPr="003D5910" w14:paraId="65419258" w14:textId="77777777" w:rsidTr="006D1565">
        <w:trPr>
          <w:trHeight w:val="582"/>
        </w:trPr>
        <w:tc>
          <w:tcPr>
            <w:tcW w:w="934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6F41EED" w14:textId="4E903264" w:rsidR="001D6EA1" w:rsidRPr="003D5910" w:rsidRDefault="001D6EA1" w:rsidP="001D6EA1">
            <w:pPr>
              <w:ind w:left="4536" w:right="567" w:firstLine="284"/>
              <w:rPr>
                <w:rFonts w:ascii="Arial" w:hAnsi="Arial" w:cs="Arial"/>
                <w:sz w:val="24"/>
                <w:szCs w:val="24"/>
              </w:rPr>
            </w:pPr>
            <w:r w:rsidRPr="003D5910">
              <w:rPr>
                <w:rFonts w:ascii="Arial" w:hAnsi="Arial" w:cs="Arial"/>
                <w:sz w:val="24"/>
                <w:szCs w:val="24"/>
              </w:rPr>
              <w:t>Приложение № 5</w:t>
            </w:r>
          </w:p>
          <w:p w14:paraId="6E535325" w14:textId="77777777" w:rsidR="001D6EA1" w:rsidRPr="003D5910" w:rsidRDefault="001D6EA1" w:rsidP="001D6EA1">
            <w:pPr>
              <w:ind w:left="4820"/>
              <w:rPr>
                <w:rFonts w:ascii="Arial" w:hAnsi="Arial" w:cs="Arial"/>
                <w:sz w:val="24"/>
                <w:szCs w:val="24"/>
              </w:rPr>
            </w:pPr>
            <w:r w:rsidRPr="003D5910">
              <w:rPr>
                <w:rFonts w:ascii="Arial" w:hAnsi="Arial" w:cs="Arial"/>
                <w:sz w:val="24"/>
                <w:szCs w:val="24"/>
              </w:rPr>
              <w:t>к решению Совета депутатов Павлово-Посадского городского округа Московской области «О внесении изменений в решение Совета депутатов Павлово-Посадского городского округа Московской области от 12.12.2025 № 415/37 «О бюджете Павлово-Посадского городского округа Московской области на 2026 год и на плановый период 2027 и 2028 годов» (с учетом изменений, внесенных решением Совета депутатов Павлово-Посадского городского округа Московской области от 27.03.2026 №441/41)</w:t>
            </w:r>
          </w:p>
          <w:p w14:paraId="3608FDF0" w14:textId="77777777" w:rsidR="0067608C" w:rsidRDefault="0067608C" w:rsidP="001D6EA1">
            <w:pPr>
              <w:ind w:left="4112" w:firstLine="708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14:paraId="0DA9A59C" w14:textId="67750895" w:rsidR="001D6EA1" w:rsidRPr="003D5910" w:rsidRDefault="001D6EA1" w:rsidP="001D6EA1">
            <w:pPr>
              <w:ind w:left="4112" w:firstLine="708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3D591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от </w:t>
            </w:r>
            <w:r w:rsidR="00390CE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29.09.2026</w:t>
            </w:r>
            <w:r w:rsidRPr="003D591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 № </w:t>
            </w:r>
            <w:r w:rsidR="00390CE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492/49</w:t>
            </w:r>
            <w:bookmarkStart w:id="0" w:name="_GoBack"/>
            <w:bookmarkEnd w:id="0"/>
          </w:p>
          <w:p w14:paraId="40430C31" w14:textId="77777777" w:rsidR="001D6EA1" w:rsidRPr="003D5910" w:rsidRDefault="001D6EA1" w:rsidP="001D6EA1">
            <w:pPr>
              <w:ind w:left="4820"/>
              <w:rPr>
                <w:rFonts w:ascii="Arial" w:hAnsi="Arial" w:cs="Arial"/>
                <w:sz w:val="24"/>
                <w:szCs w:val="24"/>
              </w:rPr>
            </w:pPr>
          </w:p>
          <w:p w14:paraId="67378851" w14:textId="06C7D24C" w:rsidR="001D6EA1" w:rsidRPr="003D5910" w:rsidRDefault="001D6EA1" w:rsidP="001D6EA1">
            <w:pPr>
              <w:ind w:left="4820"/>
              <w:rPr>
                <w:rFonts w:ascii="Arial" w:hAnsi="Arial" w:cs="Arial"/>
                <w:sz w:val="24"/>
                <w:szCs w:val="24"/>
              </w:rPr>
            </w:pPr>
            <w:r w:rsidRPr="003D5910">
              <w:rPr>
                <w:rFonts w:ascii="Arial" w:hAnsi="Arial" w:cs="Arial"/>
                <w:sz w:val="24"/>
                <w:szCs w:val="24"/>
              </w:rPr>
              <w:t>Приложение № 6</w:t>
            </w:r>
          </w:p>
          <w:p w14:paraId="5875876E" w14:textId="77777777" w:rsidR="001D6EA1" w:rsidRPr="003D5910" w:rsidRDefault="001D6EA1" w:rsidP="001D6EA1">
            <w:pPr>
              <w:ind w:left="4820"/>
              <w:rPr>
                <w:rFonts w:ascii="Arial" w:hAnsi="Arial" w:cs="Arial"/>
                <w:sz w:val="24"/>
                <w:szCs w:val="24"/>
              </w:rPr>
            </w:pPr>
            <w:r w:rsidRPr="003D5910">
              <w:rPr>
                <w:rFonts w:ascii="Arial" w:hAnsi="Arial" w:cs="Arial"/>
                <w:sz w:val="24"/>
                <w:szCs w:val="24"/>
              </w:rPr>
              <w:t xml:space="preserve">к решению Совета депутатов Павлово-Посадского городского округа Московской области «О бюджете Павлово-Посадского городского округа Московской области на 2026 год и на плановый период 2027 и 2028 годов» </w:t>
            </w:r>
          </w:p>
          <w:p w14:paraId="2FD97867" w14:textId="41FDB071" w:rsidR="001D6EA1" w:rsidRPr="003D5910" w:rsidRDefault="001D6EA1" w:rsidP="001D6EA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D5910">
              <w:rPr>
                <w:rFonts w:ascii="Arial" w:hAnsi="Arial" w:cs="Arial"/>
                <w:sz w:val="24"/>
                <w:szCs w:val="24"/>
              </w:rPr>
              <w:t xml:space="preserve">                                   от 12.12.2025 № 415/37</w:t>
            </w:r>
          </w:p>
          <w:p w14:paraId="56E9DFF5" w14:textId="77777777" w:rsidR="001D6EA1" w:rsidRPr="003D5910" w:rsidRDefault="001D6EA1" w:rsidP="00E4581C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E4581C" w:rsidRPr="003D5910" w14:paraId="59EC1649" w14:textId="77777777" w:rsidTr="006D1565">
        <w:trPr>
          <w:trHeight w:val="582"/>
        </w:trPr>
        <w:tc>
          <w:tcPr>
            <w:tcW w:w="9345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774AE2CD" w14:textId="77777777" w:rsidR="001D6EA1" w:rsidRPr="001D6EA1" w:rsidRDefault="001D6EA1" w:rsidP="001D6EA1">
            <w:pPr>
              <w:spacing w:line="25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EA1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Безвозмездные поступления из бюджета Московской области за счет субвенций на осуществление органами местного самоуправления отдельных государственных полномочий Московской области на 2026 год и плановый период 2027 и 2028 годов</w:t>
            </w:r>
          </w:p>
          <w:p w14:paraId="67A9032F" w14:textId="3A62B1C7" w:rsidR="00E4581C" w:rsidRPr="003D5910" w:rsidRDefault="00E4581C" w:rsidP="00E4581C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1D6EA1" w:rsidRPr="003D5910" w14:paraId="0B58CCB7" w14:textId="77777777" w:rsidTr="006D1565">
        <w:trPr>
          <w:trHeight w:val="240"/>
        </w:trPr>
        <w:tc>
          <w:tcPr>
            <w:tcW w:w="9345" w:type="dxa"/>
            <w:gridSpan w:val="4"/>
            <w:tcBorders>
              <w:top w:val="nil"/>
              <w:left w:val="nil"/>
              <w:right w:val="nil"/>
            </w:tcBorders>
            <w:hideMark/>
          </w:tcPr>
          <w:p w14:paraId="654B0DAF" w14:textId="0F83D1DD" w:rsidR="001D6EA1" w:rsidRPr="003D5910" w:rsidRDefault="001D6EA1" w:rsidP="001D6EA1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D5910">
              <w:rPr>
                <w:rFonts w:ascii="Arial" w:hAnsi="Arial" w:cs="Arial"/>
                <w:b/>
                <w:bCs/>
                <w:sz w:val="24"/>
                <w:szCs w:val="24"/>
              </w:rPr>
              <w:t>(тыс. руб.)</w:t>
            </w:r>
          </w:p>
        </w:tc>
      </w:tr>
      <w:tr w:rsidR="001D6EA1" w:rsidRPr="001D6EA1" w14:paraId="6F2B4A7B" w14:textId="77777777" w:rsidTr="001D6EA1">
        <w:trPr>
          <w:trHeight w:val="399"/>
        </w:trPr>
        <w:tc>
          <w:tcPr>
            <w:tcW w:w="4957" w:type="dxa"/>
            <w:hideMark/>
          </w:tcPr>
          <w:p w14:paraId="68B24FA9" w14:textId="77777777" w:rsidR="001D6EA1" w:rsidRPr="001D6EA1" w:rsidRDefault="001D6EA1" w:rsidP="001D6EA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D6EA1">
              <w:rPr>
                <w:rFonts w:ascii="Arial" w:hAnsi="Arial" w:cs="Arial"/>
                <w:b/>
                <w:bCs/>
                <w:sz w:val="20"/>
                <w:szCs w:val="20"/>
              </w:rPr>
              <w:t>Наименования</w:t>
            </w:r>
          </w:p>
        </w:tc>
        <w:tc>
          <w:tcPr>
            <w:tcW w:w="1701" w:type="dxa"/>
            <w:hideMark/>
          </w:tcPr>
          <w:p w14:paraId="5F591949" w14:textId="00E9EB7D" w:rsidR="001D6EA1" w:rsidRPr="001D6EA1" w:rsidRDefault="001D6EA1" w:rsidP="001D6EA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D6EA1">
              <w:rPr>
                <w:rFonts w:ascii="Arial" w:hAnsi="Arial" w:cs="Arial"/>
                <w:b/>
                <w:bCs/>
                <w:sz w:val="20"/>
                <w:szCs w:val="20"/>
              </w:rPr>
              <w:t>2026 год</w:t>
            </w:r>
          </w:p>
        </w:tc>
        <w:tc>
          <w:tcPr>
            <w:tcW w:w="1417" w:type="dxa"/>
          </w:tcPr>
          <w:p w14:paraId="782C0079" w14:textId="14DB9EA4" w:rsidR="001D6EA1" w:rsidRPr="001D6EA1" w:rsidRDefault="001D6EA1" w:rsidP="001D6EA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D6EA1">
              <w:rPr>
                <w:rFonts w:ascii="Arial" w:hAnsi="Arial" w:cs="Arial"/>
                <w:b/>
                <w:bCs/>
                <w:sz w:val="20"/>
                <w:szCs w:val="20"/>
              </w:rPr>
              <w:t>2027 год</w:t>
            </w:r>
          </w:p>
        </w:tc>
        <w:tc>
          <w:tcPr>
            <w:tcW w:w="1270" w:type="dxa"/>
          </w:tcPr>
          <w:p w14:paraId="1BA6F5AA" w14:textId="00E455AB" w:rsidR="001D6EA1" w:rsidRPr="001D6EA1" w:rsidRDefault="001D6EA1" w:rsidP="001D6EA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D6EA1">
              <w:rPr>
                <w:rFonts w:ascii="Arial" w:hAnsi="Arial" w:cs="Arial"/>
                <w:b/>
                <w:bCs/>
                <w:sz w:val="20"/>
                <w:szCs w:val="20"/>
              </w:rPr>
              <w:t>2028 год</w:t>
            </w:r>
          </w:p>
        </w:tc>
      </w:tr>
      <w:tr w:rsidR="00E4581C" w:rsidRPr="001D6EA1" w14:paraId="6E87B2D9" w14:textId="77777777" w:rsidTr="001D6EA1">
        <w:trPr>
          <w:trHeight w:val="300"/>
        </w:trPr>
        <w:tc>
          <w:tcPr>
            <w:tcW w:w="4957" w:type="dxa"/>
            <w:hideMark/>
          </w:tcPr>
          <w:p w14:paraId="3D436DFC" w14:textId="77777777" w:rsidR="00E4581C" w:rsidRPr="001D6EA1" w:rsidRDefault="00E4581C" w:rsidP="001D6EA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D6EA1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701" w:type="dxa"/>
            <w:hideMark/>
          </w:tcPr>
          <w:p w14:paraId="5EDF1E7B" w14:textId="77777777" w:rsidR="00E4581C" w:rsidRPr="001D6EA1" w:rsidRDefault="00E4581C" w:rsidP="001D6EA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D6EA1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417" w:type="dxa"/>
            <w:hideMark/>
          </w:tcPr>
          <w:p w14:paraId="30A14EE5" w14:textId="77777777" w:rsidR="00E4581C" w:rsidRPr="001D6EA1" w:rsidRDefault="00E4581C" w:rsidP="001D6EA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D6EA1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270" w:type="dxa"/>
            <w:hideMark/>
          </w:tcPr>
          <w:p w14:paraId="375C647C" w14:textId="77777777" w:rsidR="00E4581C" w:rsidRPr="001D6EA1" w:rsidRDefault="00E4581C" w:rsidP="001D6EA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D6EA1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</w:tr>
      <w:tr w:rsidR="00E4581C" w:rsidRPr="001D6EA1" w14:paraId="77F832AD" w14:textId="77777777" w:rsidTr="001D6EA1">
        <w:trPr>
          <w:trHeight w:val="2715"/>
        </w:trPr>
        <w:tc>
          <w:tcPr>
            <w:tcW w:w="4957" w:type="dxa"/>
            <w:hideMark/>
          </w:tcPr>
          <w:p w14:paraId="66E52BCF" w14:textId="77777777" w:rsidR="00E4581C" w:rsidRPr="001D6EA1" w:rsidRDefault="00E4581C">
            <w:pPr>
              <w:rPr>
                <w:rFonts w:ascii="Arial" w:hAnsi="Arial" w:cs="Arial"/>
                <w:sz w:val="20"/>
                <w:szCs w:val="20"/>
              </w:rPr>
            </w:pPr>
            <w:r w:rsidRPr="001D6EA1">
              <w:rPr>
                <w:rFonts w:ascii="Arial" w:hAnsi="Arial" w:cs="Arial"/>
                <w:sz w:val="20"/>
                <w:szCs w:val="20"/>
              </w:rPr>
              <w:t>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</w:t>
            </w:r>
          </w:p>
        </w:tc>
        <w:tc>
          <w:tcPr>
            <w:tcW w:w="1701" w:type="dxa"/>
            <w:noWrap/>
            <w:hideMark/>
          </w:tcPr>
          <w:p w14:paraId="00CEA382" w14:textId="77777777" w:rsidR="00E4581C" w:rsidRPr="001D6EA1" w:rsidRDefault="00E4581C" w:rsidP="00E4581C">
            <w:pPr>
              <w:rPr>
                <w:rFonts w:ascii="Arial" w:hAnsi="Arial" w:cs="Arial"/>
                <w:sz w:val="20"/>
                <w:szCs w:val="20"/>
              </w:rPr>
            </w:pPr>
            <w:r w:rsidRPr="001D6EA1">
              <w:rPr>
                <w:rFonts w:ascii="Arial" w:hAnsi="Arial" w:cs="Arial"/>
                <w:sz w:val="20"/>
                <w:szCs w:val="20"/>
              </w:rPr>
              <w:t>1 759 496</w:t>
            </w:r>
          </w:p>
        </w:tc>
        <w:tc>
          <w:tcPr>
            <w:tcW w:w="1417" w:type="dxa"/>
            <w:noWrap/>
            <w:hideMark/>
          </w:tcPr>
          <w:p w14:paraId="126356A5" w14:textId="77777777" w:rsidR="00E4581C" w:rsidRPr="001D6EA1" w:rsidRDefault="00E4581C" w:rsidP="00E4581C">
            <w:pPr>
              <w:rPr>
                <w:rFonts w:ascii="Arial" w:hAnsi="Arial" w:cs="Arial"/>
                <w:sz w:val="20"/>
                <w:szCs w:val="20"/>
              </w:rPr>
            </w:pPr>
            <w:r w:rsidRPr="001D6EA1">
              <w:rPr>
                <w:rFonts w:ascii="Arial" w:hAnsi="Arial" w:cs="Arial"/>
                <w:sz w:val="20"/>
                <w:szCs w:val="20"/>
              </w:rPr>
              <w:t>1 778 819</w:t>
            </w:r>
          </w:p>
        </w:tc>
        <w:tc>
          <w:tcPr>
            <w:tcW w:w="1270" w:type="dxa"/>
            <w:noWrap/>
            <w:hideMark/>
          </w:tcPr>
          <w:p w14:paraId="07FFB610" w14:textId="77777777" w:rsidR="00E4581C" w:rsidRPr="001D6EA1" w:rsidRDefault="00E4581C" w:rsidP="00E4581C">
            <w:pPr>
              <w:rPr>
                <w:rFonts w:ascii="Arial" w:hAnsi="Arial" w:cs="Arial"/>
                <w:sz w:val="20"/>
                <w:szCs w:val="20"/>
              </w:rPr>
            </w:pPr>
            <w:r w:rsidRPr="001D6EA1">
              <w:rPr>
                <w:rFonts w:ascii="Arial" w:hAnsi="Arial" w:cs="Arial"/>
                <w:sz w:val="20"/>
                <w:szCs w:val="20"/>
              </w:rPr>
              <w:t>1 778 819</w:t>
            </w:r>
          </w:p>
        </w:tc>
      </w:tr>
      <w:tr w:rsidR="00E4581C" w:rsidRPr="001D6EA1" w14:paraId="756EE211" w14:textId="77777777" w:rsidTr="001D6EA1">
        <w:trPr>
          <w:trHeight w:val="915"/>
        </w:trPr>
        <w:tc>
          <w:tcPr>
            <w:tcW w:w="4957" w:type="dxa"/>
            <w:hideMark/>
          </w:tcPr>
          <w:p w14:paraId="07BD1B83" w14:textId="77777777" w:rsidR="00E4581C" w:rsidRPr="001D6EA1" w:rsidRDefault="00E4581C">
            <w:pPr>
              <w:rPr>
                <w:rFonts w:ascii="Arial" w:hAnsi="Arial" w:cs="Arial"/>
                <w:sz w:val="20"/>
                <w:szCs w:val="20"/>
              </w:rPr>
            </w:pPr>
            <w:r w:rsidRPr="001D6EA1">
              <w:rPr>
                <w:rFonts w:ascii="Arial" w:hAnsi="Arial" w:cs="Arial"/>
                <w:sz w:val="20"/>
                <w:szCs w:val="20"/>
              </w:rPr>
              <w:t>Выплата компенсации родительской платы за присмотр и уход за детьми, осваивающими образовательные программы дошкольного образования в организациях Московской области, осуществляющих образовательную деятельность</w:t>
            </w:r>
          </w:p>
        </w:tc>
        <w:tc>
          <w:tcPr>
            <w:tcW w:w="1701" w:type="dxa"/>
            <w:noWrap/>
            <w:hideMark/>
          </w:tcPr>
          <w:p w14:paraId="7CD527CF" w14:textId="77777777" w:rsidR="00E4581C" w:rsidRPr="001D6EA1" w:rsidRDefault="00E4581C" w:rsidP="00E4581C">
            <w:pPr>
              <w:rPr>
                <w:rFonts w:ascii="Arial" w:hAnsi="Arial" w:cs="Arial"/>
                <w:sz w:val="20"/>
                <w:szCs w:val="20"/>
              </w:rPr>
            </w:pPr>
            <w:r w:rsidRPr="001D6EA1">
              <w:rPr>
                <w:rFonts w:ascii="Arial" w:hAnsi="Arial" w:cs="Arial"/>
                <w:sz w:val="20"/>
                <w:szCs w:val="20"/>
              </w:rPr>
              <w:t>30 608</w:t>
            </w:r>
          </w:p>
        </w:tc>
        <w:tc>
          <w:tcPr>
            <w:tcW w:w="1417" w:type="dxa"/>
            <w:noWrap/>
            <w:hideMark/>
          </w:tcPr>
          <w:p w14:paraId="18652B62" w14:textId="77777777" w:rsidR="00E4581C" w:rsidRPr="001D6EA1" w:rsidRDefault="00E4581C" w:rsidP="00E4581C">
            <w:pPr>
              <w:rPr>
                <w:rFonts w:ascii="Arial" w:hAnsi="Arial" w:cs="Arial"/>
                <w:sz w:val="20"/>
                <w:szCs w:val="20"/>
              </w:rPr>
            </w:pPr>
            <w:r w:rsidRPr="001D6EA1">
              <w:rPr>
                <w:rFonts w:ascii="Arial" w:hAnsi="Arial" w:cs="Arial"/>
                <w:sz w:val="20"/>
                <w:szCs w:val="20"/>
              </w:rPr>
              <w:t>15 989</w:t>
            </w:r>
          </w:p>
        </w:tc>
        <w:tc>
          <w:tcPr>
            <w:tcW w:w="1270" w:type="dxa"/>
            <w:noWrap/>
            <w:hideMark/>
          </w:tcPr>
          <w:p w14:paraId="7C3E19C0" w14:textId="77777777" w:rsidR="00E4581C" w:rsidRPr="001D6EA1" w:rsidRDefault="00E4581C" w:rsidP="00E4581C">
            <w:pPr>
              <w:rPr>
                <w:rFonts w:ascii="Arial" w:hAnsi="Arial" w:cs="Arial"/>
                <w:sz w:val="20"/>
                <w:szCs w:val="20"/>
              </w:rPr>
            </w:pPr>
            <w:r w:rsidRPr="001D6EA1">
              <w:rPr>
                <w:rFonts w:ascii="Arial" w:hAnsi="Arial" w:cs="Arial"/>
                <w:sz w:val="20"/>
                <w:szCs w:val="20"/>
              </w:rPr>
              <w:t>15 989</w:t>
            </w:r>
          </w:p>
        </w:tc>
      </w:tr>
      <w:tr w:rsidR="00E4581C" w:rsidRPr="001D6EA1" w14:paraId="32266BB1" w14:textId="77777777" w:rsidTr="001D6EA1">
        <w:trPr>
          <w:trHeight w:val="915"/>
        </w:trPr>
        <w:tc>
          <w:tcPr>
            <w:tcW w:w="4957" w:type="dxa"/>
            <w:hideMark/>
          </w:tcPr>
          <w:p w14:paraId="39E3A82D" w14:textId="77777777" w:rsidR="00E4581C" w:rsidRPr="001D6EA1" w:rsidRDefault="00E4581C">
            <w:pPr>
              <w:rPr>
                <w:rFonts w:ascii="Arial" w:hAnsi="Arial" w:cs="Arial"/>
                <w:sz w:val="20"/>
                <w:szCs w:val="20"/>
              </w:rPr>
            </w:pPr>
            <w:r w:rsidRPr="001D6EA1">
              <w:rPr>
                <w:rFonts w:ascii="Arial" w:hAnsi="Arial" w:cs="Arial"/>
                <w:sz w:val="20"/>
                <w:szCs w:val="20"/>
              </w:rPr>
              <w:t>Выплата пособия и ежемесячных выплат педагогическим работникам муниципальных дошкольных и общеобразовательных организаций – молодым работникам и специалистам</w:t>
            </w:r>
          </w:p>
        </w:tc>
        <w:tc>
          <w:tcPr>
            <w:tcW w:w="1701" w:type="dxa"/>
            <w:noWrap/>
            <w:hideMark/>
          </w:tcPr>
          <w:p w14:paraId="6DB7A5E1" w14:textId="77777777" w:rsidR="00E4581C" w:rsidRPr="001D6EA1" w:rsidRDefault="00E4581C" w:rsidP="00E4581C">
            <w:pPr>
              <w:rPr>
                <w:rFonts w:ascii="Arial" w:hAnsi="Arial" w:cs="Arial"/>
                <w:sz w:val="20"/>
                <w:szCs w:val="20"/>
              </w:rPr>
            </w:pPr>
            <w:r w:rsidRPr="001D6EA1">
              <w:rPr>
                <w:rFonts w:ascii="Arial" w:hAnsi="Arial" w:cs="Arial"/>
                <w:sz w:val="20"/>
                <w:szCs w:val="20"/>
              </w:rPr>
              <w:t>8 356</w:t>
            </w:r>
          </w:p>
        </w:tc>
        <w:tc>
          <w:tcPr>
            <w:tcW w:w="1417" w:type="dxa"/>
            <w:noWrap/>
            <w:hideMark/>
          </w:tcPr>
          <w:p w14:paraId="39639948" w14:textId="77777777" w:rsidR="00E4581C" w:rsidRPr="001D6EA1" w:rsidRDefault="00E4581C" w:rsidP="00E4581C">
            <w:pPr>
              <w:rPr>
                <w:rFonts w:ascii="Arial" w:hAnsi="Arial" w:cs="Arial"/>
                <w:sz w:val="20"/>
                <w:szCs w:val="20"/>
              </w:rPr>
            </w:pPr>
            <w:r w:rsidRPr="001D6EA1">
              <w:rPr>
                <w:rFonts w:ascii="Arial" w:hAnsi="Arial" w:cs="Arial"/>
                <w:sz w:val="20"/>
                <w:szCs w:val="20"/>
              </w:rPr>
              <w:t>8 275</w:t>
            </w:r>
          </w:p>
        </w:tc>
        <w:tc>
          <w:tcPr>
            <w:tcW w:w="1270" w:type="dxa"/>
            <w:noWrap/>
            <w:hideMark/>
          </w:tcPr>
          <w:p w14:paraId="3CFC3267" w14:textId="77777777" w:rsidR="00E4581C" w:rsidRPr="001D6EA1" w:rsidRDefault="00E4581C" w:rsidP="00E4581C">
            <w:pPr>
              <w:rPr>
                <w:rFonts w:ascii="Arial" w:hAnsi="Arial" w:cs="Arial"/>
                <w:sz w:val="20"/>
                <w:szCs w:val="20"/>
              </w:rPr>
            </w:pPr>
            <w:r w:rsidRPr="001D6EA1">
              <w:rPr>
                <w:rFonts w:ascii="Arial" w:hAnsi="Arial" w:cs="Arial"/>
                <w:sz w:val="20"/>
                <w:szCs w:val="20"/>
              </w:rPr>
              <w:t>8 275</w:t>
            </w:r>
          </w:p>
        </w:tc>
      </w:tr>
      <w:tr w:rsidR="00E4581C" w:rsidRPr="001D6EA1" w14:paraId="101CBB8F" w14:textId="77777777" w:rsidTr="001D6EA1">
        <w:trPr>
          <w:trHeight w:val="690"/>
        </w:trPr>
        <w:tc>
          <w:tcPr>
            <w:tcW w:w="4957" w:type="dxa"/>
            <w:hideMark/>
          </w:tcPr>
          <w:p w14:paraId="06FE29B7" w14:textId="77777777" w:rsidR="00E4581C" w:rsidRPr="001D6EA1" w:rsidRDefault="00E4581C">
            <w:pPr>
              <w:rPr>
                <w:rFonts w:ascii="Arial" w:hAnsi="Arial" w:cs="Arial"/>
                <w:sz w:val="20"/>
                <w:szCs w:val="20"/>
              </w:rPr>
            </w:pPr>
            <w:r w:rsidRPr="001D6EA1">
              <w:rPr>
                <w:rFonts w:ascii="Arial" w:hAnsi="Arial" w:cs="Arial"/>
                <w:sz w:val="20"/>
                <w:szCs w:val="20"/>
              </w:rPr>
              <w:t>Компенсация проезда к месту учебы и обратно отдельным категориям обучающихся по очной форме обучения муниципальных общеобразовательных организаций</w:t>
            </w:r>
          </w:p>
        </w:tc>
        <w:tc>
          <w:tcPr>
            <w:tcW w:w="1701" w:type="dxa"/>
            <w:noWrap/>
            <w:hideMark/>
          </w:tcPr>
          <w:p w14:paraId="5F92FEBC" w14:textId="77777777" w:rsidR="00E4581C" w:rsidRPr="001D6EA1" w:rsidRDefault="00E4581C" w:rsidP="00E4581C">
            <w:pPr>
              <w:rPr>
                <w:rFonts w:ascii="Arial" w:hAnsi="Arial" w:cs="Arial"/>
                <w:sz w:val="20"/>
                <w:szCs w:val="20"/>
              </w:rPr>
            </w:pPr>
            <w:r w:rsidRPr="001D6EA1">
              <w:rPr>
                <w:rFonts w:ascii="Arial" w:hAnsi="Arial" w:cs="Arial"/>
                <w:sz w:val="20"/>
                <w:szCs w:val="20"/>
              </w:rPr>
              <w:t>70</w:t>
            </w:r>
          </w:p>
        </w:tc>
        <w:tc>
          <w:tcPr>
            <w:tcW w:w="1417" w:type="dxa"/>
            <w:noWrap/>
            <w:hideMark/>
          </w:tcPr>
          <w:p w14:paraId="25436769" w14:textId="77777777" w:rsidR="00E4581C" w:rsidRPr="001D6EA1" w:rsidRDefault="00E4581C" w:rsidP="00E4581C">
            <w:pPr>
              <w:rPr>
                <w:rFonts w:ascii="Arial" w:hAnsi="Arial" w:cs="Arial"/>
                <w:sz w:val="20"/>
                <w:szCs w:val="20"/>
              </w:rPr>
            </w:pPr>
            <w:r w:rsidRPr="001D6EA1">
              <w:rPr>
                <w:rFonts w:ascii="Arial" w:hAnsi="Arial" w:cs="Arial"/>
                <w:sz w:val="20"/>
                <w:szCs w:val="20"/>
              </w:rPr>
              <w:t>70</w:t>
            </w:r>
          </w:p>
        </w:tc>
        <w:tc>
          <w:tcPr>
            <w:tcW w:w="1270" w:type="dxa"/>
            <w:noWrap/>
            <w:hideMark/>
          </w:tcPr>
          <w:p w14:paraId="25E2FD50" w14:textId="77777777" w:rsidR="00E4581C" w:rsidRPr="001D6EA1" w:rsidRDefault="00E4581C" w:rsidP="00E4581C">
            <w:pPr>
              <w:rPr>
                <w:rFonts w:ascii="Arial" w:hAnsi="Arial" w:cs="Arial"/>
                <w:sz w:val="20"/>
                <w:szCs w:val="20"/>
              </w:rPr>
            </w:pPr>
            <w:r w:rsidRPr="001D6EA1">
              <w:rPr>
                <w:rFonts w:ascii="Arial" w:hAnsi="Arial" w:cs="Arial"/>
                <w:sz w:val="20"/>
                <w:szCs w:val="20"/>
              </w:rPr>
              <w:t>70</w:t>
            </w:r>
          </w:p>
        </w:tc>
      </w:tr>
      <w:tr w:rsidR="00E4581C" w:rsidRPr="001D6EA1" w14:paraId="13BE194A" w14:textId="77777777" w:rsidTr="001D6EA1">
        <w:trPr>
          <w:trHeight w:val="1365"/>
        </w:trPr>
        <w:tc>
          <w:tcPr>
            <w:tcW w:w="4957" w:type="dxa"/>
            <w:hideMark/>
          </w:tcPr>
          <w:p w14:paraId="39541A17" w14:textId="77777777" w:rsidR="00E4581C" w:rsidRPr="001D6EA1" w:rsidRDefault="00E4581C">
            <w:pPr>
              <w:rPr>
                <w:rFonts w:ascii="Arial" w:hAnsi="Arial" w:cs="Arial"/>
                <w:sz w:val="20"/>
                <w:szCs w:val="20"/>
              </w:rPr>
            </w:pPr>
            <w:r w:rsidRPr="001D6EA1">
              <w:rPr>
                <w:rFonts w:ascii="Arial" w:hAnsi="Arial" w:cs="Arial"/>
                <w:sz w:val="20"/>
                <w:szCs w:val="20"/>
              </w:rPr>
              <w:lastRenderedPageBreak/>
              <w:t>Выплата компенсаций работникам, привлекаемым к проведению в Московской области государственной итоговой аттестации обучающихся, освоивших образовательные программы основного общего и среднего общего образования, за работу по подготовке и проведению государственной итоговой аттестации</w:t>
            </w:r>
          </w:p>
        </w:tc>
        <w:tc>
          <w:tcPr>
            <w:tcW w:w="1701" w:type="dxa"/>
            <w:noWrap/>
            <w:hideMark/>
          </w:tcPr>
          <w:p w14:paraId="6A79C696" w14:textId="77777777" w:rsidR="00E4581C" w:rsidRPr="001D6EA1" w:rsidRDefault="00E4581C" w:rsidP="00E4581C">
            <w:pPr>
              <w:rPr>
                <w:rFonts w:ascii="Arial" w:hAnsi="Arial" w:cs="Arial"/>
                <w:sz w:val="20"/>
                <w:szCs w:val="20"/>
              </w:rPr>
            </w:pPr>
            <w:r w:rsidRPr="001D6EA1">
              <w:rPr>
                <w:rFonts w:ascii="Arial" w:hAnsi="Arial" w:cs="Arial"/>
                <w:sz w:val="20"/>
                <w:szCs w:val="20"/>
              </w:rPr>
              <w:t>10 953</w:t>
            </w:r>
          </w:p>
        </w:tc>
        <w:tc>
          <w:tcPr>
            <w:tcW w:w="1417" w:type="dxa"/>
            <w:noWrap/>
            <w:hideMark/>
          </w:tcPr>
          <w:p w14:paraId="5CC4475A" w14:textId="77777777" w:rsidR="00E4581C" w:rsidRPr="001D6EA1" w:rsidRDefault="00E4581C" w:rsidP="00E4581C">
            <w:pPr>
              <w:rPr>
                <w:rFonts w:ascii="Arial" w:hAnsi="Arial" w:cs="Arial"/>
                <w:sz w:val="20"/>
                <w:szCs w:val="20"/>
              </w:rPr>
            </w:pPr>
            <w:r w:rsidRPr="001D6EA1">
              <w:rPr>
                <w:rFonts w:ascii="Arial" w:hAnsi="Arial" w:cs="Arial"/>
                <w:sz w:val="20"/>
                <w:szCs w:val="20"/>
              </w:rPr>
              <w:t>10 953</w:t>
            </w:r>
          </w:p>
        </w:tc>
        <w:tc>
          <w:tcPr>
            <w:tcW w:w="1270" w:type="dxa"/>
            <w:noWrap/>
            <w:hideMark/>
          </w:tcPr>
          <w:p w14:paraId="70F21FE2" w14:textId="77777777" w:rsidR="00E4581C" w:rsidRPr="001D6EA1" w:rsidRDefault="00E4581C" w:rsidP="00E4581C">
            <w:pPr>
              <w:rPr>
                <w:rFonts w:ascii="Arial" w:hAnsi="Arial" w:cs="Arial"/>
                <w:sz w:val="20"/>
                <w:szCs w:val="20"/>
              </w:rPr>
            </w:pPr>
            <w:r w:rsidRPr="001D6EA1">
              <w:rPr>
                <w:rFonts w:ascii="Arial" w:hAnsi="Arial" w:cs="Arial"/>
                <w:sz w:val="20"/>
                <w:szCs w:val="20"/>
              </w:rPr>
              <w:t>10 953</w:t>
            </w:r>
          </w:p>
        </w:tc>
      </w:tr>
      <w:tr w:rsidR="00E4581C" w:rsidRPr="001D6EA1" w14:paraId="4FABCEF4" w14:textId="77777777" w:rsidTr="001D6EA1">
        <w:trPr>
          <w:trHeight w:val="915"/>
        </w:trPr>
        <w:tc>
          <w:tcPr>
            <w:tcW w:w="4957" w:type="dxa"/>
            <w:hideMark/>
          </w:tcPr>
          <w:p w14:paraId="7EDCECD8" w14:textId="77777777" w:rsidR="00E4581C" w:rsidRPr="001D6EA1" w:rsidRDefault="00E4581C">
            <w:pPr>
              <w:rPr>
                <w:rFonts w:ascii="Arial" w:hAnsi="Arial" w:cs="Arial"/>
                <w:sz w:val="20"/>
                <w:szCs w:val="20"/>
              </w:rPr>
            </w:pPr>
            <w:r w:rsidRPr="001D6EA1">
              <w:rPr>
                <w:rFonts w:ascii="Arial" w:hAnsi="Arial" w:cs="Arial"/>
                <w:sz w:val="20"/>
                <w:szCs w:val="20"/>
              </w:rPr>
              <w:t>Обеспечение переданного государственного полномочия Московской области по созданию комиссий по делам несовершеннолетних и защите их прав муниципальных образований Московской области</w:t>
            </w:r>
          </w:p>
        </w:tc>
        <w:tc>
          <w:tcPr>
            <w:tcW w:w="1701" w:type="dxa"/>
            <w:noWrap/>
            <w:hideMark/>
          </w:tcPr>
          <w:p w14:paraId="7C7706D0" w14:textId="77777777" w:rsidR="00E4581C" w:rsidRPr="001D6EA1" w:rsidRDefault="00E4581C" w:rsidP="00E4581C">
            <w:pPr>
              <w:rPr>
                <w:rFonts w:ascii="Arial" w:hAnsi="Arial" w:cs="Arial"/>
                <w:sz w:val="20"/>
                <w:szCs w:val="20"/>
              </w:rPr>
            </w:pPr>
            <w:r w:rsidRPr="001D6EA1">
              <w:rPr>
                <w:rFonts w:ascii="Arial" w:hAnsi="Arial" w:cs="Arial"/>
                <w:sz w:val="20"/>
                <w:szCs w:val="20"/>
              </w:rPr>
              <w:t>54</w:t>
            </w:r>
          </w:p>
        </w:tc>
        <w:tc>
          <w:tcPr>
            <w:tcW w:w="1417" w:type="dxa"/>
            <w:noWrap/>
            <w:hideMark/>
          </w:tcPr>
          <w:p w14:paraId="7D4D4C93" w14:textId="77777777" w:rsidR="00E4581C" w:rsidRPr="001D6EA1" w:rsidRDefault="00E4581C" w:rsidP="00E4581C">
            <w:pPr>
              <w:rPr>
                <w:rFonts w:ascii="Arial" w:hAnsi="Arial" w:cs="Arial"/>
                <w:sz w:val="20"/>
                <w:szCs w:val="20"/>
              </w:rPr>
            </w:pPr>
            <w:r w:rsidRPr="001D6EA1">
              <w:rPr>
                <w:rFonts w:ascii="Arial" w:hAnsi="Arial" w:cs="Arial"/>
                <w:sz w:val="20"/>
                <w:szCs w:val="20"/>
              </w:rPr>
              <w:t>54</w:t>
            </w:r>
          </w:p>
        </w:tc>
        <w:tc>
          <w:tcPr>
            <w:tcW w:w="1270" w:type="dxa"/>
            <w:noWrap/>
            <w:hideMark/>
          </w:tcPr>
          <w:p w14:paraId="197F9CB7" w14:textId="77777777" w:rsidR="00E4581C" w:rsidRPr="001D6EA1" w:rsidRDefault="00E4581C" w:rsidP="00E4581C">
            <w:pPr>
              <w:rPr>
                <w:rFonts w:ascii="Arial" w:hAnsi="Arial" w:cs="Arial"/>
                <w:sz w:val="20"/>
                <w:szCs w:val="20"/>
              </w:rPr>
            </w:pPr>
            <w:r w:rsidRPr="001D6EA1">
              <w:rPr>
                <w:rFonts w:ascii="Arial" w:hAnsi="Arial" w:cs="Arial"/>
                <w:sz w:val="20"/>
                <w:szCs w:val="20"/>
              </w:rPr>
              <w:t>54</w:t>
            </w:r>
          </w:p>
        </w:tc>
      </w:tr>
      <w:tr w:rsidR="00E4581C" w:rsidRPr="001D6EA1" w14:paraId="6EB02713" w14:textId="77777777" w:rsidTr="001D6EA1">
        <w:trPr>
          <w:trHeight w:val="690"/>
        </w:trPr>
        <w:tc>
          <w:tcPr>
            <w:tcW w:w="4957" w:type="dxa"/>
            <w:hideMark/>
          </w:tcPr>
          <w:p w14:paraId="0D2F4282" w14:textId="77777777" w:rsidR="00E4581C" w:rsidRPr="001D6EA1" w:rsidRDefault="00E4581C">
            <w:pPr>
              <w:rPr>
                <w:rFonts w:ascii="Arial" w:hAnsi="Arial" w:cs="Arial"/>
                <w:sz w:val="20"/>
                <w:szCs w:val="20"/>
              </w:rPr>
            </w:pPr>
            <w:r w:rsidRPr="001D6EA1">
              <w:rPr>
                <w:rFonts w:ascii="Arial" w:hAnsi="Arial" w:cs="Arial"/>
                <w:sz w:val="20"/>
                <w:szCs w:val="20"/>
              </w:rPr>
              <w:t>Осуществление переданных полномочий Московской области по организации мероприятий при осуществлении деятельности по обращению с собаками без владельцев</w:t>
            </w:r>
          </w:p>
        </w:tc>
        <w:tc>
          <w:tcPr>
            <w:tcW w:w="1701" w:type="dxa"/>
            <w:noWrap/>
            <w:hideMark/>
          </w:tcPr>
          <w:p w14:paraId="69171CDD" w14:textId="77777777" w:rsidR="00E4581C" w:rsidRPr="001D6EA1" w:rsidRDefault="00E4581C" w:rsidP="00E4581C">
            <w:pPr>
              <w:rPr>
                <w:rFonts w:ascii="Arial" w:hAnsi="Arial" w:cs="Arial"/>
                <w:sz w:val="20"/>
                <w:szCs w:val="20"/>
              </w:rPr>
            </w:pPr>
            <w:r w:rsidRPr="001D6EA1">
              <w:rPr>
                <w:rFonts w:ascii="Arial" w:hAnsi="Arial" w:cs="Arial"/>
                <w:sz w:val="20"/>
                <w:szCs w:val="20"/>
              </w:rPr>
              <w:t>2 027</w:t>
            </w:r>
          </w:p>
        </w:tc>
        <w:tc>
          <w:tcPr>
            <w:tcW w:w="1417" w:type="dxa"/>
            <w:noWrap/>
            <w:hideMark/>
          </w:tcPr>
          <w:p w14:paraId="36BB277F" w14:textId="77777777" w:rsidR="00E4581C" w:rsidRPr="001D6EA1" w:rsidRDefault="00E4581C" w:rsidP="00E4581C">
            <w:pPr>
              <w:rPr>
                <w:rFonts w:ascii="Arial" w:hAnsi="Arial" w:cs="Arial"/>
                <w:sz w:val="20"/>
                <w:szCs w:val="20"/>
              </w:rPr>
            </w:pPr>
            <w:r w:rsidRPr="001D6EA1">
              <w:rPr>
                <w:rFonts w:ascii="Arial" w:hAnsi="Arial" w:cs="Arial"/>
                <w:sz w:val="20"/>
                <w:szCs w:val="20"/>
              </w:rPr>
              <w:t>2 027</w:t>
            </w:r>
          </w:p>
        </w:tc>
        <w:tc>
          <w:tcPr>
            <w:tcW w:w="1270" w:type="dxa"/>
            <w:noWrap/>
            <w:hideMark/>
          </w:tcPr>
          <w:p w14:paraId="44E70B7A" w14:textId="77777777" w:rsidR="00E4581C" w:rsidRPr="001D6EA1" w:rsidRDefault="00E4581C" w:rsidP="00E4581C">
            <w:pPr>
              <w:rPr>
                <w:rFonts w:ascii="Arial" w:hAnsi="Arial" w:cs="Arial"/>
                <w:sz w:val="20"/>
                <w:szCs w:val="20"/>
              </w:rPr>
            </w:pPr>
            <w:r w:rsidRPr="001D6EA1">
              <w:rPr>
                <w:rFonts w:ascii="Arial" w:hAnsi="Arial" w:cs="Arial"/>
                <w:sz w:val="20"/>
                <w:szCs w:val="20"/>
              </w:rPr>
              <w:t>2 027</w:t>
            </w:r>
          </w:p>
        </w:tc>
      </w:tr>
      <w:tr w:rsidR="00E4581C" w:rsidRPr="001D6EA1" w14:paraId="6AC423A9" w14:textId="77777777" w:rsidTr="001D6EA1">
        <w:trPr>
          <w:trHeight w:val="1365"/>
        </w:trPr>
        <w:tc>
          <w:tcPr>
            <w:tcW w:w="4957" w:type="dxa"/>
            <w:hideMark/>
          </w:tcPr>
          <w:p w14:paraId="76D80959" w14:textId="77777777" w:rsidR="00E4581C" w:rsidRPr="001D6EA1" w:rsidRDefault="00E4581C">
            <w:pPr>
              <w:rPr>
                <w:rFonts w:ascii="Arial" w:hAnsi="Arial" w:cs="Arial"/>
                <w:sz w:val="20"/>
                <w:szCs w:val="20"/>
              </w:rPr>
            </w:pPr>
            <w:r w:rsidRPr="001D6EA1">
              <w:rPr>
                <w:rFonts w:ascii="Arial" w:hAnsi="Arial" w:cs="Arial"/>
                <w:sz w:val="20"/>
                <w:szCs w:val="20"/>
              </w:rPr>
              <w:t>Обеспечение переданных государственных полномочий Московской области по организации деятельности по сбору (в том числе раздельному сбору) отходов на лесных участках в составе земель лесного фонда, не предоставленных гражданам и юридическим лицам, а также по транспортированию, обработке и утилизации таких отходов</w:t>
            </w:r>
          </w:p>
        </w:tc>
        <w:tc>
          <w:tcPr>
            <w:tcW w:w="1701" w:type="dxa"/>
            <w:noWrap/>
            <w:hideMark/>
          </w:tcPr>
          <w:p w14:paraId="58EB8880" w14:textId="77777777" w:rsidR="00E4581C" w:rsidRPr="001D6EA1" w:rsidRDefault="00E4581C" w:rsidP="00E4581C">
            <w:pPr>
              <w:rPr>
                <w:rFonts w:ascii="Arial" w:hAnsi="Arial" w:cs="Arial"/>
                <w:sz w:val="20"/>
                <w:szCs w:val="20"/>
              </w:rPr>
            </w:pPr>
            <w:r w:rsidRPr="001D6EA1">
              <w:rPr>
                <w:rFonts w:ascii="Arial" w:hAnsi="Arial" w:cs="Arial"/>
                <w:sz w:val="20"/>
                <w:szCs w:val="20"/>
              </w:rPr>
              <w:t>866</w:t>
            </w:r>
          </w:p>
        </w:tc>
        <w:tc>
          <w:tcPr>
            <w:tcW w:w="1417" w:type="dxa"/>
            <w:noWrap/>
            <w:hideMark/>
          </w:tcPr>
          <w:p w14:paraId="5EE0895D" w14:textId="77777777" w:rsidR="00E4581C" w:rsidRPr="001D6EA1" w:rsidRDefault="00E4581C" w:rsidP="00E4581C">
            <w:pPr>
              <w:rPr>
                <w:rFonts w:ascii="Arial" w:hAnsi="Arial" w:cs="Arial"/>
                <w:sz w:val="20"/>
                <w:szCs w:val="20"/>
              </w:rPr>
            </w:pPr>
            <w:r w:rsidRPr="001D6EA1">
              <w:rPr>
                <w:rFonts w:ascii="Arial" w:hAnsi="Arial" w:cs="Arial"/>
                <w:sz w:val="20"/>
                <w:szCs w:val="20"/>
              </w:rPr>
              <w:t>866</w:t>
            </w:r>
          </w:p>
        </w:tc>
        <w:tc>
          <w:tcPr>
            <w:tcW w:w="1270" w:type="dxa"/>
            <w:noWrap/>
            <w:hideMark/>
          </w:tcPr>
          <w:p w14:paraId="6702A015" w14:textId="77777777" w:rsidR="00E4581C" w:rsidRPr="001D6EA1" w:rsidRDefault="00E4581C" w:rsidP="00E4581C">
            <w:pPr>
              <w:rPr>
                <w:rFonts w:ascii="Arial" w:hAnsi="Arial" w:cs="Arial"/>
                <w:sz w:val="20"/>
                <w:szCs w:val="20"/>
              </w:rPr>
            </w:pPr>
            <w:r w:rsidRPr="001D6EA1">
              <w:rPr>
                <w:rFonts w:ascii="Arial" w:hAnsi="Arial" w:cs="Arial"/>
                <w:sz w:val="20"/>
                <w:szCs w:val="20"/>
              </w:rPr>
              <w:t>866</w:t>
            </w:r>
          </w:p>
        </w:tc>
      </w:tr>
      <w:tr w:rsidR="00E4581C" w:rsidRPr="001D6EA1" w14:paraId="6FAFA612" w14:textId="77777777" w:rsidTr="001D6EA1">
        <w:trPr>
          <w:trHeight w:val="915"/>
        </w:trPr>
        <w:tc>
          <w:tcPr>
            <w:tcW w:w="4957" w:type="dxa"/>
            <w:hideMark/>
          </w:tcPr>
          <w:p w14:paraId="01990907" w14:textId="77777777" w:rsidR="00E4581C" w:rsidRPr="001D6EA1" w:rsidRDefault="00E4581C">
            <w:pPr>
              <w:rPr>
                <w:rFonts w:ascii="Arial" w:hAnsi="Arial" w:cs="Arial"/>
                <w:sz w:val="20"/>
                <w:szCs w:val="20"/>
              </w:rPr>
            </w:pPr>
            <w:r w:rsidRPr="001D6EA1">
              <w:rPr>
                <w:rFonts w:ascii="Arial" w:hAnsi="Arial" w:cs="Arial"/>
                <w:sz w:val="20"/>
                <w:szCs w:val="20"/>
              </w:rPr>
              <w:t>Осуществление переданных полномочий Московской области по транспортировке в морг, включая погрузоразгрузочные работы, с мест обнаружения или происшествия умерших для производства судебно-медицинской экспертизы</w:t>
            </w:r>
          </w:p>
        </w:tc>
        <w:tc>
          <w:tcPr>
            <w:tcW w:w="1701" w:type="dxa"/>
            <w:noWrap/>
            <w:hideMark/>
          </w:tcPr>
          <w:p w14:paraId="66FC03F8" w14:textId="77777777" w:rsidR="00E4581C" w:rsidRPr="001D6EA1" w:rsidRDefault="00E4581C" w:rsidP="00E4581C">
            <w:pPr>
              <w:rPr>
                <w:rFonts w:ascii="Arial" w:hAnsi="Arial" w:cs="Arial"/>
                <w:sz w:val="20"/>
                <w:szCs w:val="20"/>
              </w:rPr>
            </w:pPr>
            <w:r w:rsidRPr="001D6EA1">
              <w:rPr>
                <w:rFonts w:ascii="Arial" w:hAnsi="Arial" w:cs="Arial"/>
                <w:sz w:val="20"/>
                <w:szCs w:val="20"/>
              </w:rPr>
              <w:t>2 031</w:t>
            </w:r>
          </w:p>
        </w:tc>
        <w:tc>
          <w:tcPr>
            <w:tcW w:w="1417" w:type="dxa"/>
            <w:noWrap/>
            <w:hideMark/>
          </w:tcPr>
          <w:p w14:paraId="6D31244C" w14:textId="77777777" w:rsidR="00E4581C" w:rsidRPr="001D6EA1" w:rsidRDefault="00E4581C" w:rsidP="00E4581C">
            <w:pPr>
              <w:rPr>
                <w:rFonts w:ascii="Arial" w:hAnsi="Arial" w:cs="Arial"/>
                <w:sz w:val="20"/>
                <w:szCs w:val="20"/>
              </w:rPr>
            </w:pPr>
            <w:r w:rsidRPr="001D6EA1">
              <w:rPr>
                <w:rFonts w:ascii="Arial" w:hAnsi="Arial" w:cs="Arial"/>
                <w:sz w:val="20"/>
                <w:szCs w:val="20"/>
              </w:rPr>
              <w:t>2 031</w:t>
            </w:r>
          </w:p>
        </w:tc>
        <w:tc>
          <w:tcPr>
            <w:tcW w:w="1270" w:type="dxa"/>
            <w:noWrap/>
            <w:hideMark/>
          </w:tcPr>
          <w:p w14:paraId="114A6FCC" w14:textId="77777777" w:rsidR="00E4581C" w:rsidRPr="001D6EA1" w:rsidRDefault="00E4581C" w:rsidP="00E4581C">
            <w:pPr>
              <w:rPr>
                <w:rFonts w:ascii="Arial" w:hAnsi="Arial" w:cs="Arial"/>
                <w:sz w:val="20"/>
                <w:szCs w:val="20"/>
              </w:rPr>
            </w:pPr>
            <w:r w:rsidRPr="001D6EA1">
              <w:rPr>
                <w:rFonts w:ascii="Arial" w:hAnsi="Arial" w:cs="Arial"/>
                <w:sz w:val="20"/>
                <w:szCs w:val="20"/>
              </w:rPr>
              <w:t>2 031</w:t>
            </w:r>
          </w:p>
        </w:tc>
      </w:tr>
      <w:tr w:rsidR="00E4581C" w:rsidRPr="001D6EA1" w14:paraId="7173CB2D" w14:textId="77777777" w:rsidTr="001D6EA1">
        <w:trPr>
          <w:trHeight w:val="690"/>
        </w:trPr>
        <w:tc>
          <w:tcPr>
            <w:tcW w:w="4957" w:type="dxa"/>
            <w:hideMark/>
          </w:tcPr>
          <w:p w14:paraId="4082ECE3" w14:textId="77777777" w:rsidR="00E4581C" w:rsidRPr="001D6EA1" w:rsidRDefault="00E4581C">
            <w:pPr>
              <w:rPr>
                <w:rFonts w:ascii="Arial" w:hAnsi="Arial" w:cs="Arial"/>
                <w:sz w:val="20"/>
                <w:szCs w:val="20"/>
              </w:rPr>
            </w:pPr>
            <w:r w:rsidRPr="001D6EA1">
              <w:rPr>
                <w:rFonts w:ascii="Arial" w:hAnsi="Arial" w:cs="Arial"/>
                <w:sz w:val="20"/>
                <w:szCs w:val="20"/>
              </w:rPr>
              <w:t>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</w:p>
        </w:tc>
        <w:tc>
          <w:tcPr>
            <w:tcW w:w="1701" w:type="dxa"/>
            <w:noWrap/>
            <w:hideMark/>
          </w:tcPr>
          <w:p w14:paraId="79C68D1D" w14:textId="77777777" w:rsidR="00E4581C" w:rsidRPr="001D6EA1" w:rsidRDefault="00E4581C" w:rsidP="00E4581C">
            <w:pPr>
              <w:rPr>
                <w:rFonts w:ascii="Arial" w:hAnsi="Arial" w:cs="Arial"/>
                <w:sz w:val="20"/>
                <w:szCs w:val="20"/>
              </w:rPr>
            </w:pPr>
            <w:r w:rsidRPr="001D6EA1">
              <w:rPr>
                <w:rFonts w:ascii="Arial" w:hAnsi="Arial" w:cs="Arial"/>
                <w:sz w:val="20"/>
                <w:szCs w:val="20"/>
              </w:rPr>
              <w:t>8 079</w:t>
            </w:r>
          </w:p>
        </w:tc>
        <w:tc>
          <w:tcPr>
            <w:tcW w:w="1417" w:type="dxa"/>
            <w:noWrap/>
            <w:hideMark/>
          </w:tcPr>
          <w:p w14:paraId="51208AC5" w14:textId="77777777" w:rsidR="00E4581C" w:rsidRPr="001D6EA1" w:rsidRDefault="00E4581C" w:rsidP="00E4581C">
            <w:pPr>
              <w:rPr>
                <w:rFonts w:ascii="Arial" w:hAnsi="Arial" w:cs="Arial"/>
                <w:sz w:val="20"/>
                <w:szCs w:val="20"/>
              </w:rPr>
            </w:pPr>
            <w:r w:rsidRPr="001D6EA1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70" w:type="dxa"/>
            <w:noWrap/>
            <w:hideMark/>
          </w:tcPr>
          <w:p w14:paraId="68787D82" w14:textId="77777777" w:rsidR="00E4581C" w:rsidRPr="001D6EA1" w:rsidRDefault="00E4581C" w:rsidP="00E4581C">
            <w:pPr>
              <w:rPr>
                <w:rFonts w:ascii="Arial" w:hAnsi="Arial" w:cs="Arial"/>
                <w:sz w:val="20"/>
                <w:szCs w:val="20"/>
              </w:rPr>
            </w:pPr>
            <w:r w:rsidRPr="001D6EA1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E4581C" w:rsidRPr="001D6EA1" w14:paraId="6A4BEBDE" w14:textId="77777777" w:rsidTr="001D6EA1">
        <w:trPr>
          <w:trHeight w:val="1140"/>
        </w:trPr>
        <w:tc>
          <w:tcPr>
            <w:tcW w:w="4957" w:type="dxa"/>
            <w:hideMark/>
          </w:tcPr>
          <w:p w14:paraId="02466D38" w14:textId="77777777" w:rsidR="00E4581C" w:rsidRPr="001D6EA1" w:rsidRDefault="00E4581C">
            <w:pPr>
              <w:rPr>
                <w:rFonts w:ascii="Arial" w:hAnsi="Arial" w:cs="Arial"/>
                <w:sz w:val="20"/>
                <w:szCs w:val="20"/>
              </w:rPr>
            </w:pPr>
            <w:r w:rsidRPr="001D6EA1">
              <w:rPr>
                <w:rFonts w:ascii="Arial" w:hAnsi="Arial" w:cs="Arial"/>
                <w:sz w:val="20"/>
                <w:szCs w:val="20"/>
              </w:rPr>
              <w:t>Единая субвенция на осуществление государственных полномочий Московской области в области земельных отношений, определения соответствия объектов жилищного строительства, присвоения адресов и согласования перепланировки помещений</w:t>
            </w:r>
          </w:p>
        </w:tc>
        <w:tc>
          <w:tcPr>
            <w:tcW w:w="1701" w:type="dxa"/>
            <w:noWrap/>
            <w:hideMark/>
          </w:tcPr>
          <w:p w14:paraId="62D8B829" w14:textId="77777777" w:rsidR="00E4581C" w:rsidRPr="001D6EA1" w:rsidRDefault="00E4581C" w:rsidP="00E4581C">
            <w:pPr>
              <w:rPr>
                <w:rFonts w:ascii="Arial" w:hAnsi="Arial" w:cs="Arial"/>
                <w:sz w:val="20"/>
                <w:szCs w:val="20"/>
              </w:rPr>
            </w:pPr>
            <w:r w:rsidRPr="001D6EA1">
              <w:rPr>
                <w:rFonts w:ascii="Arial" w:hAnsi="Arial" w:cs="Arial"/>
                <w:sz w:val="20"/>
                <w:szCs w:val="20"/>
              </w:rPr>
              <w:t>12 600</w:t>
            </w:r>
          </w:p>
        </w:tc>
        <w:tc>
          <w:tcPr>
            <w:tcW w:w="1417" w:type="dxa"/>
            <w:noWrap/>
            <w:hideMark/>
          </w:tcPr>
          <w:p w14:paraId="2F1DED4A" w14:textId="77777777" w:rsidR="00E4581C" w:rsidRPr="001D6EA1" w:rsidRDefault="00E4581C" w:rsidP="00E4581C">
            <w:pPr>
              <w:rPr>
                <w:rFonts w:ascii="Arial" w:hAnsi="Arial" w:cs="Arial"/>
                <w:sz w:val="20"/>
                <w:szCs w:val="20"/>
              </w:rPr>
            </w:pPr>
            <w:r w:rsidRPr="001D6EA1">
              <w:rPr>
                <w:rFonts w:ascii="Arial" w:hAnsi="Arial" w:cs="Arial"/>
                <w:sz w:val="20"/>
                <w:szCs w:val="20"/>
              </w:rPr>
              <w:t>12 600</w:t>
            </w:r>
          </w:p>
        </w:tc>
        <w:tc>
          <w:tcPr>
            <w:tcW w:w="1270" w:type="dxa"/>
            <w:noWrap/>
            <w:hideMark/>
          </w:tcPr>
          <w:p w14:paraId="2A250C0C" w14:textId="77777777" w:rsidR="00E4581C" w:rsidRPr="001D6EA1" w:rsidRDefault="00E4581C" w:rsidP="00E4581C">
            <w:pPr>
              <w:rPr>
                <w:rFonts w:ascii="Arial" w:hAnsi="Arial" w:cs="Arial"/>
                <w:sz w:val="20"/>
                <w:szCs w:val="20"/>
              </w:rPr>
            </w:pPr>
            <w:r w:rsidRPr="001D6EA1">
              <w:rPr>
                <w:rFonts w:ascii="Arial" w:hAnsi="Arial" w:cs="Arial"/>
                <w:sz w:val="20"/>
                <w:szCs w:val="20"/>
              </w:rPr>
              <w:t>12 600</w:t>
            </w:r>
          </w:p>
        </w:tc>
      </w:tr>
      <w:tr w:rsidR="00E4581C" w:rsidRPr="001D6EA1" w14:paraId="303DF9FE" w14:textId="77777777" w:rsidTr="001D6EA1">
        <w:trPr>
          <w:trHeight w:val="690"/>
        </w:trPr>
        <w:tc>
          <w:tcPr>
            <w:tcW w:w="4957" w:type="dxa"/>
            <w:hideMark/>
          </w:tcPr>
          <w:p w14:paraId="7DA496BC" w14:textId="77777777" w:rsidR="00E4581C" w:rsidRPr="001D6EA1" w:rsidRDefault="00E4581C">
            <w:pPr>
              <w:rPr>
                <w:rFonts w:ascii="Arial" w:hAnsi="Arial" w:cs="Arial"/>
                <w:sz w:val="20"/>
                <w:szCs w:val="20"/>
              </w:rPr>
            </w:pPr>
            <w:r w:rsidRPr="001D6EA1">
              <w:rPr>
                <w:rFonts w:ascii="Arial" w:hAnsi="Arial" w:cs="Arial"/>
                <w:sz w:val="20"/>
                <w:szCs w:val="20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701" w:type="dxa"/>
            <w:noWrap/>
            <w:hideMark/>
          </w:tcPr>
          <w:p w14:paraId="2E37AA80" w14:textId="77777777" w:rsidR="00E4581C" w:rsidRPr="001D6EA1" w:rsidRDefault="00E4581C" w:rsidP="00E4581C">
            <w:pPr>
              <w:rPr>
                <w:rFonts w:ascii="Arial" w:hAnsi="Arial" w:cs="Arial"/>
                <w:sz w:val="20"/>
                <w:szCs w:val="20"/>
              </w:rPr>
            </w:pPr>
            <w:r w:rsidRPr="001D6EA1">
              <w:rPr>
                <w:rFonts w:ascii="Arial" w:hAnsi="Arial" w:cs="Arial"/>
                <w:sz w:val="20"/>
                <w:szCs w:val="20"/>
              </w:rPr>
              <w:t>2 751</w:t>
            </w:r>
          </w:p>
        </w:tc>
        <w:tc>
          <w:tcPr>
            <w:tcW w:w="1417" w:type="dxa"/>
            <w:noWrap/>
            <w:hideMark/>
          </w:tcPr>
          <w:p w14:paraId="2894C240" w14:textId="77777777" w:rsidR="00E4581C" w:rsidRPr="001D6EA1" w:rsidRDefault="00E4581C" w:rsidP="00E4581C">
            <w:pPr>
              <w:rPr>
                <w:rFonts w:ascii="Arial" w:hAnsi="Arial" w:cs="Arial"/>
                <w:sz w:val="20"/>
                <w:szCs w:val="20"/>
              </w:rPr>
            </w:pPr>
            <w:r w:rsidRPr="001D6EA1">
              <w:rPr>
                <w:rFonts w:ascii="Arial" w:hAnsi="Arial" w:cs="Arial"/>
                <w:sz w:val="20"/>
                <w:szCs w:val="20"/>
              </w:rPr>
              <w:t>52</w:t>
            </w:r>
          </w:p>
        </w:tc>
        <w:tc>
          <w:tcPr>
            <w:tcW w:w="1270" w:type="dxa"/>
            <w:noWrap/>
            <w:hideMark/>
          </w:tcPr>
          <w:p w14:paraId="6DECCB3E" w14:textId="77777777" w:rsidR="00E4581C" w:rsidRPr="001D6EA1" w:rsidRDefault="00E4581C" w:rsidP="00E4581C">
            <w:pPr>
              <w:rPr>
                <w:rFonts w:ascii="Arial" w:hAnsi="Arial" w:cs="Arial"/>
                <w:sz w:val="20"/>
                <w:szCs w:val="20"/>
              </w:rPr>
            </w:pPr>
            <w:r w:rsidRPr="001D6EA1">
              <w:rPr>
                <w:rFonts w:ascii="Arial" w:hAnsi="Arial" w:cs="Arial"/>
                <w:sz w:val="20"/>
                <w:szCs w:val="20"/>
              </w:rPr>
              <w:t>62</w:t>
            </w:r>
          </w:p>
        </w:tc>
      </w:tr>
      <w:tr w:rsidR="00E4581C" w:rsidRPr="001D6EA1" w14:paraId="0F1C6317" w14:textId="77777777" w:rsidTr="001D6EA1">
        <w:trPr>
          <w:trHeight w:val="690"/>
        </w:trPr>
        <w:tc>
          <w:tcPr>
            <w:tcW w:w="4957" w:type="dxa"/>
            <w:hideMark/>
          </w:tcPr>
          <w:p w14:paraId="54AC5179" w14:textId="77777777" w:rsidR="00E4581C" w:rsidRPr="001D6EA1" w:rsidRDefault="00E4581C">
            <w:pPr>
              <w:rPr>
                <w:rFonts w:ascii="Arial" w:hAnsi="Arial" w:cs="Arial"/>
                <w:sz w:val="20"/>
                <w:szCs w:val="20"/>
              </w:rPr>
            </w:pPr>
            <w:r w:rsidRPr="001D6EA1">
              <w:rPr>
                <w:rFonts w:ascii="Arial" w:hAnsi="Arial" w:cs="Arial"/>
                <w:sz w:val="20"/>
                <w:szCs w:val="20"/>
              </w:rPr>
              <w:t>Создание административных комиссий, уполномоченных рассматривать дела об административных правонарушениях в сфере благоустройства</w:t>
            </w:r>
          </w:p>
        </w:tc>
        <w:tc>
          <w:tcPr>
            <w:tcW w:w="1701" w:type="dxa"/>
            <w:noWrap/>
            <w:hideMark/>
          </w:tcPr>
          <w:p w14:paraId="71BE84BE" w14:textId="77777777" w:rsidR="00E4581C" w:rsidRPr="001D6EA1" w:rsidRDefault="00E4581C" w:rsidP="00E4581C">
            <w:pPr>
              <w:rPr>
                <w:rFonts w:ascii="Arial" w:hAnsi="Arial" w:cs="Arial"/>
                <w:sz w:val="20"/>
                <w:szCs w:val="20"/>
              </w:rPr>
            </w:pPr>
            <w:r w:rsidRPr="001D6EA1">
              <w:rPr>
                <w:rFonts w:ascii="Arial" w:hAnsi="Arial" w:cs="Arial"/>
                <w:sz w:val="20"/>
                <w:szCs w:val="20"/>
              </w:rPr>
              <w:t>1 303</w:t>
            </w:r>
          </w:p>
        </w:tc>
        <w:tc>
          <w:tcPr>
            <w:tcW w:w="1417" w:type="dxa"/>
            <w:noWrap/>
            <w:hideMark/>
          </w:tcPr>
          <w:p w14:paraId="34F75B8B" w14:textId="77777777" w:rsidR="00E4581C" w:rsidRPr="001D6EA1" w:rsidRDefault="00E4581C" w:rsidP="00E4581C">
            <w:pPr>
              <w:rPr>
                <w:rFonts w:ascii="Arial" w:hAnsi="Arial" w:cs="Arial"/>
                <w:sz w:val="20"/>
                <w:szCs w:val="20"/>
              </w:rPr>
            </w:pPr>
            <w:r w:rsidRPr="001D6EA1">
              <w:rPr>
                <w:rFonts w:ascii="Arial" w:hAnsi="Arial" w:cs="Arial"/>
                <w:sz w:val="20"/>
                <w:szCs w:val="20"/>
              </w:rPr>
              <w:t>1 305</w:t>
            </w:r>
          </w:p>
        </w:tc>
        <w:tc>
          <w:tcPr>
            <w:tcW w:w="1270" w:type="dxa"/>
            <w:noWrap/>
            <w:hideMark/>
          </w:tcPr>
          <w:p w14:paraId="107FBA57" w14:textId="77777777" w:rsidR="00E4581C" w:rsidRPr="001D6EA1" w:rsidRDefault="00E4581C" w:rsidP="00E4581C">
            <w:pPr>
              <w:rPr>
                <w:rFonts w:ascii="Arial" w:hAnsi="Arial" w:cs="Arial"/>
                <w:sz w:val="20"/>
                <w:szCs w:val="20"/>
              </w:rPr>
            </w:pPr>
            <w:r w:rsidRPr="001D6EA1">
              <w:rPr>
                <w:rFonts w:ascii="Arial" w:hAnsi="Arial" w:cs="Arial"/>
                <w:sz w:val="20"/>
                <w:szCs w:val="20"/>
              </w:rPr>
              <w:t>1 306</w:t>
            </w:r>
          </w:p>
        </w:tc>
      </w:tr>
      <w:tr w:rsidR="00E4581C" w:rsidRPr="001D6EA1" w14:paraId="3C925F77" w14:textId="77777777" w:rsidTr="001D6EA1">
        <w:trPr>
          <w:trHeight w:val="240"/>
        </w:trPr>
        <w:tc>
          <w:tcPr>
            <w:tcW w:w="4957" w:type="dxa"/>
            <w:noWrap/>
            <w:hideMark/>
          </w:tcPr>
          <w:p w14:paraId="4F1227C5" w14:textId="77777777" w:rsidR="00E4581C" w:rsidRPr="001D6EA1" w:rsidRDefault="00E4581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D6EA1">
              <w:rPr>
                <w:rFonts w:ascii="Arial" w:hAnsi="Arial" w:cs="Arial"/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1701" w:type="dxa"/>
            <w:noWrap/>
            <w:hideMark/>
          </w:tcPr>
          <w:p w14:paraId="068C962C" w14:textId="77777777" w:rsidR="00E4581C" w:rsidRPr="001D6EA1" w:rsidRDefault="00E4581C" w:rsidP="00E4581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D6EA1">
              <w:rPr>
                <w:rFonts w:ascii="Arial" w:hAnsi="Arial" w:cs="Arial"/>
                <w:b/>
                <w:bCs/>
                <w:sz w:val="20"/>
                <w:szCs w:val="20"/>
              </w:rPr>
              <w:t>1 839 194</w:t>
            </w:r>
          </w:p>
        </w:tc>
        <w:tc>
          <w:tcPr>
            <w:tcW w:w="1417" w:type="dxa"/>
            <w:noWrap/>
            <w:hideMark/>
          </w:tcPr>
          <w:p w14:paraId="5A69D526" w14:textId="77777777" w:rsidR="00E4581C" w:rsidRPr="001D6EA1" w:rsidRDefault="00E4581C" w:rsidP="00E4581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D6EA1">
              <w:rPr>
                <w:rFonts w:ascii="Arial" w:hAnsi="Arial" w:cs="Arial"/>
                <w:b/>
                <w:bCs/>
                <w:sz w:val="20"/>
                <w:szCs w:val="20"/>
              </w:rPr>
              <w:t>1 833 042</w:t>
            </w:r>
          </w:p>
        </w:tc>
        <w:tc>
          <w:tcPr>
            <w:tcW w:w="1270" w:type="dxa"/>
            <w:noWrap/>
            <w:hideMark/>
          </w:tcPr>
          <w:p w14:paraId="2922F15E" w14:textId="77777777" w:rsidR="00E4581C" w:rsidRPr="001D6EA1" w:rsidRDefault="00E4581C" w:rsidP="00E4581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D6EA1">
              <w:rPr>
                <w:rFonts w:ascii="Arial" w:hAnsi="Arial" w:cs="Arial"/>
                <w:b/>
                <w:bCs/>
                <w:sz w:val="20"/>
                <w:szCs w:val="20"/>
              </w:rPr>
              <w:t>1 833 052</w:t>
            </w:r>
          </w:p>
        </w:tc>
      </w:tr>
    </w:tbl>
    <w:p w14:paraId="0CA93FFD" w14:textId="71AE29F3" w:rsidR="005C5BBC" w:rsidRDefault="005C5BBC">
      <w:pPr>
        <w:rPr>
          <w:rFonts w:ascii="Arial" w:hAnsi="Arial" w:cs="Arial"/>
          <w:sz w:val="20"/>
          <w:szCs w:val="20"/>
        </w:rPr>
      </w:pPr>
    </w:p>
    <w:p w14:paraId="418C442A" w14:textId="3D1FE6E2" w:rsidR="003F3625" w:rsidRDefault="003F3625">
      <w:pPr>
        <w:rPr>
          <w:rFonts w:ascii="Arial" w:hAnsi="Arial" w:cs="Arial"/>
          <w:sz w:val="20"/>
          <w:szCs w:val="20"/>
        </w:rPr>
      </w:pPr>
    </w:p>
    <w:p w14:paraId="324FFD4F" w14:textId="77777777" w:rsidR="003F3625" w:rsidRDefault="003F3625" w:rsidP="003F362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И.о. начальника Финансового управления</w:t>
      </w:r>
      <w:r>
        <w:rPr>
          <w:rFonts w:ascii="Arial" w:hAnsi="Arial" w:cs="Arial"/>
          <w:sz w:val="24"/>
          <w:szCs w:val="24"/>
        </w:rPr>
        <w:tab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                 И.С. Зотова</w:t>
      </w:r>
    </w:p>
    <w:p w14:paraId="0BE94DF6" w14:textId="77777777" w:rsidR="003F3625" w:rsidRPr="001D6EA1" w:rsidRDefault="003F3625">
      <w:pPr>
        <w:rPr>
          <w:rFonts w:ascii="Arial" w:hAnsi="Arial" w:cs="Arial"/>
          <w:sz w:val="20"/>
          <w:szCs w:val="20"/>
        </w:rPr>
      </w:pPr>
    </w:p>
    <w:sectPr w:rsidR="003F3625" w:rsidRPr="001D6EA1" w:rsidSect="006D1565">
      <w:headerReference w:type="default" r:id="rId6"/>
      <w:pgSz w:w="11906" w:h="16838" w:code="9"/>
      <w:pgMar w:top="567" w:right="567" w:bottom="567" w:left="113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362BA67" w14:textId="77777777" w:rsidR="00775E73" w:rsidRDefault="00775E73" w:rsidP="006D1565">
      <w:pPr>
        <w:spacing w:after="0" w:line="240" w:lineRule="auto"/>
      </w:pPr>
      <w:r>
        <w:separator/>
      </w:r>
    </w:p>
  </w:endnote>
  <w:endnote w:type="continuationSeparator" w:id="0">
    <w:p w14:paraId="3745F8F4" w14:textId="77777777" w:rsidR="00775E73" w:rsidRDefault="00775E73" w:rsidP="006D15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F247E20" w14:textId="77777777" w:rsidR="00775E73" w:rsidRDefault="00775E73" w:rsidP="006D1565">
      <w:pPr>
        <w:spacing w:after="0" w:line="240" w:lineRule="auto"/>
      </w:pPr>
      <w:r>
        <w:separator/>
      </w:r>
    </w:p>
  </w:footnote>
  <w:footnote w:type="continuationSeparator" w:id="0">
    <w:p w14:paraId="73C6FC04" w14:textId="77777777" w:rsidR="00775E73" w:rsidRDefault="00775E73" w:rsidP="006D15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150365716"/>
      <w:docPartObj>
        <w:docPartGallery w:val="Page Numbers (Top of Page)"/>
        <w:docPartUnique/>
      </w:docPartObj>
    </w:sdtPr>
    <w:sdtEndPr/>
    <w:sdtContent>
      <w:p w14:paraId="025CD4D7" w14:textId="362168C5" w:rsidR="006D1565" w:rsidRDefault="006D1565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B066856" w14:textId="77777777" w:rsidR="006D1565" w:rsidRDefault="006D1565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581C"/>
    <w:rsid w:val="001D6EA1"/>
    <w:rsid w:val="00390CEB"/>
    <w:rsid w:val="003D5910"/>
    <w:rsid w:val="003F3625"/>
    <w:rsid w:val="005C5BBC"/>
    <w:rsid w:val="0067608C"/>
    <w:rsid w:val="006D1565"/>
    <w:rsid w:val="00775E73"/>
    <w:rsid w:val="00B21D07"/>
    <w:rsid w:val="00E45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AD3F8B"/>
  <w15:chartTrackingRefBased/>
  <w15:docId w15:val="{EB9189D9-75BD-444A-824F-7D91D350F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458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D15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D1565"/>
  </w:style>
  <w:style w:type="paragraph" w:styleId="a6">
    <w:name w:val="footer"/>
    <w:basedOn w:val="a"/>
    <w:link w:val="a7"/>
    <w:uiPriority w:val="99"/>
    <w:unhideWhenUsed/>
    <w:rsid w:val="006D15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D15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1158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4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75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1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652</Words>
  <Characters>3719</Characters>
  <Application>Microsoft Office Word</Application>
  <DocSecurity>0</DocSecurity>
  <Lines>30</Lines>
  <Paragraphs>8</Paragraphs>
  <ScaleCrop>false</ScaleCrop>
  <Company/>
  <LinksUpToDate>false</LinksUpToDate>
  <CharactersWithSpaces>4363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Адольфовна Горохова</dc:creator>
  <cp:keywords/>
  <dc:description/>
  <cp:lastModifiedBy>Александр Александрович Иванов</cp:lastModifiedBy>
  <cp:revision>8</cp:revision>
  <dcterms:created xsi:type="dcterms:W3CDTF">2026-09-24T09:26:00Z</dcterms:created>
  <dcterms:modified xsi:type="dcterms:W3CDTF">2026-09-28T11:59:00Z</dcterms:modified>
</cp:coreProperties>
</file>