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АЗЭ-ПП/26-4326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Благоустройство территории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00300060127628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АЗЭ-ПП/26-4326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Благоустройство территории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