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FE4D6" w14:textId="099C2435" w:rsidR="0044455F" w:rsidRPr="0044455F" w:rsidRDefault="0044455F" w:rsidP="0044455F">
      <w:pPr>
        <w:spacing w:after="0" w:line="240" w:lineRule="auto"/>
        <w:jc w:val="center"/>
        <w:rPr>
          <w:rFonts w:ascii="Times New Roman" w:hAnsi="Times New Roman" w:cs="Times New Roman"/>
          <w:b/>
          <w:sz w:val="24"/>
          <w:szCs w:val="24"/>
        </w:rPr>
      </w:pPr>
      <w:r w:rsidRPr="0044455F">
        <w:rPr>
          <w:rFonts w:ascii="Times New Roman" w:hAnsi="Times New Roman" w:cs="Times New Roman"/>
          <w:b/>
          <w:noProof/>
          <w:sz w:val="24"/>
          <w:szCs w:val="24"/>
        </w:rPr>
        <w:drawing>
          <wp:inline distT="0" distB="0" distL="0" distR="0" wp14:anchorId="0A98B8A2" wp14:editId="1046DD15">
            <wp:extent cx="638175" cy="790575"/>
            <wp:effectExtent l="0" t="0" r="9525" b="9525"/>
            <wp:docPr id="3484437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8175" cy="790575"/>
                    </a:xfrm>
                    <a:prstGeom prst="rect">
                      <a:avLst/>
                    </a:prstGeom>
                    <a:noFill/>
                    <a:ln>
                      <a:noFill/>
                    </a:ln>
                  </pic:spPr>
                </pic:pic>
              </a:graphicData>
            </a:graphic>
          </wp:inline>
        </w:drawing>
      </w:r>
    </w:p>
    <w:p w14:paraId="4383ACE9" w14:textId="77777777" w:rsidR="00CC467A" w:rsidRDefault="00CC467A" w:rsidP="0044455F">
      <w:pPr>
        <w:spacing w:after="0" w:line="240" w:lineRule="auto"/>
        <w:jc w:val="center"/>
        <w:rPr>
          <w:rFonts w:ascii="Arial" w:hAnsi="Arial" w:cs="Arial"/>
          <w:b/>
          <w:sz w:val="28"/>
          <w:szCs w:val="28"/>
        </w:rPr>
      </w:pPr>
    </w:p>
    <w:p w14:paraId="6E04DFD1" w14:textId="23F32FF6" w:rsidR="0044455F" w:rsidRPr="00CC467A" w:rsidRDefault="0044455F" w:rsidP="0044455F">
      <w:pPr>
        <w:spacing w:after="0" w:line="240" w:lineRule="auto"/>
        <w:jc w:val="center"/>
        <w:rPr>
          <w:rFonts w:ascii="Arial" w:hAnsi="Arial" w:cs="Arial"/>
          <w:b/>
          <w:sz w:val="28"/>
          <w:szCs w:val="28"/>
        </w:rPr>
      </w:pPr>
      <w:r w:rsidRPr="00CC467A">
        <w:rPr>
          <w:rFonts w:ascii="Arial" w:hAnsi="Arial" w:cs="Arial"/>
          <w:b/>
          <w:sz w:val="28"/>
          <w:szCs w:val="28"/>
        </w:rPr>
        <w:t>СОВЕТ ДЕПУТАТОВ</w:t>
      </w:r>
    </w:p>
    <w:p w14:paraId="4C0B5953" w14:textId="39E3DD16" w:rsidR="0044455F" w:rsidRPr="00CC467A" w:rsidRDefault="0044455F" w:rsidP="0044455F">
      <w:pPr>
        <w:spacing w:after="0" w:line="240" w:lineRule="auto"/>
        <w:jc w:val="center"/>
        <w:rPr>
          <w:rFonts w:ascii="Arial" w:hAnsi="Arial" w:cs="Arial"/>
          <w:b/>
          <w:sz w:val="28"/>
          <w:szCs w:val="28"/>
        </w:rPr>
      </w:pPr>
      <w:r w:rsidRPr="00CC467A">
        <w:rPr>
          <w:rFonts w:ascii="Arial" w:hAnsi="Arial" w:cs="Arial"/>
          <w:b/>
          <w:sz w:val="28"/>
          <w:szCs w:val="28"/>
        </w:rPr>
        <w:t xml:space="preserve">ПАВЛОВО-ПОСАДСКОГО </w:t>
      </w:r>
      <w:r w:rsidR="00AA447E" w:rsidRPr="00CC467A">
        <w:rPr>
          <w:rFonts w:ascii="Arial" w:hAnsi="Arial" w:cs="Arial"/>
          <w:b/>
          <w:sz w:val="28"/>
          <w:szCs w:val="28"/>
        </w:rPr>
        <w:t>ГОРОДСКОГО ОКРУГА</w:t>
      </w:r>
    </w:p>
    <w:p w14:paraId="6A6E9D7E" w14:textId="77777777" w:rsidR="0044455F" w:rsidRPr="00CC467A" w:rsidRDefault="0044455F" w:rsidP="0044455F">
      <w:pPr>
        <w:spacing w:after="0" w:line="240" w:lineRule="auto"/>
        <w:jc w:val="center"/>
        <w:rPr>
          <w:rFonts w:ascii="Arial" w:hAnsi="Arial" w:cs="Arial"/>
          <w:b/>
          <w:sz w:val="28"/>
          <w:szCs w:val="28"/>
        </w:rPr>
      </w:pPr>
      <w:r w:rsidRPr="00CC467A">
        <w:rPr>
          <w:rFonts w:ascii="Arial" w:hAnsi="Arial" w:cs="Arial"/>
          <w:b/>
          <w:sz w:val="28"/>
          <w:szCs w:val="28"/>
        </w:rPr>
        <w:t>МОСКОВСКОЙ ОБЛАСТИ</w:t>
      </w:r>
    </w:p>
    <w:p w14:paraId="309CCA88" w14:textId="77777777" w:rsidR="0044455F" w:rsidRPr="00CC467A" w:rsidRDefault="0044455F" w:rsidP="0044455F">
      <w:pPr>
        <w:spacing w:after="0" w:line="240" w:lineRule="auto"/>
        <w:jc w:val="center"/>
        <w:rPr>
          <w:rFonts w:ascii="Arial" w:hAnsi="Arial" w:cs="Arial"/>
          <w:b/>
          <w:sz w:val="28"/>
          <w:szCs w:val="28"/>
        </w:rPr>
      </w:pPr>
      <w:r w:rsidRPr="00CC467A">
        <w:rPr>
          <w:rFonts w:ascii="Arial" w:hAnsi="Arial" w:cs="Arial"/>
          <w:b/>
          <w:sz w:val="28"/>
          <w:szCs w:val="28"/>
        </w:rPr>
        <w:t>РЕШЕНИЕ</w:t>
      </w:r>
    </w:p>
    <w:p w14:paraId="0A12A27E" w14:textId="77777777" w:rsidR="0044455F" w:rsidRPr="0044455F" w:rsidRDefault="0044455F" w:rsidP="0044455F">
      <w:pPr>
        <w:spacing w:after="0" w:line="240" w:lineRule="auto"/>
        <w:jc w:val="center"/>
        <w:rPr>
          <w:rFonts w:ascii="Times New Roman" w:hAnsi="Times New Roman" w:cs="Times New Roman"/>
          <w:b/>
          <w:sz w:val="24"/>
          <w:szCs w:val="24"/>
        </w:rPr>
      </w:pPr>
    </w:p>
    <w:p w14:paraId="07F08282" w14:textId="68CF3DA5" w:rsidR="0044455F" w:rsidRPr="008434E4" w:rsidRDefault="001678BD" w:rsidP="0044455F">
      <w:pPr>
        <w:spacing w:after="0" w:line="240" w:lineRule="auto"/>
        <w:jc w:val="center"/>
        <w:rPr>
          <w:rFonts w:ascii="Arial" w:hAnsi="Arial" w:cs="Arial"/>
          <w:sz w:val="24"/>
          <w:szCs w:val="24"/>
        </w:rPr>
      </w:pPr>
      <w:r w:rsidRPr="001678BD">
        <w:rPr>
          <w:rFonts w:ascii="Arial" w:hAnsi="Arial" w:cs="Arial"/>
          <w:sz w:val="24"/>
          <w:szCs w:val="24"/>
          <w:u w:val="single"/>
        </w:rPr>
        <w:t>27.08.2026</w:t>
      </w:r>
      <w:r w:rsidR="008434E4">
        <w:rPr>
          <w:rFonts w:ascii="Arial" w:hAnsi="Arial" w:cs="Arial"/>
          <w:sz w:val="24"/>
          <w:szCs w:val="24"/>
        </w:rPr>
        <w:t xml:space="preserve"> № </w:t>
      </w:r>
      <w:r w:rsidRPr="001678BD">
        <w:rPr>
          <w:rFonts w:ascii="Arial" w:hAnsi="Arial" w:cs="Arial"/>
          <w:sz w:val="24"/>
          <w:szCs w:val="24"/>
          <w:u w:val="single"/>
        </w:rPr>
        <w:t>486/48</w:t>
      </w:r>
    </w:p>
    <w:p w14:paraId="30CB7AB0" w14:textId="77777777" w:rsidR="0044455F" w:rsidRPr="00364793" w:rsidRDefault="0044455F" w:rsidP="0044455F">
      <w:pPr>
        <w:spacing w:after="0" w:line="240" w:lineRule="auto"/>
        <w:jc w:val="center"/>
        <w:rPr>
          <w:rFonts w:ascii="Arial" w:hAnsi="Arial" w:cs="Arial"/>
          <w:sz w:val="24"/>
          <w:szCs w:val="24"/>
        </w:rPr>
      </w:pPr>
      <w:r w:rsidRPr="00364793">
        <w:rPr>
          <w:rFonts w:ascii="Arial" w:hAnsi="Arial" w:cs="Arial"/>
          <w:sz w:val="24"/>
          <w:szCs w:val="24"/>
        </w:rPr>
        <w:t>г. Павловский Посад</w:t>
      </w:r>
    </w:p>
    <w:p w14:paraId="486F3597" w14:textId="77777777" w:rsidR="00884A80" w:rsidRDefault="00884A80" w:rsidP="00C8261B">
      <w:pPr>
        <w:spacing w:after="0" w:line="240" w:lineRule="auto"/>
        <w:jc w:val="center"/>
        <w:rPr>
          <w:rFonts w:ascii="Times New Roman" w:hAnsi="Times New Roman" w:cs="Times New Roman"/>
          <w:b/>
          <w:sz w:val="24"/>
          <w:szCs w:val="24"/>
        </w:rPr>
      </w:pPr>
    </w:p>
    <w:p w14:paraId="6D67C4FC" w14:textId="77777777" w:rsidR="00884A80" w:rsidRDefault="00884A80" w:rsidP="00C8261B">
      <w:pPr>
        <w:spacing w:after="0" w:line="240" w:lineRule="auto"/>
        <w:jc w:val="center"/>
        <w:rPr>
          <w:rFonts w:ascii="Times New Roman" w:hAnsi="Times New Roman" w:cs="Times New Roman"/>
          <w:b/>
          <w:sz w:val="24"/>
          <w:szCs w:val="24"/>
        </w:rPr>
      </w:pPr>
    </w:p>
    <w:p w14:paraId="3AF2CA50" w14:textId="77777777" w:rsidR="009C074C" w:rsidRPr="00817F4F" w:rsidRDefault="00E719C1" w:rsidP="009C074C">
      <w:pPr>
        <w:spacing w:after="0" w:line="240" w:lineRule="auto"/>
        <w:ind w:right="5952"/>
        <w:jc w:val="both"/>
        <w:rPr>
          <w:rFonts w:ascii="Arial" w:hAnsi="Arial" w:cs="Arial"/>
          <w:b/>
          <w:sz w:val="24"/>
          <w:szCs w:val="24"/>
        </w:rPr>
      </w:pPr>
      <w:r w:rsidRPr="00817F4F">
        <w:rPr>
          <w:rFonts w:ascii="Arial" w:hAnsi="Arial" w:cs="Arial"/>
          <w:b/>
          <w:sz w:val="24"/>
          <w:szCs w:val="24"/>
        </w:rPr>
        <w:t xml:space="preserve">О принятии проекта Устава </w:t>
      </w:r>
    </w:p>
    <w:p w14:paraId="3FC2A039" w14:textId="6D002E08" w:rsidR="00E719C1" w:rsidRPr="00817F4F" w:rsidRDefault="00E719C1" w:rsidP="009C074C">
      <w:pPr>
        <w:spacing w:after="0" w:line="240" w:lineRule="auto"/>
        <w:ind w:right="5952"/>
        <w:jc w:val="both"/>
        <w:rPr>
          <w:rFonts w:ascii="Arial" w:hAnsi="Arial" w:cs="Arial"/>
          <w:b/>
          <w:sz w:val="24"/>
          <w:szCs w:val="24"/>
        </w:rPr>
      </w:pPr>
      <w:r w:rsidRPr="00817F4F">
        <w:rPr>
          <w:rFonts w:ascii="Arial" w:hAnsi="Arial" w:cs="Arial"/>
          <w:b/>
          <w:sz w:val="24"/>
          <w:szCs w:val="24"/>
        </w:rPr>
        <w:t xml:space="preserve">Павлово-Посадского городского округа Московской области и назначении публичных слушаний </w:t>
      </w:r>
    </w:p>
    <w:p w14:paraId="28898EF6" w14:textId="77777777" w:rsidR="008F0F1D" w:rsidRPr="00817F4F" w:rsidRDefault="008F0F1D" w:rsidP="009C074C">
      <w:pPr>
        <w:autoSpaceDE w:val="0"/>
        <w:autoSpaceDN w:val="0"/>
        <w:spacing w:after="0" w:line="240" w:lineRule="auto"/>
        <w:ind w:right="5952"/>
        <w:jc w:val="both"/>
        <w:rPr>
          <w:rFonts w:ascii="Arial" w:eastAsia="Times New Roman" w:hAnsi="Arial" w:cs="Arial"/>
          <w:sz w:val="24"/>
          <w:szCs w:val="24"/>
          <w:lang w:eastAsia="ru-RU"/>
        </w:rPr>
      </w:pPr>
    </w:p>
    <w:p w14:paraId="2A3DBE85" w14:textId="5767FEE4" w:rsidR="008F0F1D" w:rsidRPr="00817F4F" w:rsidRDefault="008F0F1D" w:rsidP="008F0F1D">
      <w:pPr>
        <w:spacing w:after="0" w:line="240" w:lineRule="auto"/>
        <w:ind w:firstLine="708"/>
        <w:jc w:val="both"/>
        <w:rPr>
          <w:rFonts w:ascii="Arial" w:eastAsia="Times New Roman" w:hAnsi="Arial" w:cs="Arial"/>
          <w:b/>
          <w:sz w:val="24"/>
          <w:szCs w:val="24"/>
          <w:lang w:eastAsia="ru-RU"/>
        </w:rPr>
      </w:pPr>
      <w:r w:rsidRPr="00817F4F">
        <w:rPr>
          <w:rFonts w:ascii="Arial" w:eastAsia="Times New Roman" w:hAnsi="Arial" w:cs="Arial"/>
          <w:sz w:val="24"/>
          <w:szCs w:val="24"/>
          <w:lang w:eastAsia="ru-RU"/>
        </w:rPr>
        <w:t xml:space="preserve">В </w:t>
      </w:r>
      <w:r w:rsidR="005C1DC7" w:rsidRPr="00817F4F">
        <w:rPr>
          <w:rFonts w:ascii="Arial" w:eastAsia="Times New Roman" w:hAnsi="Arial" w:cs="Arial"/>
          <w:sz w:val="24"/>
          <w:szCs w:val="24"/>
          <w:lang w:eastAsia="ru-RU"/>
        </w:rPr>
        <w:t xml:space="preserve">соответствии с </w:t>
      </w:r>
      <w:r w:rsidR="0072627B" w:rsidRPr="00817F4F">
        <w:rPr>
          <w:rFonts w:ascii="Arial" w:eastAsia="Times New Roman" w:hAnsi="Arial" w:cs="Arial"/>
          <w:sz w:val="24"/>
          <w:szCs w:val="24"/>
          <w:lang w:eastAsia="ru-RU"/>
        </w:rPr>
        <w:t>Ф</w:t>
      </w:r>
      <w:r w:rsidRPr="00817F4F">
        <w:rPr>
          <w:rFonts w:ascii="Arial" w:eastAsia="Times New Roman" w:hAnsi="Arial" w:cs="Arial"/>
          <w:sz w:val="24"/>
          <w:szCs w:val="24"/>
          <w:lang w:eastAsia="ru-RU"/>
        </w:rPr>
        <w:t>едеральны</w:t>
      </w:r>
      <w:r w:rsidR="005C1DC7" w:rsidRPr="00817F4F">
        <w:rPr>
          <w:rFonts w:ascii="Arial" w:eastAsia="Times New Roman" w:hAnsi="Arial" w:cs="Arial"/>
          <w:sz w:val="24"/>
          <w:szCs w:val="24"/>
          <w:lang w:eastAsia="ru-RU"/>
        </w:rPr>
        <w:t>м</w:t>
      </w:r>
      <w:r w:rsidRPr="00817F4F">
        <w:rPr>
          <w:rFonts w:ascii="Arial" w:eastAsia="Times New Roman" w:hAnsi="Arial" w:cs="Arial"/>
          <w:sz w:val="24"/>
          <w:szCs w:val="24"/>
          <w:lang w:eastAsia="ru-RU"/>
        </w:rPr>
        <w:t xml:space="preserve"> закон</w:t>
      </w:r>
      <w:r w:rsidR="0072627B" w:rsidRPr="00817F4F">
        <w:rPr>
          <w:rFonts w:ascii="Arial" w:eastAsia="Times New Roman" w:hAnsi="Arial" w:cs="Arial"/>
          <w:sz w:val="24"/>
          <w:szCs w:val="24"/>
          <w:lang w:eastAsia="ru-RU"/>
        </w:rPr>
        <w:t>ом</w:t>
      </w:r>
      <w:r w:rsidRPr="00817F4F">
        <w:rPr>
          <w:rFonts w:ascii="Arial" w:eastAsia="Times New Roman" w:hAnsi="Arial" w:cs="Arial"/>
          <w:sz w:val="24"/>
          <w:szCs w:val="24"/>
          <w:lang w:eastAsia="ru-RU"/>
        </w:rPr>
        <w:t xml:space="preserve"> </w:t>
      </w:r>
      <w:r w:rsidR="008434E4" w:rsidRPr="008434E4">
        <w:rPr>
          <w:rFonts w:ascii="Arial" w:eastAsia="Times New Roman" w:hAnsi="Arial" w:cs="Arial"/>
          <w:sz w:val="24"/>
          <w:szCs w:val="24"/>
          <w:lang w:eastAsia="ru-RU"/>
        </w:rPr>
        <w:t xml:space="preserve">от 20.03.2025 </w:t>
      </w:r>
      <w:r w:rsidR="008434E4">
        <w:rPr>
          <w:rFonts w:ascii="Arial" w:eastAsia="Times New Roman" w:hAnsi="Arial" w:cs="Arial"/>
          <w:sz w:val="24"/>
          <w:szCs w:val="24"/>
          <w:lang w:eastAsia="ru-RU"/>
        </w:rPr>
        <w:t>№</w:t>
      </w:r>
      <w:r w:rsidR="008434E4" w:rsidRPr="008434E4">
        <w:rPr>
          <w:rFonts w:ascii="Arial" w:eastAsia="Times New Roman" w:hAnsi="Arial" w:cs="Arial"/>
          <w:sz w:val="24"/>
          <w:szCs w:val="24"/>
          <w:lang w:eastAsia="ru-RU"/>
        </w:rPr>
        <w:t xml:space="preserve"> 33-ФЗ </w:t>
      </w:r>
      <w:r w:rsidR="00924160">
        <w:rPr>
          <w:rFonts w:ascii="Arial" w:eastAsia="Times New Roman" w:hAnsi="Arial" w:cs="Arial"/>
          <w:sz w:val="24"/>
          <w:szCs w:val="24"/>
          <w:lang w:eastAsia="ru-RU"/>
        </w:rPr>
        <w:t>«</w:t>
      </w:r>
      <w:r w:rsidR="008434E4" w:rsidRPr="008434E4">
        <w:rPr>
          <w:rFonts w:ascii="Arial" w:eastAsia="Times New Roman" w:hAnsi="Arial" w:cs="Arial"/>
          <w:sz w:val="24"/>
          <w:szCs w:val="24"/>
          <w:lang w:eastAsia="ru-RU"/>
        </w:rPr>
        <w:t>Об общих принципах организации местного самоуправления в единой системе публичной власти</w:t>
      </w:r>
      <w:r w:rsidRPr="00817F4F">
        <w:rPr>
          <w:rFonts w:ascii="Arial" w:eastAsia="Times New Roman" w:hAnsi="Arial" w:cs="Arial"/>
          <w:sz w:val="24"/>
          <w:szCs w:val="24"/>
          <w:lang w:eastAsia="ru-RU"/>
        </w:rPr>
        <w:t>,</w:t>
      </w:r>
      <w:r w:rsidR="0072627B" w:rsidRPr="00817F4F">
        <w:rPr>
          <w:rFonts w:ascii="Arial" w:eastAsia="Times New Roman" w:hAnsi="Arial" w:cs="Arial"/>
          <w:sz w:val="24"/>
          <w:szCs w:val="24"/>
          <w:lang w:eastAsia="ru-RU"/>
        </w:rPr>
        <w:t xml:space="preserve"> </w:t>
      </w:r>
      <w:r w:rsidR="0072627B" w:rsidRPr="006E795F">
        <w:rPr>
          <w:rFonts w:ascii="Arial" w:eastAsia="Times New Roman" w:hAnsi="Arial" w:cs="Arial"/>
          <w:color w:val="000000" w:themeColor="text1"/>
          <w:sz w:val="24"/>
          <w:szCs w:val="24"/>
          <w:lang w:eastAsia="ru-RU"/>
        </w:rPr>
        <w:t xml:space="preserve">решением Совета депутатов Павлово-Посадского городского округа Московской области от </w:t>
      </w:r>
      <w:r w:rsidR="00CF36AF" w:rsidRPr="006E795F">
        <w:rPr>
          <w:rFonts w:ascii="Arial" w:eastAsia="Times New Roman" w:hAnsi="Arial" w:cs="Arial"/>
          <w:color w:val="000000" w:themeColor="text1"/>
          <w:sz w:val="24"/>
          <w:szCs w:val="24"/>
          <w:lang w:eastAsia="ru-RU"/>
        </w:rPr>
        <w:t>18.09.2023</w:t>
      </w:r>
      <w:r w:rsidR="0072627B" w:rsidRPr="006E795F">
        <w:rPr>
          <w:rFonts w:ascii="Arial" w:eastAsia="Times New Roman" w:hAnsi="Arial" w:cs="Arial"/>
          <w:color w:val="000000" w:themeColor="text1"/>
          <w:sz w:val="24"/>
          <w:szCs w:val="24"/>
          <w:lang w:eastAsia="ru-RU"/>
        </w:rPr>
        <w:t xml:space="preserve"> № </w:t>
      </w:r>
      <w:r w:rsidR="00CF36AF" w:rsidRPr="006E795F">
        <w:rPr>
          <w:rFonts w:ascii="Arial" w:eastAsia="Times New Roman" w:hAnsi="Arial" w:cs="Arial"/>
          <w:color w:val="000000" w:themeColor="text1"/>
          <w:sz w:val="24"/>
          <w:szCs w:val="24"/>
          <w:lang w:eastAsia="ru-RU"/>
        </w:rPr>
        <w:t>20/1</w:t>
      </w:r>
      <w:r w:rsidR="0072627B" w:rsidRPr="006E795F">
        <w:rPr>
          <w:rFonts w:ascii="Arial" w:eastAsia="Times New Roman" w:hAnsi="Arial" w:cs="Arial"/>
          <w:color w:val="000000" w:themeColor="text1"/>
          <w:sz w:val="24"/>
          <w:szCs w:val="24"/>
          <w:lang w:eastAsia="ru-RU"/>
        </w:rPr>
        <w:t xml:space="preserve"> </w:t>
      </w:r>
      <w:r w:rsidR="0072627B" w:rsidRPr="00817F4F">
        <w:rPr>
          <w:rFonts w:ascii="Arial" w:eastAsia="Times New Roman" w:hAnsi="Arial" w:cs="Arial"/>
          <w:sz w:val="24"/>
          <w:szCs w:val="24"/>
          <w:lang w:eastAsia="ru-RU"/>
        </w:rPr>
        <w:t>«</w:t>
      </w:r>
      <w:r w:rsidR="0072627B" w:rsidRPr="00817F4F">
        <w:rPr>
          <w:rFonts w:ascii="Arial" w:hAnsi="Arial" w:cs="Arial"/>
          <w:sz w:val="24"/>
          <w:szCs w:val="24"/>
        </w:rPr>
        <w:t>Об утверждении Положения о публичных слушаниях в Павлово-Посадском городском округе Московской области»,</w:t>
      </w:r>
      <w:r w:rsidR="0092448F" w:rsidRPr="00817F4F">
        <w:rPr>
          <w:rFonts w:ascii="Arial" w:eastAsia="Times New Roman" w:hAnsi="Arial" w:cs="Arial"/>
          <w:sz w:val="24"/>
          <w:szCs w:val="24"/>
          <w:lang w:eastAsia="ru-RU"/>
        </w:rPr>
        <w:t xml:space="preserve"> </w:t>
      </w:r>
      <w:r w:rsidRPr="00817F4F">
        <w:rPr>
          <w:rFonts w:ascii="Arial" w:eastAsia="Times New Roman" w:hAnsi="Arial" w:cs="Arial"/>
          <w:sz w:val="24"/>
          <w:szCs w:val="24"/>
          <w:lang w:eastAsia="ru-RU"/>
        </w:rPr>
        <w:t xml:space="preserve">Совет депутатов </w:t>
      </w:r>
      <w:r w:rsidR="0072627B" w:rsidRPr="00817F4F">
        <w:rPr>
          <w:rFonts w:ascii="Arial" w:eastAsia="Times New Roman" w:hAnsi="Arial" w:cs="Arial"/>
          <w:sz w:val="24"/>
          <w:szCs w:val="24"/>
          <w:lang w:eastAsia="ru-RU"/>
        </w:rPr>
        <w:t xml:space="preserve">Павлово-Посадского городского округа </w:t>
      </w:r>
      <w:r w:rsidRPr="00817F4F">
        <w:rPr>
          <w:rFonts w:ascii="Arial" w:eastAsia="Times New Roman" w:hAnsi="Arial" w:cs="Arial"/>
          <w:sz w:val="24"/>
          <w:szCs w:val="24"/>
          <w:lang w:eastAsia="ru-RU"/>
        </w:rPr>
        <w:t xml:space="preserve">Московской области </w:t>
      </w:r>
    </w:p>
    <w:p w14:paraId="1DC2C94A" w14:textId="77777777" w:rsidR="008F0F1D" w:rsidRPr="00817F4F" w:rsidRDefault="008F0F1D" w:rsidP="008F0F1D">
      <w:pPr>
        <w:autoSpaceDE w:val="0"/>
        <w:autoSpaceDN w:val="0"/>
        <w:spacing w:after="0" w:line="240" w:lineRule="auto"/>
        <w:jc w:val="center"/>
        <w:rPr>
          <w:rFonts w:ascii="Arial" w:eastAsia="Times New Roman" w:hAnsi="Arial" w:cs="Arial"/>
          <w:sz w:val="24"/>
          <w:szCs w:val="24"/>
          <w:lang w:eastAsia="ru-RU"/>
        </w:rPr>
      </w:pPr>
    </w:p>
    <w:p w14:paraId="54B0CE9C" w14:textId="77777777" w:rsidR="008F0F1D" w:rsidRPr="00817F4F" w:rsidRDefault="008F0F1D" w:rsidP="008F0F1D">
      <w:pPr>
        <w:autoSpaceDE w:val="0"/>
        <w:autoSpaceDN w:val="0"/>
        <w:spacing w:after="0" w:line="240" w:lineRule="auto"/>
        <w:jc w:val="center"/>
        <w:rPr>
          <w:rFonts w:ascii="Arial" w:eastAsia="Times New Roman" w:hAnsi="Arial" w:cs="Arial"/>
          <w:b/>
          <w:sz w:val="24"/>
          <w:szCs w:val="24"/>
          <w:lang w:eastAsia="ru-RU"/>
        </w:rPr>
      </w:pPr>
      <w:r w:rsidRPr="00817F4F">
        <w:rPr>
          <w:rFonts w:ascii="Arial" w:eastAsia="Times New Roman" w:hAnsi="Arial" w:cs="Arial"/>
          <w:b/>
          <w:sz w:val="24"/>
          <w:szCs w:val="24"/>
          <w:lang w:eastAsia="ru-RU"/>
        </w:rPr>
        <w:t>РЕШИЛ:</w:t>
      </w:r>
    </w:p>
    <w:p w14:paraId="1DF30F64" w14:textId="77777777" w:rsidR="008F0F1D" w:rsidRPr="00817F4F" w:rsidRDefault="008F0F1D" w:rsidP="008F0F1D">
      <w:pPr>
        <w:autoSpaceDE w:val="0"/>
        <w:autoSpaceDN w:val="0"/>
        <w:spacing w:after="0" w:line="240" w:lineRule="auto"/>
        <w:jc w:val="center"/>
        <w:rPr>
          <w:rFonts w:ascii="Arial" w:eastAsia="Times New Roman" w:hAnsi="Arial" w:cs="Arial"/>
          <w:b/>
          <w:sz w:val="24"/>
          <w:szCs w:val="24"/>
          <w:lang w:eastAsia="ru-RU"/>
        </w:rPr>
      </w:pPr>
    </w:p>
    <w:p w14:paraId="10A22534" w14:textId="77777777" w:rsidR="008F0F1D" w:rsidRPr="00817F4F" w:rsidRDefault="008F0F1D" w:rsidP="00781AFA">
      <w:pPr>
        <w:spacing w:after="0" w:line="240" w:lineRule="auto"/>
        <w:ind w:firstLine="567"/>
        <w:jc w:val="both"/>
        <w:rPr>
          <w:rFonts w:ascii="Arial" w:eastAsia="Times New Roman" w:hAnsi="Arial" w:cs="Arial"/>
          <w:bCs/>
          <w:sz w:val="24"/>
          <w:szCs w:val="24"/>
          <w:lang w:eastAsia="ru-RU"/>
        </w:rPr>
      </w:pPr>
      <w:r w:rsidRPr="00817F4F">
        <w:rPr>
          <w:rFonts w:ascii="Arial" w:eastAsia="Times New Roman" w:hAnsi="Arial" w:cs="Arial"/>
          <w:sz w:val="24"/>
          <w:szCs w:val="24"/>
          <w:lang w:eastAsia="ru-RU"/>
        </w:rPr>
        <w:t>1.</w:t>
      </w:r>
      <w:r w:rsidR="001801EC" w:rsidRPr="00817F4F">
        <w:rPr>
          <w:rFonts w:ascii="Arial" w:eastAsia="Times New Roman" w:hAnsi="Arial" w:cs="Arial"/>
          <w:sz w:val="24"/>
          <w:szCs w:val="24"/>
          <w:lang w:eastAsia="ru-RU"/>
        </w:rPr>
        <w:t xml:space="preserve"> </w:t>
      </w:r>
      <w:r w:rsidR="0072627B" w:rsidRPr="00817F4F">
        <w:rPr>
          <w:rFonts w:ascii="Arial" w:eastAsia="Times New Roman" w:hAnsi="Arial" w:cs="Arial"/>
          <w:sz w:val="24"/>
          <w:szCs w:val="24"/>
          <w:lang w:eastAsia="ru-RU"/>
        </w:rPr>
        <w:t xml:space="preserve">Принять проект Устава Павлово-Посадского городского округа Московской области </w:t>
      </w:r>
      <w:r w:rsidRPr="00817F4F">
        <w:rPr>
          <w:rFonts w:ascii="Arial" w:eastAsia="Times New Roman" w:hAnsi="Arial" w:cs="Arial"/>
          <w:sz w:val="24"/>
          <w:szCs w:val="24"/>
          <w:lang w:eastAsia="ru-RU"/>
        </w:rPr>
        <w:t>(прилагается).</w:t>
      </w:r>
    </w:p>
    <w:p w14:paraId="377A065F" w14:textId="77777777" w:rsidR="0072627B" w:rsidRPr="00817F4F" w:rsidRDefault="0072627B" w:rsidP="0072627B">
      <w:pPr>
        <w:pStyle w:val="ConsPlusTitle"/>
        <w:ind w:firstLine="567"/>
        <w:jc w:val="both"/>
        <w:rPr>
          <w:rFonts w:ascii="Arial" w:eastAsia="Times New Roman" w:hAnsi="Arial" w:cs="Arial"/>
          <w:b w:val="0"/>
          <w:bCs/>
          <w:sz w:val="24"/>
          <w:szCs w:val="24"/>
        </w:rPr>
      </w:pPr>
      <w:r w:rsidRPr="00817F4F">
        <w:rPr>
          <w:rFonts w:ascii="Arial" w:eastAsia="Times New Roman" w:hAnsi="Arial" w:cs="Arial"/>
          <w:b w:val="0"/>
          <w:bCs/>
          <w:sz w:val="24"/>
          <w:szCs w:val="24"/>
        </w:rPr>
        <w:t xml:space="preserve">2. </w:t>
      </w:r>
      <w:r w:rsidR="001801EC" w:rsidRPr="00817F4F">
        <w:rPr>
          <w:rFonts w:ascii="Arial" w:eastAsia="Times New Roman" w:hAnsi="Arial" w:cs="Arial"/>
          <w:b w:val="0"/>
          <w:bCs/>
          <w:sz w:val="24"/>
          <w:szCs w:val="24"/>
        </w:rPr>
        <w:t xml:space="preserve"> </w:t>
      </w:r>
      <w:r w:rsidRPr="00817F4F">
        <w:rPr>
          <w:rFonts w:ascii="Arial" w:eastAsia="Times New Roman" w:hAnsi="Arial" w:cs="Arial"/>
          <w:b w:val="0"/>
          <w:bCs/>
          <w:sz w:val="24"/>
          <w:szCs w:val="24"/>
        </w:rPr>
        <w:t xml:space="preserve">Провести публичные слушания по проекту Устава Павлово-Посадского городского округа Московской области. </w:t>
      </w:r>
    </w:p>
    <w:p w14:paraId="5F53331E" w14:textId="1576B9B6" w:rsidR="0072627B" w:rsidRPr="00817F4F" w:rsidRDefault="00781AFA" w:rsidP="00781AFA">
      <w:pPr>
        <w:spacing w:after="0" w:line="240" w:lineRule="auto"/>
        <w:ind w:firstLine="567"/>
        <w:contextualSpacing/>
        <w:jc w:val="both"/>
        <w:rPr>
          <w:rFonts w:ascii="Arial" w:eastAsia="Times New Roman" w:hAnsi="Arial" w:cs="Arial"/>
          <w:color w:val="000000" w:themeColor="text1"/>
          <w:sz w:val="24"/>
          <w:szCs w:val="24"/>
          <w:lang w:eastAsia="ru-RU"/>
        </w:rPr>
      </w:pPr>
      <w:r w:rsidRPr="00817F4F">
        <w:rPr>
          <w:rFonts w:ascii="Arial" w:eastAsia="Times New Roman" w:hAnsi="Arial" w:cs="Arial"/>
          <w:color w:val="000000" w:themeColor="text1"/>
          <w:sz w:val="24"/>
          <w:szCs w:val="24"/>
          <w:lang w:eastAsia="ru-RU"/>
        </w:rPr>
        <w:t>2.1</w:t>
      </w:r>
      <w:r w:rsidR="0072627B" w:rsidRPr="00817F4F">
        <w:rPr>
          <w:rFonts w:ascii="Arial" w:eastAsia="Times New Roman" w:hAnsi="Arial" w:cs="Arial"/>
          <w:color w:val="000000" w:themeColor="text1"/>
          <w:sz w:val="24"/>
          <w:szCs w:val="24"/>
          <w:lang w:eastAsia="ru-RU"/>
        </w:rPr>
        <w:t>.</w:t>
      </w:r>
      <w:r w:rsidR="00331E72" w:rsidRPr="00817F4F">
        <w:rPr>
          <w:rFonts w:ascii="Arial" w:eastAsia="Times New Roman" w:hAnsi="Arial" w:cs="Arial"/>
          <w:color w:val="000000" w:themeColor="text1"/>
          <w:sz w:val="24"/>
          <w:szCs w:val="24"/>
          <w:lang w:eastAsia="ru-RU"/>
        </w:rPr>
        <w:t xml:space="preserve"> </w:t>
      </w:r>
      <w:r w:rsidR="001801EC" w:rsidRPr="00817F4F">
        <w:rPr>
          <w:rFonts w:ascii="Arial" w:eastAsia="Times New Roman" w:hAnsi="Arial" w:cs="Arial"/>
          <w:color w:val="000000" w:themeColor="text1"/>
          <w:sz w:val="24"/>
          <w:szCs w:val="24"/>
          <w:lang w:eastAsia="ru-RU"/>
        </w:rPr>
        <w:t>Назначить</w:t>
      </w:r>
      <w:r w:rsidR="0072627B" w:rsidRPr="00817F4F">
        <w:rPr>
          <w:rFonts w:ascii="Arial" w:eastAsia="Times New Roman" w:hAnsi="Arial" w:cs="Arial"/>
          <w:color w:val="000000" w:themeColor="text1"/>
          <w:sz w:val="24"/>
          <w:szCs w:val="24"/>
          <w:lang w:eastAsia="ru-RU"/>
        </w:rPr>
        <w:t xml:space="preserve"> дату и время проведения публичных слушаний – </w:t>
      </w:r>
      <w:r w:rsidR="00B96CEE" w:rsidRPr="00B96CEE">
        <w:rPr>
          <w:rFonts w:ascii="Arial" w:eastAsia="Times New Roman" w:hAnsi="Arial" w:cs="Arial"/>
          <w:color w:val="000000" w:themeColor="text1"/>
          <w:sz w:val="24"/>
          <w:szCs w:val="24"/>
          <w:lang w:eastAsia="ru-RU"/>
        </w:rPr>
        <w:t>17</w:t>
      </w:r>
      <w:r w:rsidR="0072627B" w:rsidRPr="00B96CEE">
        <w:rPr>
          <w:rFonts w:ascii="Arial" w:eastAsia="Times New Roman" w:hAnsi="Arial" w:cs="Arial"/>
          <w:color w:val="000000" w:themeColor="text1"/>
          <w:sz w:val="24"/>
          <w:szCs w:val="24"/>
          <w:lang w:eastAsia="ru-RU"/>
        </w:rPr>
        <w:t>.</w:t>
      </w:r>
      <w:r w:rsidR="00B96CEE" w:rsidRPr="00B96CEE">
        <w:rPr>
          <w:rFonts w:ascii="Arial" w:eastAsia="Times New Roman" w:hAnsi="Arial" w:cs="Arial"/>
          <w:color w:val="000000" w:themeColor="text1"/>
          <w:sz w:val="24"/>
          <w:szCs w:val="24"/>
          <w:lang w:eastAsia="ru-RU"/>
        </w:rPr>
        <w:t>09</w:t>
      </w:r>
      <w:r w:rsidR="0072627B" w:rsidRPr="00B96CEE">
        <w:rPr>
          <w:rFonts w:ascii="Arial" w:eastAsia="Times New Roman" w:hAnsi="Arial" w:cs="Arial"/>
          <w:color w:val="000000" w:themeColor="text1"/>
          <w:sz w:val="24"/>
          <w:szCs w:val="24"/>
          <w:lang w:eastAsia="ru-RU"/>
        </w:rPr>
        <w:t>.202</w:t>
      </w:r>
      <w:r w:rsidR="00B96CEE" w:rsidRPr="00B96CEE">
        <w:rPr>
          <w:rFonts w:ascii="Arial" w:eastAsia="Times New Roman" w:hAnsi="Arial" w:cs="Arial"/>
          <w:color w:val="000000" w:themeColor="text1"/>
          <w:sz w:val="24"/>
          <w:szCs w:val="24"/>
          <w:lang w:eastAsia="ru-RU"/>
        </w:rPr>
        <w:t>6</w:t>
      </w:r>
      <w:r w:rsidR="0072627B" w:rsidRPr="00B96CEE">
        <w:rPr>
          <w:rFonts w:ascii="Arial" w:eastAsia="Times New Roman" w:hAnsi="Arial" w:cs="Arial"/>
          <w:color w:val="000000" w:themeColor="text1"/>
          <w:sz w:val="24"/>
          <w:szCs w:val="24"/>
          <w:lang w:eastAsia="ru-RU"/>
        </w:rPr>
        <w:t xml:space="preserve"> в 1</w:t>
      </w:r>
      <w:r w:rsidR="00B96CEE" w:rsidRPr="00B96CEE">
        <w:rPr>
          <w:rFonts w:ascii="Arial" w:eastAsia="Times New Roman" w:hAnsi="Arial" w:cs="Arial"/>
          <w:color w:val="000000" w:themeColor="text1"/>
          <w:sz w:val="24"/>
          <w:szCs w:val="24"/>
          <w:lang w:eastAsia="ru-RU"/>
        </w:rPr>
        <w:t>5</w:t>
      </w:r>
      <w:r w:rsidR="0072627B" w:rsidRPr="00B96CEE">
        <w:rPr>
          <w:rFonts w:ascii="Arial" w:eastAsia="Times New Roman" w:hAnsi="Arial" w:cs="Arial"/>
          <w:color w:val="000000" w:themeColor="text1"/>
          <w:sz w:val="24"/>
          <w:szCs w:val="24"/>
          <w:lang w:eastAsia="ru-RU"/>
        </w:rPr>
        <w:t xml:space="preserve"> ч. 00м. </w:t>
      </w:r>
      <w:r w:rsidR="0072627B" w:rsidRPr="00817F4F">
        <w:rPr>
          <w:rFonts w:ascii="Arial" w:eastAsia="Times New Roman" w:hAnsi="Arial" w:cs="Arial"/>
          <w:color w:val="000000" w:themeColor="text1"/>
          <w:sz w:val="24"/>
          <w:szCs w:val="24"/>
          <w:lang w:eastAsia="ru-RU"/>
        </w:rPr>
        <w:t>Место проведения: Московская область,</w:t>
      </w:r>
      <w:r w:rsidR="008434E4">
        <w:rPr>
          <w:rFonts w:ascii="Arial" w:eastAsia="Times New Roman" w:hAnsi="Arial" w:cs="Arial"/>
          <w:color w:val="000000" w:themeColor="text1"/>
          <w:sz w:val="24"/>
          <w:szCs w:val="24"/>
          <w:lang w:eastAsia="ru-RU"/>
        </w:rPr>
        <w:t xml:space="preserve"> Павлово-Посадский г.о.,</w:t>
      </w:r>
      <w:r w:rsidR="0072627B" w:rsidRPr="00817F4F">
        <w:rPr>
          <w:rFonts w:ascii="Arial" w:eastAsia="Times New Roman" w:hAnsi="Arial" w:cs="Arial"/>
          <w:color w:val="000000" w:themeColor="text1"/>
          <w:sz w:val="24"/>
          <w:szCs w:val="24"/>
          <w:lang w:eastAsia="ru-RU"/>
        </w:rPr>
        <w:t xml:space="preserve"> г. Павловский Посад, пл. Революции, д.4, четвертый этаж, малый зал Администрации </w:t>
      </w:r>
      <w:r w:rsidR="006E795F">
        <w:rPr>
          <w:rFonts w:ascii="Arial" w:eastAsia="Times New Roman" w:hAnsi="Arial" w:cs="Arial"/>
          <w:color w:val="000000" w:themeColor="text1"/>
          <w:sz w:val="24"/>
          <w:szCs w:val="24"/>
          <w:lang w:eastAsia="ru-RU"/>
        </w:rPr>
        <w:t xml:space="preserve">Павлово-Посадского </w:t>
      </w:r>
      <w:r w:rsidRPr="00817F4F">
        <w:rPr>
          <w:rFonts w:ascii="Arial" w:eastAsia="Times New Roman" w:hAnsi="Arial" w:cs="Arial"/>
          <w:color w:val="000000" w:themeColor="text1"/>
          <w:sz w:val="24"/>
          <w:szCs w:val="24"/>
          <w:lang w:eastAsia="ru-RU"/>
        </w:rPr>
        <w:t xml:space="preserve">городского округа </w:t>
      </w:r>
      <w:r w:rsidR="0072627B" w:rsidRPr="00817F4F">
        <w:rPr>
          <w:rFonts w:ascii="Arial" w:eastAsia="Times New Roman" w:hAnsi="Arial" w:cs="Arial"/>
          <w:color w:val="000000" w:themeColor="text1"/>
          <w:sz w:val="24"/>
          <w:szCs w:val="24"/>
          <w:lang w:eastAsia="ru-RU"/>
        </w:rPr>
        <w:t xml:space="preserve">Московской области. </w:t>
      </w:r>
    </w:p>
    <w:p w14:paraId="12A06BE8" w14:textId="35DFADEE" w:rsidR="00B01E40" w:rsidRPr="00B01E40" w:rsidRDefault="00781AFA" w:rsidP="00B01E40">
      <w:pPr>
        <w:spacing w:after="0" w:line="240" w:lineRule="auto"/>
        <w:ind w:firstLine="567"/>
        <w:contextualSpacing/>
        <w:jc w:val="both"/>
        <w:rPr>
          <w:rFonts w:ascii="Arial" w:eastAsia="Times New Roman" w:hAnsi="Arial" w:cs="Arial"/>
          <w:color w:val="000000" w:themeColor="text1"/>
          <w:sz w:val="24"/>
          <w:szCs w:val="24"/>
          <w:lang w:eastAsia="ru-RU"/>
        </w:rPr>
      </w:pPr>
      <w:r w:rsidRPr="00817F4F">
        <w:rPr>
          <w:rFonts w:ascii="Arial" w:eastAsia="Times New Roman" w:hAnsi="Arial" w:cs="Arial"/>
          <w:color w:val="000000" w:themeColor="text1"/>
          <w:sz w:val="24"/>
          <w:szCs w:val="24"/>
          <w:lang w:eastAsia="ru-RU"/>
        </w:rPr>
        <w:t>2.2</w:t>
      </w:r>
      <w:r w:rsidR="0072627B" w:rsidRPr="00817F4F">
        <w:rPr>
          <w:rFonts w:ascii="Arial" w:eastAsia="Times New Roman" w:hAnsi="Arial" w:cs="Arial"/>
          <w:color w:val="000000" w:themeColor="text1"/>
          <w:sz w:val="24"/>
          <w:szCs w:val="24"/>
          <w:lang w:eastAsia="ru-RU"/>
        </w:rPr>
        <w:t>.</w:t>
      </w:r>
      <w:r w:rsidR="00415380" w:rsidRPr="00817F4F">
        <w:rPr>
          <w:rFonts w:ascii="Arial" w:eastAsia="Times New Roman" w:hAnsi="Arial" w:cs="Arial"/>
          <w:color w:val="000000" w:themeColor="text1"/>
          <w:sz w:val="24"/>
          <w:szCs w:val="24"/>
          <w:lang w:eastAsia="ru-RU"/>
        </w:rPr>
        <w:t xml:space="preserve"> </w:t>
      </w:r>
      <w:r w:rsidR="00B01E40" w:rsidRPr="00B01E40">
        <w:rPr>
          <w:rFonts w:ascii="Arial" w:eastAsia="Times New Roman" w:hAnsi="Arial" w:cs="Arial"/>
          <w:color w:val="000000" w:themeColor="text1"/>
          <w:sz w:val="24"/>
          <w:szCs w:val="24"/>
          <w:lang w:eastAsia="ru-RU"/>
        </w:rPr>
        <w:t>Создать рабочую группу по организации и проведению публичных слушаний в следующем составе:</w:t>
      </w:r>
    </w:p>
    <w:p w14:paraId="2F585017" w14:textId="59AAE2A4" w:rsidR="00B01E40" w:rsidRPr="00924160" w:rsidRDefault="00B01E40" w:rsidP="00B01E40">
      <w:pPr>
        <w:spacing w:after="0" w:line="240" w:lineRule="auto"/>
        <w:ind w:left="567"/>
        <w:contextualSpacing/>
        <w:jc w:val="both"/>
        <w:rPr>
          <w:rFonts w:ascii="Arial" w:eastAsia="Times New Roman" w:hAnsi="Arial" w:cs="Arial"/>
          <w:color w:val="000000" w:themeColor="text1"/>
          <w:sz w:val="24"/>
          <w:szCs w:val="24"/>
          <w:lang w:eastAsia="ru-RU"/>
        </w:rPr>
      </w:pPr>
      <w:r w:rsidRPr="00924160">
        <w:rPr>
          <w:rFonts w:ascii="Arial" w:eastAsia="Times New Roman" w:hAnsi="Arial" w:cs="Arial"/>
          <w:color w:val="000000" w:themeColor="text1"/>
          <w:sz w:val="24"/>
          <w:szCs w:val="24"/>
          <w:lang w:eastAsia="ru-RU"/>
        </w:rPr>
        <w:t xml:space="preserve">Председательствующий рабочей группы: </w:t>
      </w:r>
      <w:r w:rsidR="00B96CEE" w:rsidRPr="00924160">
        <w:rPr>
          <w:rFonts w:ascii="Arial" w:eastAsia="Times New Roman" w:hAnsi="Arial" w:cs="Arial"/>
          <w:color w:val="000000" w:themeColor="text1"/>
          <w:sz w:val="24"/>
          <w:szCs w:val="24"/>
          <w:lang w:eastAsia="ru-RU"/>
        </w:rPr>
        <w:t>Тикунов Р.И.</w:t>
      </w:r>
    </w:p>
    <w:p w14:paraId="6A054DA8" w14:textId="75B7C9BE" w:rsidR="00B01E40" w:rsidRPr="00924160" w:rsidRDefault="00B01E40" w:rsidP="00B01E40">
      <w:pPr>
        <w:spacing w:after="0" w:line="240" w:lineRule="auto"/>
        <w:ind w:left="567"/>
        <w:contextualSpacing/>
        <w:jc w:val="both"/>
        <w:rPr>
          <w:rFonts w:ascii="Arial" w:eastAsia="Times New Roman" w:hAnsi="Arial" w:cs="Arial"/>
          <w:color w:val="000000" w:themeColor="text1"/>
          <w:sz w:val="24"/>
          <w:szCs w:val="24"/>
          <w:lang w:eastAsia="ru-RU"/>
        </w:rPr>
      </w:pPr>
      <w:r w:rsidRPr="00924160">
        <w:rPr>
          <w:rFonts w:ascii="Arial" w:eastAsia="Times New Roman" w:hAnsi="Arial" w:cs="Arial"/>
          <w:color w:val="000000" w:themeColor="text1"/>
          <w:sz w:val="24"/>
          <w:szCs w:val="24"/>
          <w:lang w:eastAsia="ru-RU"/>
        </w:rPr>
        <w:t xml:space="preserve">Секретарь рабочей группы: </w:t>
      </w:r>
      <w:r w:rsidR="00B96CEE" w:rsidRPr="00924160">
        <w:rPr>
          <w:rFonts w:ascii="Arial" w:eastAsia="Times New Roman" w:hAnsi="Arial" w:cs="Arial"/>
          <w:color w:val="000000" w:themeColor="text1"/>
          <w:sz w:val="24"/>
          <w:szCs w:val="24"/>
          <w:lang w:eastAsia="ru-RU"/>
        </w:rPr>
        <w:t>Егонян Р.В.</w:t>
      </w:r>
    </w:p>
    <w:p w14:paraId="31813D3A" w14:textId="16C56BA6" w:rsidR="00B96CEE" w:rsidRPr="00924160" w:rsidRDefault="00B01E40" w:rsidP="00924160">
      <w:pPr>
        <w:spacing w:after="0" w:line="240" w:lineRule="auto"/>
        <w:ind w:left="567"/>
        <w:contextualSpacing/>
        <w:jc w:val="both"/>
        <w:rPr>
          <w:rFonts w:ascii="Arial" w:eastAsia="Times New Roman" w:hAnsi="Arial" w:cs="Arial"/>
          <w:color w:val="000000" w:themeColor="text1"/>
          <w:sz w:val="24"/>
          <w:szCs w:val="24"/>
          <w:lang w:eastAsia="ru-RU"/>
        </w:rPr>
      </w:pPr>
      <w:r w:rsidRPr="00924160">
        <w:rPr>
          <w:rFonts w:ascii="Arial" w:eastAsia="Times New Roman" w:hAnsi="Arial" w:cs="Arial"/>
          <w:color w:val="000000" w:themeColor="text1"/>
          <w:sz w:val="24"/>
          <w:szCs w:val="24"/>
          <w:lang w:eastAsia="ru-RU"/>
        </w:rPr>
        <w:t>Члены рабочей группы:</w:t>
      </w:r>
      <w:r w:rsidR="00924160">
        <w:rPr>
          <w:rFonts w:ascii="Arial" w:eastAsia="Times New Roman" w:hAnsi="Arial" w:cs="Arial"/>
          <w:color w:val="000000" w:themeColor="text1"/>
          <w:sz w:val="24"/>
          <w:szCs w:val="24"/>
          <w:lang w:eastAsia="ru-RU"/>
        </w:rPr>
        <w:t xml:space="preserve">  </w:t>
      </w:r>
      <w:r w:rsidRPr="00924160">
        <w:rPr>
          <w:rFonts w:ascii="Arial" w:eastAsia="Times New Roman" w:hAnsi="Arial" w:cs="Arial"/>
          <w:color w:val="000000" w:themeColor="text1"/>
          <w:sz w:val="24"/>
          <w:szCs w:val="24"/>
          <w:lang w:eastAsia="ru-RU"/>
        </w:rPr>
        <w:t xml:space="preserve"> </w:t>
      </w:r>
      <w:r w:rsidR="00B96CEE" w:rsidRPr="00924160">
        <w:rPr>
          <w:rFonts w:ascii="Arial" w:eastAsia="Times New Roman" w:hAnsi="Arial" w:cs="Arial"/>
          <w:color w:val="000000" w:themeColor="text1"/>
          <w:sz w:val="24"/>
          <w:szCs w:val="24"/>
          <w:lang w:eastAsia="ru-RU"/>
        </w:rPr>
        <w:t>Золина Н.А.,</w:t>
      </w:r>
    </w:p>
    <w:p w14:paraId="35C55DAA" w14:textId="77777777" w:rsidR="00B96CEE" w:rsidRPr="00924160" w:rsidRDefault="00B96CEE" w:rsidP="00924160">
      <w:pPr>
        <w:spacing w:after="0" w:line="240" w:lineRule="auto"/>
        <w:ind w:left="567" w:firstLine="2835"/>
        <w:contextualSpacing/>
        <w:jc w:val="both"/>
        <w:rPr>
          <w:rFonts w:ascii="Arial" w:eastAsia="Times New Roman" w:hAnsi="Arial" w:cs="Arial"/>
          <w:color w:val="000000" w:themeColor="text1"/>
          <w:sz w:val="24"/>
          <w:szCs w:val="24"/>
          <w:lang w:eastAsia="ru-RU"/>
        </w:rPr>
      </w:pPr>
      <w:r w:rsidRPr="00924160">
        <w:rPr>
          <w:rFonts w:ascii="Arial" w:eastAsia="Times New Roman" w:hAnsi="Arial" w:cs="Arial"/>
          <w:color w:val="000000" w:themeColor="text1"/>
          <w:sz w:val="24"/>
          <w:szCs w:val="24"/>
          <w:lang w:eastAsia="ru-RU"/>
        </w:rPr>
        <w:t xml:space="preserve">Ненашев П.А., </w:t>
      </w:r>
    </w:p>
    <w:p w14:paraId="6FB4C01C" w14:textId="4DAE8F96" w:rsidR="00B96CEE" w:rsidRPr="00924160" w:rsidRDefault="00B96CEE" w:rsidP="00924160">
      <w:pPr>
        <w:spacing w:after="0" w:line="240" w:lineRule="auto"/>
        <w:ind w:left="567" w:firstLine="2835"/>
        <w:contextualSpacing/>
        <w:jc w:val="both"/>
        <w:rPr>
          <w:rFonts w:ascii="Arial" w:eastAsia="Times New Roman" w:hAnsi="Arial" w:cs="Arial"/>
          <w:color w:val="000000" w:themeColor="text1"/>
          <w:sz w:val="24"/>
          <w:szCs w:val="24"/>
          <w:lang w:eastAsia="ru-RU"/>
        </w:rPr>
      </w:pPr>
      <w:r w:rsidRPr="00924160">
        <w:rPr>
          <w:rFonts w:ascii="Arial" w:eastAsia="Times New Roman" w:hAnsi="Arial" w:cs="Arial"/>
          <w:color w:val="000000" w:themeColor="text1"/>
          <w:sz w:val="24"/>
          <w:szCs w:val="24"/>
          <w:lang w:eastAsia="ru-RU"/>
        </w:rPr>
        <w:t>Полякова Г.Ю.,</w:t>
      </w:r>
    </w:p>
    <w:p w14:paraId="435061D4" w14:textId="6D2ECB7E" w:rsidR="00B96CEE" w:rsidRPr="00924160" w:rsidRDefault="00B96CEE" w:rsidP="00924160">
      <w:pPr>
        <w:spacing w:after="0" w:line="240" w:lineRule="auto"/>
        <w:ind w:left="567" w:firstLine="2835"/>
        <w:contextualSpacing/>
        <w:jc w:val="both"/>
        <w:rPr>
          <w:rFonts w:ascii="Arial" w:eastAsia="Times New Roman" w:hAnsi="Arial" w:cs="Arial"/>
          <w:color w:val="000000" w:themeColor="text1"/>
          <w:sz w:val="24"/>
          <w:szCs w:val="24"/>
          <w:lang w:eastAsia="ru-RU"/>
        </w:rPr>
      </w:pPr>
      <w:r w:rsidRPr="00924160">
        <w:rPr>
          <w:rFonts w:ascii="Arial" w:eastAsia="Times New Roman" w:hAnsi="Arial" w:cs="Arial"/>
          <w:color w:val="000000" w:themeColor="text1"/>
          <w:sz w:val="24"/>
          <w:szCs w:val="24"/>
          <w:lang w:eastAsia="ru-RU"/>
        </w:rPr>
        <w:t>Новикова Е.И.,</w:t>
      </w:r>
    </w:p>
    <w:p w14:paraId="6856F031" w14:textId="5B75F94D" w:rsidR="00B96CEE" w:rsidRPr="00924160" w:rsidRDefault="00B96CEE" w:rsidP="00924160">
      <w:pPr>
        <w:spacing w:after="0" w:line="240" w:lineRule="auto"/>
        <w:ind w:left="567" w:firstLine="2835"/>
        <w:contextualSpacing/>
        <w:jc w:val="both"/>
        <w:rPr>
          <w:rFonts w:ascii="Arial" w:eastAsia="Times New Roman" w:hAnsi="Arial" w:cs="Arial"/>
          <w:color w:val="000000" w:themeColor="text1"/>
          <w:sz w:val="24"/>
          <w:szCs w:val="24"/>
          <w:lang w:eastAsia="ru-RU"/>
        </w:rPr>
      </w:pPr>
      <w:r w:rsidRPr="00924160">
        <w:rPr>
          <w:rFonts w:ascii="Arial" w:eastAsia="Times New Roman" w:hAnsi="Arial" w:cs="Arial"/>
          <w:color w:val="000000" w:themeColor="text1"/>
          <w:sz w:val="24"/>
          <w:szCs w:val="24"/>
          <w:lang w:eastAsia="ru-RU"/>
        </w:rPr>
        <w:t>Аржанова М.В.,</w:t>
      </w:r>
    </w:p>
    <w:p w14:paraId="44CFEB76" w14:textId="2A551D25" w:rsidR="00B96CEE" w:rsidRPr="00924160" w:rsidRDefault="00B96CEE" w:rsidP="00924160">
      <w:pPr>
        <w:spacing w:after="0" w:line="240" w:lineRule="auto"/>
        <w:ind w:left="567" w:firstLine="2835"/>
        <w:contextualSpacing/>
        <w:jc w:val="both"/>
        <w:rPr>
          <w:rFonts w:ascii="Arial" w:eastAsia="Times New Roman" w:hAnsi="Arial" w:cs="Arial"/>
          <w:color w:val="000000" w:themeColor="text1"/>
          <w:sz w:val="24"/>
          <w:szCs w:val="24"/>
          <w:lang w:eastAsia="ru-RU"/>
        </w:rPr>
      </w:pPr>
      <w:r w:rsidRPr="00924160">
        <w:rPr>
          <w:rFonts w:ascii="Arial" w:eastAsia="Times New Roman" w:hAnsi="Arial" w:cs="Arial"/>
          <w:color w:val="000000" w:themeColor="text1"/>
          <w:sz w:val="24"/>
          <w:szCs w:val="24"/>
          <w:lang w:eastAsia="ru-RU"/>
        </w:rPr>
        <w:t>Зотова И.С.</w:t>
      </w:r>
    </w:p>
    <w:p w14:paraId="68E83B86" w14:textId="2EBF6AD7" w:rsidR="0072627B" w:rsidRPr="00F56463" w:rsidRDefault="00781AFA" w:rsidP="00B01E40">
      <w:pPr>
        <w:spacing w:after="0" w:line="240" w:lineRule="auto"/>
        <w:ind w:firstLine="567"/>
        <w:contextualSpacing/>
        <w:jc w:val="both"/>
        <w:rPr>
          <w:rFonts w:ascii="Arial" w:eastAsia="Times New Roman" w:hAnsi="Arial" w:cs="Arial"/>
          <w:color w:val="000000" w:themeColor="text1"/>
          <w:sz w:val="24"/>
          <w:szCs w:val="24"/>
          <w:lang w:eastAsia="ru-RU"/>
        </w:rPr>
      </w:pPr>
      <w:r w:rsidRPr="00817F4F">
        <w:rPr>
          <w:rFonts w:ascii="Arial" w:eastAsia="Times New Roman" w:hAnsi="Arial" w:cs="Arial"/>
          <w:sz w:val="24"/>
          <w:szCs w:val="24"/>
          <w:lang w:eastAsia="ru-RU"/>
        </w:rPr>
        <w:t xml:space="preserve">2.3. </w:t>
      </w:r>
      <w:r w:rsidR="0072627B" w:rsidRPr="00817F4F">
        <w:rPr>
          <w:rFonts w:ascii="Arial" w:eastAsia="Times New Roman" w:hAnsi="Arial" w:cs="Arial"/>
          <w:sz w:val="24"/>
          <w:szCs w:val="24"/>
          <w:lang w:eastAsia="ru-RU"/>
        </w:rPr>
        <w:t xml:space="preserve">Предложения и замечания жителей </w:t>
      </w:r>
      <w:r w:rsidRPr="00817F4F">
        <w:rPr>
          <w:rFonts w:ascii="Arial" w:eastAsia="Times New Roman" w:hAnsi="Arial" w:cs="Arial"/>
          <w:sz w:val="24"/>
          <w:szCs w:val="24"/>
          <w:lang w:eastAsia="ru-RU"/>
        </w:rPr>
        <w:t>Павлово-Посадского городского округа</w:t>
      </w:r>
      <w:r w:rsidR="0072627B" w:rsidRPr="00817F4F">
        <w:rPr>
          <w:rFonts w:ascii="Arial" w:eastAsia="Times New Roman" w:hAnsi="Arial" w:cs="Arial"/>
          <w:sz w:val="24"/>
          <w:szCs w:val="24"/>
          <w:lang w:eastAsia="ru-RU"/>
        </w:rPr>
        <w:t xml:space="preserve"> Московской области по проекту </w:t>
      </w:r>
      <w:r w:rsidR="0072627B" w:rsidRPr="00817F4F">
        <w:rPr>
          <w:rFonts w:ascii="Arial" w:eastAsia="Times New Roman" w:hAnsi="Arial" w:cs="Arial"/>
          <w:color w:val="000000"/>
          <w:sz w:val="24"/>
          <w:szCs w:val="24"/>
          <w:lang w:eastAsia="ru-RU"/>
        </w:rPr>
        <w:t>Устав</w:t>
      </w:r>
      <w:r w:rsidR="008434E4">
        <w:rPr>
          <w:rFonts w:ascii="Arial" w:eastAsia="Times New Roman" w:hAnsi="Arial" w:cs="Arial"/>
          <w:color w:val="000000"/>
          <w:sz w:val="24"/>
          <w:szCs w:val="24"/>
          <w:lang w:eastAsia="ru-RU"/>
        </w:rPr>
        <w:t>а</w:t>
      </w:r>
      <w:r w:rsidR="0072627B" w:rsidRPr="00817F4F">
        <w:rPr>
          <w:rFonts w:ascii="Arial" w:eastAsia="Times New Roman" w:hAnsi="Arial" w:cs="Arial"/>
          <w:color w:val="000000"/>
          <w:sz w:val="24"/>
          <w:szCs w:val="24"/>
          <w:lang w:eastAsia="ru-RU"/>
        </w:rPr>
        <w:t xml:space="preserve"> </w:t>
      </w:r>
      <w:r w:rsidRPr="00817F4F">
        <w:rPr>
          <w:rFonts w:ascii="Arial" w:eastAsia="Times New Roman" w:hAnsi="Arial" w:cs="Arial"/>
          <w:sz w:val="24"/>
          <w:szCs w:val="24"/>
          <w:lang w:eastAsia="ru-RU"/>
        </w:rPr>
        <w:t>Павлово-Посадского городского округа Московской области</w:t>
      </w:r>
      <w:r w:rsidR="0072627B" w:rsidRPr="00817F4F">
        <w:rPr>
          <w:rFonts w:ascii="Arial" w:eastAsia="Times New Roman" w:hAnsi="Arial" w:cs="Arial"/>
          <w:color w:val="000000"/>
          <w:sz w:val="24"/>
          <w:szCs w:val="24"/>
          <w:lang w:eastAsia="ru-RU"/>
        </w:rPr>
        <w:t xml:space="preserve"> принимаются </w:t>
      </w:r>
      <w:r w:rsidR="0072627B" w:rsidRPr="00F56463">
        <w:rPr>
          <w:rFonts w:ascii="Arial" w:eastAsia="Times New Roman" w:hAnsi="Arial" w:cs="Arial"/>
          <w:color w:val="000000" w:themeColor="text1"/>
          <w:sz w:val="24"/>
          <w:szCs w:val="24"/>
          <w:lang w:eastAsia="ru-RU"/>
        </w:rPr>
        <w:t xml:space="preserve">в течение </w:t>
      </w:r>
      <w:r w:rsidR="00CF36AF" w:rsidRPr="00F56463">
        <w:rPr>
          <w:rFonts w:ascii="Arial" w:eastAsia="Times New Roman" w:hAnsi="Arial" w:cs="Arial"/>
          <w:color w:val="000000" w:themeColor="text1"/>
          <w:sz w:val="24"/>
          <w:szCs w:val="24"/>
          <w:lang w:eastAsia="ru-RU"/>
        </w:rPr>
        <w:t>двадцати</w:t>
      </w:r>
      <w:r w:rsidR="00CF36AF" w:rsidRPr="00F56463">
        <w:rPr>
          <w:rFonts w:ascii="Arial" w:eastAsia="Times New Roman" w:hAnsi="Arial" w:cs="Arial"/>
          <w:i/>
          <w:iCs/>
          <w:color w:val="000000" w:themeColor="text1"/>
          <w:sz w:val="24"/>
          <w:szCs w:val="24"/>
          <w:lang w:eastAsia="ru-RU"/>
        </w:rPr>
        <w:t xml:space="preserve"> </w:t>
      </w:r>
      <w:r w:rsidR="0072627B" w:rsidRPr="00F56463">
        <w:rPr>
          <w:rFonts w:ascii="Arial" w:eastAsia="Times New Roman" w:hAnsi="Arial" w:cs="Arial"/>
          <w:color w:val="000000" w:themeColor="text1"/>
          <w:sz w:val="24"/>
          <w:szCs w:val="24"/>
          <w:lang w:eastAsia="ru-RU"/>
        </w:rPr>
        <w:t>дней со дня его официального опубликования (обнародования) по адресу:</w:t>
      </w:r>
      <w:r w:rsidR="00D1365F" w:rsidRPr="00F56463">
        <w:rPr>
          <w:rFonts w:ascii="Arial" w:eastAsia="Times New Roman" w:hAnsi="Arial" w:cs="Arial"/>
          <w:color w:val="000000" w:themeColor="text1"/>
          <w:sz w:val="24"/>
          <w:szCs w:val="24"/>
          <w:lang w:eastAsia="ru-RU"/>
        </w:rPr>
        <w:t xml:space="preserve"> Московская область, Павлово-Посадский г.о., </w:t>
      </w:r>
      <w:r w:rsidR="0072627B" w:rsidRPr="00F56463">
        <w:rPr>
          <w:rFonts w:ascii="Arial" w:eastAsia="Times New Roman" w:hAnsi="Arial" w:cs="Arial"/>
          <w:color w:val="000000" w:themeColor="text1"/>
          <w:sz w:val="24"/>
          <w:szCs w:val="24"/>
          <w:lang w:eastAsia="ru-RU"/>
        </w:rPr>
        <w:t xml:space="preserve">г. Павловский </w:t>
      </w:r>
      <w:r w:rsidR="00D1365F" w:rsidRPr="00F56463">
        <w:rPr>
          <w:rFonts w:ascii="Arial" w:eastAsia="Times New Roman" w:hAnsi="Arial" w:cs="Arial"/>
          <w:color w:val="000000" w:themeColor="text1"/>
          <w:sz w:val="24"/>
          <w:szCs w:val="24"/>
          <w:lang w:eastAsia="ru-RU"/>
        </w:rPr>
        <w:t>П</w:t>
      </w:r>
      <w:r w:rsidR="0072627B" w:rsidRPr="00F56463">
        <w:rPr>
          <w:rFonts w:ascii="Arial" w:eastAsia="Times New Roman" w:hAnsi="Arial" w:cs="Arial"/>
          <w:color w:val="000000" w:themeColor="text1"/>
          <w:sz w:val="24"/>
          <w:szCs w:val="24"/>
          <w:lang w:eastAsia="ru-RU"/>
        </w:rPr>
        <w:t>осад, пл. Революции, д.4, каб.4</w:t>
      </w:r>
      <w:r w:rsidR="00C6219B" w:rsidRPr="00F56463">
        <w:rPr>
          <w:rFonts w:ascii="Arial" w:eastAsia="Times New Roman" w:hAnsi="Arial" w:cs="Arial"/>
          <w:color w:val="000000" w:themeColor="text1"/>
          <w:sz w:val="24"/>
          <w:szCs w:val="24"/>
          <w:lang w:eastAsia="ru-RU"/>
        </w:rPr>
        <w:t>04</w:t>
      </w:r>
      <w:r w:rsidR="0072627B" w:rsidRPr="00F56463">
        <w:rPr>
          <w:rFonts w:ascii="Arial" w:eastAsia="Times New Roman" w:hAnsi="Arial" w:cs="Arial"/>
          <w:color w:val="000000" w:themeColor="text1"/>
          <w:sz w:val="24"/>
          <w:szCs w:val="24"/>
          <w:lang w:eastAsia="ru-RU"/>
        </w:rPr>
        <w:t>.  Телефон: 8-49643-2-</w:t>
      </w:r>
      <w:r w:rsidR="00275DE9" w:rsidRPr="00F56463">
        <w:rPr>
          <w:rFonts w:ascii="Arial" w:eastAsia="Times New Roman" w:hAnsi="Arial" w:cs="Arial"/>
          <w:color w:val="000000" w:themeColor="text1"/>
          <w:sz w:val="24"/>
          <w:szCs w:val="24"/>
          <w:lang w:eastAsia="ru-RU"/>
        </w:rPr>
        <w:t>99</w:t>
      </w:r>
      <w:r w:rsidR="0072627B" w:rsidRPr="00F56463">
        <w:rPr>
          <w:rFonts w:ascii="Arial" w:eastAsia="Times New Roman" w:hAnsi="Arial" w:cs="Arial"/>
          <w:color w:val="000000" w:themeColor="text1"/>
          <w:sz w:val="24"/>
          <w:szCs w:val="24"/>
          <w:lang w:eastAsia="ru-RU"/>
        </w:rPr>
        <w:t>-</w:t>
      </w:r>
      <w:r w:rsidR="00275DE9" w:rsidRPr="00F56463">
        <w:rPr>
          <w:rFonts w:ascii="Arial" w:eastAsia="Times New Roman" w:hAnsi="Arial" w:cs="Arial"/>
          <w:color w:val="000000" w:themeColor="text1"/>
          <w:sz w:val="24"/>
          <w:szCs w:val="24"/>
          <w:lang w:eastAsia="ru-RU"/>
        </w:rPr>
        <w:t>00 (доб.1018)</w:t>
      </w:r>
      <w:r w:rsidR="0072627B" w:rsidRPr="00F56463">
        <w:rPr>
          <w:rFonts w:ascii="Arial" w:eastAsia="Times New Roman" w:hAnsi="Arial" w:cs="Arial"/>
          <w:color w:val="000000" w:themeColor="text1"/>
          <w:sz w:val="24"/>
          <w:szCs w:val="24"/>
          <w:lang w:eastAsia="ru-RU"/>
        </w:rPr>
        <w:t>.</w:t>
      </w:r>
    </w:p>
    <w:p w14:paraId="30406F47" w14:textId="7CD943E0" w:rsidR="00781AFA" w:rsidRPr="00F56463" w:rsidRDefault="00781AFA" w:rsidP="00781AFA">
      <w:pPr>
        <w:spacing w:after="0" w:line="240" w:lineRule="auto"/>
        <w:ind w:firstLine="720"/>
        <w:jc w:val="both"/>
        <w:rPr>
          <w:rFonts w:ascii="Arial" w:eastAsia="Times New Roman" w:hAnsi="Arial" w:cs="Arial"/>
          <w:color w:val="000000" w:themeColor="text1"/>
          <w:sz w:val="24"/>
          <w:szCs w:val="24"/>
          <w:lang w:eastAsia="ru-RU"/>
        </w:rPr>
      </w:pPr>
      <w:r w:rsidRPr="00F56463">
        <w:rPr>
          <w:rFonts w:ascii="Arial" w:eastAsia="Times New Roman" w:hAnsi="Arial" w:cs="Arial"/>
          <w:color w:val="000000" w:themeColor="text1"/>
          <w:sz w:val="24"/>
          <w:szCs w:val="24"/>
          <w:lang w:eastAsia="ru-RU"/>
        </w:rPr>
        <w:lastRenderedPageBreak/>
        <w:t>3</w:t>
      </w:r>
      <w:r w:rsidR="0072627B" w:rsidRPr="00F56463">
        <w:rPr>
          <w:rFonts w:ascii="Arial" w:eastAsia="Times New Roman" w:hAnsi="Arial" w:cs="Arial"/>
          <w:color w:val="000000" w:themeColor="text1"/>
          <w:sz w:val="24"/>
          <w:szCs w:val="24"/>
          <w:lang w:eastAsia="ru-RU"/>
        </w:rPr>
        <w:t xml:space="preserve">. Опубликовать настоящие решение на официальном сайте Администрации </w:t>
      </w:r>
      <w:r w:rsidR="00275DE9" w:rsidRPr="00F56463">
        <w:rPr>
          <w:rFonts w:ascii="Arial" w:eastAsia="Times New Roman" w:hAnsi="Arial" w:cs="Arial"/>
          <w:color w:val="000000" w:themeColor="text1"/>
          <w:sz w:val="24"/>
          <w:szCs w:val="24"/>
          <w:lang w:eastAsia="ru-RU"/>
        </w:rPr>
        <w:t xml:space="preserve">Павлово-Посадского городского округа </w:t>
      </w:r>
      <w:r w:rsidR="0072627B" w:rsidRPr="00F56463">
        <w:rPr>
          <w:rFonts w:ascii="Arial" w:eastAsia="Times New Roman" w:hAnsi="Arial" w:cs="Arial"/>
          <w:bCs/>
          <w:color w:val="000000" w:themeColor="text1"/>
          <w:sz w:val="24"/>
          <w:szCs w:val="24"/>
          <w:lang w:eastAsia="ru-RU"/>
        </w:rPr>
        <w:t xml:space="preserve">Московской области в </w:t>
      </w:r>
      <w:r w:rsidR="00275DE9" w:rsidRPr="00F56463">
        <w:rPr>
          <w:rFonts w:ascii="Arial" w:eastAsia="Times New Roman" w:hAnsi="Arial" w:cs="Arial"/>
          <w:bCs/>
          <w:color w:val="000000" w:themeColor="text1"/>
          <w:sz w:val="24"/>
          <w:szCs w:val="24"/>
          <w:lang w:eastAsia="ru-RU"/>
        </w:rPr>
        <w:t xml:space="preserve">информационно-телекоммуникационной сети </w:t>
      </w:r>
      <w:r w:rsidRPr="00F56463">
        <w:rPr>
          <w:rFonts w:ascii="Arial" w:eastAsia="Times New Roman" w:hAnsi="Arial" w:cs="Arial"/>
          <w:color w:val="000000" w:themeColor="text1"/>
          <w:sz w:val="24"/>
          <w:szCs w:val="24"/>
          <w:lang w:eastAsia="ru-RU"/>
        </w:rPr>
        <w:t>«</w:t>
      </w:r>
      <w:r w:rsidR="0072627B" w:rsidRPr="00F56463">
        <w:rPr>
          <w:rFonts w:ascii="Arial" w:eastAsia="Times New Roman" w:hAnsi="Arial" w:cs="Arial"/>
          <w:color w:val="000000" w:themeColor="text1"/>
          <w:sz w:val="24"/>
          <w:szCs w:val="24"/>
          <w:lang w:eastAsia="ru-RU"/>
        </w:rPr>
        <w:t>Интернет</w:t>
      </w:r>
      <w:r w:rsidRPr="00F56463">
        <w:rPr>
          <w:rFonts w:ascii="Arial" w:eastAsia="Times New Roman" w:hAnsi="Arial" w:cs="Arial"/>
          <w:color w:val="000000" w:themeColor="text1"/>
          <w:sz w:val="24"/>
          <w:szCs w:val="24"/>
          <w:lang w:eastAsia="ru-RU"/>
        </w:rPr>
        <w:t>»</w:t>
      </w:r>
      <w:r w:rsidR="00275DE9" w:rsidRPr="00F56463">
        <w:rPr>
          <w:rFonts w:ascii="Arial" w:eastAsia="Times New Roman" w:hAnsi="Arial" w:cs="Arial"/>
          <w:color w:val="000000" w:themeColor="text1"/>
          <w:sz w:val="24"/>
          <w:szCs w:val="24"/>
          <w:lang w:eastAsia="ru-RU"/>
        </w:rPr>
        <w:t xml:space="preserve"> по адресу: </w:t>
      </w:r>
      <w:r w:rsidR="00275DE9" w:rsidRPr="00F56463">
        <w:rPr>
          <w:rFonts w:ascii="Arial" w:eastAsia="Times New Roman" w:hAnsi="Arial" w:cs="Arial"/>
          <w:color w:val="000000" w:themeColor="text1"/>
          <w:sz w:val="24"/>
          <w:szCs w:val="24"/>
          <w:lang w:val="en-US" w:eastAsia="ru-RU"/>
        </w:rPr>
        <w:t>PAVPOS</w:t>
      </w:r>
      <w:r w:rsidR="00275DE9" w:rsidRPr="00F56463">
        <w:rPr>
          <w:rFonts w:ascii="Arial" w:eastAsia="Times New Roman" w:hAnsi="Arial" w:cs="Arial"/>
          <w:color w:val="000000" w:themeColor="text1"/>
          <w:sz w:val="24"/>
          <w:szCs w:val="24"/>
          <w:lang w:eastAsia="ru-RU"/>
        </w:rPr>
        <w:t>.</w:t>
      </w:r>
      <w:r w:rsidR="00275DE9" w:rsidRPr="00F56463">
        <w:rPr>
          <w:rFonts w:ascii="Arial" w:eastAsia="Times New Roman" w:hAnsi="Arial" w:cs="Arial"/>
          <w:color w:val="000000" w:themeColor="text1"/>
          <w:sz w:val="24"/>
          <w:szCs w:val="24"/>
          <w:lang w:val="en-US" w:eastAsia="ru-RU"/>
        </w:rPr>
        <w:t>RU</w:t>
      </w:r>
      <w:r w:rsidR="0072627B" w:rsidRPr="00F56463">
        <w:rPr>
          <w:rFonts w:ascii="Arial" w:eastAsia="Times New Roman" w:hAnsi="Arial" w:cs="Arial"/>
          <w:color w:val="000000" w:themeColor="text1"/>
          <w:sz w:val="24"/>
          <w:szCs w:val="24"/>
          <w:lang w:eastAsia="ru-RU"/>
        </w:rPr>
        <w:t xml:space="preserve">, одновременно с решением Совета депутатов </w:t>
      </w:r>
      <w:r w:rsidRPr="00F56463">
        <w:rPr>
          <w:rFonts w:ascii="Arial" w:eastAsia="Times New Roman" w:hAnsi="Arial" w:cs="Arial"/>
          <w:color w:val="000000" w:themeColor="text1"/>
          <w:sz w:val="24"/>
          <w:szCs w:val="24"/>
          <w:lang w:eastAsia="ru-RU"/>
        </w:rPr>
        <w:t xml:space="preserve">Павлово-Посадского городского округа Московской области от </w:t>
      </w:r>
      <w:r w:rsidR="00B01E40" w:rsidRPr="00F56463">
        <w:rPr>
          <w:rFonts w:ascii="Arial" w:eastAsia="Times New Roman" w:hAnsi="Arial" w:cs="Arial"/>
          <w:color w:val="000000" w:themeColor="text1"/>
          <w:sz w:val="24"/>
          <w:szCs w:val="24"/>
          <w:lang w:eastAsia="ru-RU"/>
        </w:rPr>
        <w:t>25.09.2023</w:t>
      </w:r>
      <w:r w:rsidRPr="00F56463">
        <w:rPr>
          <w:rFonts w:ascii="Arial" w:eastAsia="Times New Roman" w:hAnsi="Arial" w:cs="Arial"/>
          <w:color w:val="000000" w:themeColor="text1"/>
          <w:sz w:val="24"/>
          <w:szCs w:val="24"/>
          <w:lang w:eastAsia="ru-RU"/>
        </w:rPr>
        <w:t xml:space="preserve"> № </w:t>
      </w:r>
      <w:r w:rsidR="00B01E40" w:rsidRPr="00F56463">
        <w:rPr>
          <w:rFonts w:ascii="Arial" w:eastAsia="Times New Roman" w:hAnsi="Arial" w:cs="Arial"/>
          <w:color w:val="000000" w:themeColor="text1"/>
          <w:sz w:val="24"/>
          <w:szCs w:val="24"/>
          <w:lang w:eastAsia="ru-RU"/>
        </w:rPr>
        <w:t>25/2</w:t>
      </w:r>
      <w:r w:rsidR="0072627B" w:rsidRPr="00F56463">
        <w:rPr>
          <w:rFonts w:ascii="Arial" w:eastAsia="Times New Roman" w:hAnsi="Arial" w:cs="Arial"/>
          <w:color w:val="000000" w:themeColor="text1"/>
          <w:sz w:val="24"/>
          <w:szCs w:val="24"/>
          <w:lang w:eastAsia="ru-RU"/>
        </w:rPr>
        <w:t xml:space="preserve"> «Об утверждении Порядка учета предложений</w:t>
      </w:r>
      <w:r w:rsidRPr="00F56463">
        <w:rPr>
          <w:rFonts w:ascii="Arial" w:eastAsia="Times New Roman" w:hAnsi="Arial" w:cs="Arial"/>
          <w:color w:val="000000" w:themeColor="text1"/>
          <w:sz w:val="24"/>
          <w:szCs w:val="24"/>
          <w:lang w:eastAsia="ru-RU"/>
        </w:rPr>
        <w:t xml:space="preserve"> по проекту муниципального правового акта об Уставе Павлово-Посадского городского округа Московской области и участии граждан в обсуждении проекта, указанного муниципального правового акта».</w:t>
      </w:r>
    </w:p>
    <w:p w14:paraId="32F9CA57" w14:textId="77777777" w:rsidR="0072627B" w:rsidRPr="00817F4F" w:rsidRDefault="00781AFA" w:rsidP="00781AFA">
      <w:pPr>
        <w:spacing w:after="0" w:line="240" w:lineRule="auto"/>
        <w:ind w:firstLine="567"/>
        <w:contextualSpacing/>
        <w:jc w:val="both"/>
        <w:rPr>
          <w:rFonts w:ascii="Arial" w:eastAsia="Times New Roman" w:hAnsi="Arial" w:cs="Arial"/>
          <w:sz w:val="24"/>
          <w:szCs w:val="24"/>
          <w:lang w:eastAsia="ru-RU"/>
        </w:rPr>
      </w:pPr>
      <w:r w:rsidRPr="00817F4F">
        <w:rPr>
          <w:rFonts w:ascii="Arial" w:eastAsia="Times New Roman" w:hAnsi="Arial" w:cs="Arial"/>
          <w:sz w:val="24"/>
          <w:szCs w:val="24"/>
          <w:lang w:eastAsia="ru-RU"/>
        </w:rPr>
        <w:t>4</w:t>
      </w:r>
      <w:r w:rsidR="0072627B" w:rsidRPr="00817F4F">
        <w:rPr>
          <w:rFonts w:ascii="Arial" w:eastAsia="Times New Roman" w:hAnsi="Arial" w:cs="Arial"/>
          <w:sz w:val="24"/>
          <w:szCs w:val="24"/>
          <w:lang w:eastAsia="ru-RU"/>
        </w:rPr>
        <w:t>. Контроль за исполнением настоящего решения оставляю за собой</w:t>
      </w:r>
    </w:p>
    <w:p w14:paraId="33D43363" w14:textId="77777777" w:rsidR="0072627B" w:rsidRPr="00817F4F" w:rsidRDefault="0072627B" w:rsidP="0072627B">
      <w:pPr>
        <w:spacing w:after="0" w:line="240" w:lineRule="auto"/>
        <w:jc w:val="both"/>
        <w:rPr>
          <w:rFonts w:ascii="Arial" w:eastAsia="Times New Roman" w:hAnsi="Arial" w:cs="Arial"/>
          <w:sz w:val="24"/>
          <w:szCs w:val="24"/>
          <w:lang w:eastAsia="ru-RU"/>
        </w:rPr>
      </w:pPr>
    </w:p>
    <w:p w14:paraId="6EC43740" w14:textId="77777777" w:rsidR="008F0F1D" w:rsidRPr="00817F4F" w:rsidRDefault="008F0F1D" w:rsidP="008F0F1D">
      <w:pPr>
        <w:autoSpaceDE w:val="0"/>
        <w:autoSpaceDN w:val="0"/>
        <w:spacing w:after="0" w:line="240" w:lineRule="auto"/>
        <w:jc w:val="both"/>
        <w:outlineLvl w:val="0"/>
        <w:rPr>
          <w:rFonts w:ascii="Arial" w:eastAsia="Times New Roman" w:hAnsi="Arial" w:cs="Arial"/>
          <w:sz w:val="24"/>
          <w:szCs w:val="24"/>
          <w:lang w:eastAsia="ru-RU"/>
        </w:rPr>
      </w:pPr>
    </w:p>
    <w:p w14:paraId="78888DBB" w14:textId="77777777" w:rsidR="008F0F1D" w:rsidRPr="00817F4F" w:rsidRDefault="008F0F1D" w:rsidP="00817F4F">
      <w:pPr>
        <w:autoSpaceDE w:val="0"/>
        <w:autoSpaceDN w:val="0"/>
        <w:spacing w:after="0" w:line="240" w:lineRule="auto"/>
        <w:ind w:left="426"/>
        <w:jc w:val="both"/>
        <w:rPr>
          <w:rFonts w:ascii="Arial" w:eastAsia="Times New Roman" w:hAnsi="Arial" w:cs="Arial"/>
          <w:sz w:val="24"/>
          <w:szCs w:val="24"/>
          <w:lang w:eastAsia="ru-RU"/>
        </w:rPr>
      </w:pPr>
      <w:r w:rsidRPr="00817F4F">
        <w:rPr>
          <w:rFonts w:ascii="Arial" w:eastAsia="Times New Roman" w:hAnsi="Arial" w:cs="Arial"/>
          <w:sz w:val="24"/>
          <w:szCs w:val="24"/>
          <w:lang w:eastAsia="ru-RU"/>
        </w:rPr>
        <w:t xml:space="preserve">Председатель Совета депутатов                               </w:t>
      </w:r>
      <w:r w:rsidR="00E70F1C" w:rsidRPr="00817F4F">
        <w:rPr>
          <w:rFonts w:ascii="Arial" w:eastAsia="Times New Roman" w:hAnsi="Arial" w:cs="Arial"/>
          <w:sz w:val="24"/>
          <w:szCs w:val="24"/>
          <w:lang w:eastAsia="ru-RU"/>
        </w:rPr>
        <w:t xml:space="preserve">           </w:t>
      </w:r>
      <w:r w:rsidRPr="00817F4F">
        <w:rPr>
          <w:rFonts w:ascii="Arial" w:eastAsia="Times New Roman" w:hAnsi="Arial" w:cs="Arial"/>
          <w:sz w:val="24"/>
          <w:szCs w:val="24"/>
          <w:lang w:eastAsia="ru-RU"/>
        </w:rPr>
        <w:t xml:space="preserve"> </w:t>
      </w:r>
      <w:r w:rsidR="0045178A" w:rsidRPr="00817F4F">
        <w:rPr>
          <w:rFonts w:ascii="Arial" w:eastAsia="Times New Roman" w:hAnsi="Arial" w:cs="Arial"/>
          <w:sz w:val="24"/>
          <w:szCs w:val="24"/>
          <w:lang w:eastAsia="ru-RU"/>
        </w:rPr>
        <w:t xml:space="preserve"> </w:t>
      </w:r>
      <w:r w:rsidRPr="00817F4F">
        <w:rPr>
          <w:rFonts w:ascii="Arial" w:eastAsia="Times New Roman" w:hAnsi="Arial" w:cs="Arial"/>
          <w:sz w:val="24"/>
          <w:szCs w:val="24"/>
          <w:lang w:eastAsia="ru-RU"/>
        </w:rPr>
        <w:t xml:space="preserve">  </w:t>
      </w:r>
    </w:p>
    <w:p w14:paraId="29B225F6" w14:textId="77777777" w:rsidR="008F0F1D" w:rsidRPr="00817F4F" w:rsidRDefault="0072627B" w:rsidP="00817F4F">
      <w:pPr>
        <w:tabs>
          <w:tab w:val="left" w:pos="6237"/>
          <w:tab w:val="left" w:pos="6379"/>
          <w:tab w:val="left" w:pos="6804"/>
        </w:tabs>
        <w:autoSpaceDE w:val="0"/>
        <w:autoSpaceDN w:val="0"/>
        <w:spacing w:after="0" w:line="240" w:lineRule="auto"/>
        <w:ind w:left="426"/>
        <w:jc w:val="both"/>
        <w:rPr>
          <w:rFonts w:ascii="Arial" w:eastAsia="Times New Roman" w:hAnsi="Arial" w:cs="Arial"/>
          <w:sz w:val="24"/>
          <w:szCs w:val="24"/>
          <w:lang w:eastAsia="ru-RU"/>
        </w:rPr>
      </w:pPr>
      <w:r w:rsidRPr="00817F4F">
        <w:rPr>
          <w:rFonts w:ascii="Arial" w:eastAsia="Times New Roman" w:hAnsi="Arial" w:cs="Arial"/>
          <w:sz w:val="24"/>
          <w:szCs w:val="24"/>
          <w:lang w:eastAsia="ru-RU"/>
        </w:rPr>
        <w:t>Павлово-Посадского городского округа</w:t>
      </w:r>
      <w:r w:rsidR="008F0F1D" w:rsidRPr="00817F4F">
        <w:rPr>
          <w:rFonts w:ascii="Arial" w:eastAsia="Times New Roman" w:hAnsi="Arial" w:cs="Arial"/>
          <w:sz w:val="24"/>
          <w:szCs w:val="24"/>
          <w:lang w:eastAsia="ru-RU"/>
        </w:rPr>
        <w:t xml:space="preserve">                  </w:t>
      </w:r>
      <w:r w:rsidR="00E70F1C" w:rsidRPr="00817F4F">
        <w:rPr>
          <w:rFonts w:ascii="Arial" w:eastAsia="Times New Roman" w:hAnsi="Arial" w:cs="Arial"/>
          <w:sz w:val="24"/>
          <w:szCs w:val="24"/>
          <w:lang w:eastAsia="ru-RU"/>
        </w:rPr>
        <w:t xml:space="preserve">           </w:t>
      </w:r>
      <w:r w:rsidR="008F0F1D" w:rsidRPr="00817F4F">
        <w:rPr>
          <w:rFonts w:ascii="Arial" w:eastAsia="Times New Roman" w:hAnsi="Arial" w:cs="Arial"/>
          <w:sz w:val="24"/>
          <w:szCs w:val="24"/>
          <w:lang w:eastAsia="ru-RU"/>
        </w:rPr>
        <w:t xml:space="preserve">  </w:t>
      </w:r>
      <w:r w:rsidR="000E61F2" w:rsidRPr="00817F4F">
        <w:rPr>
          <w:rFonts w:ascii="Arial" w:eastAsia="Times New Roman" w:hAnsi="Arial" w:cs="Arial"/>
          <w:sz w:val="24"/>
          <w:szCs w:val="24"/>
          <w:lang w:eastAsia="ru-RU"/>
        </w:rPr>
        <w:t xml:space="preserve"> </w:t>
      </w:r>
      <w:r w:rsidR="0045178A" w:rsidRPr="00817F4F">
        <w:rPr>
          <w:rFonts w:ascii="Arial" w:eastAsia="Times New Roman" w:hAnsi="Arial" w:cs="Arial"/>
          <w:sz w:val="24"/>
          <w:szCs w:val="24"/>
          <w:lang w:eastAsia="ru-RU"/>
        </w:rPr>
        <w:t xml:space="preserve"> </w:t>
      </w:r>
      <w:r w:rsidR="000E61F2" w:rsidRPr="00817F4F">
        <w:rPr>
          <w:rFonts w:ascii="Arial" w:eastAsia="Times New Roman" w:hAnsi="Arial" w:cs="Arial"/>
          <w:sz w:val="24"/>
          <w:szCs w:val="24"/>
          <w:lang w:eastAsia="ru-RU"/>
        </w:rPr>
        <w:t xml:space="preserve">  </w:t>
      </w:r>
    </w:p>
    <w:p w14:paraId="32671EEB" w14:textId="78C00584" w:rsidR="008F0F1D" w:rsidRPr="00817F4F" w:rsidRDefault="008F0F1D" w:rsidP="00817F4F">
      <w:pPr>
        <w:tabs>
          <w:tab w:val="left" w:pos="6237"/>
          <w:tab w:val="left" w:pos="6804"/>
        </w:tabs>
        <w:autoSpaceDE w:val="0"/>
        <w:autoSpaceDN w:val="0"/>
        <w:spacing w:after="0" w:line="240" w:lineRule="auto"/>
        <w:ind w:left="426"/>
        <w:jc w:val="both"/>
        <w:rPr>
          <w:rFonts w:ascii="Arial" w:eastAsia="Times New Roman" w:hAnsi="Arial" w:cs="Arial"/>
          <w:sz w:val="24"/>
          <w:szCs w:val="24"/>
          <w:lang w:eastAsia="ru-RU"/>
        </w:rPr>
      </w:pPr>
      <w:r w:rsidRPr="00817F4F">
        <w:rPr>
          <w:rFonts w:ascii="Arial" w:eastAsia="Times New Roman" w:hAnsi="Arial" w:cs="Arial"/>
          <w:sz w:val="24"/>
          <w:szCs w:val="24"/>
          <w:lang w:eastAsia="ru-RU"/>
        </w:rPr>
        <w:t xml:space="preserve">Московской области                                         </w:t>
      </w:r>
      <w:r w:rsidR="00E70F1C" w:rsidRPr="00817F4F">
        <w:rPr>
          <w:rFonts w:ascii="Arial" w:eastAsia="Times New Roman" w:hAnsi="Arial" w:cs="Arial"/>
          <w:sz w:val="24"/>
          <w:szCs w:val="24"/>
          <w:lang w:eastAsia="ru-RU"/>
        </w:rPr>
        <w:t xml:space="preserve">      </w:t>
      </w:r>
      <w:r w:rsidRPr="00817F4F">
        <w:rPr>
          <w:rFonts w:ascii="Arial" w:eastAsia="Times New Roman" w:hAnsi="Arial" w:cs="Arial"/>
          <w:sz w:val="24"/>
          <w:szCs w:val="24"/>
          <w:lang w:eastAsia="ru-RU"/>
        </w:rPr>
        <w:t xml:space="preserve"> </w:t>
      </w:r>
      <w:r w:rsidR="0045178A" w:rsidRPr="00817F4F">
        <w:rPr>
          <w:rFonts w:ascii="Arial" w:eastAsia="Times New Roman" w:hAnsi="Arial" w:cs="Arial"/>
          <w:sz w:val="24"/>
          <w:szCs w:val="24"/>
          <w:lang w:eastAsia="ru-RU"/>
        </w:rPr>
        <w:t xml:space="preserve"> </w:t>
      </w:r>
      <w:r w:rsidRPr="00817F4F">
        <w:rPr>
          <w:rFonts w:ascii="Arial" w:eastAsia="Times New Roman" w:hAnsi="Arial" w:cs="Arial"/>
          <w:sz w:val="24"/>
          <w:szCs w:val="24"/>
          <w:lang w:eastAsia="ru-RU"/>
        </w:rPr>
        <w:t xml:space="preserve"> </w:t>
      </w:r>
      <w:r w:rsidR="00CF36AF" w:rsidRPr="00817F4F">
        <w:rPr>
          <w:rFonts w:ascii="Arial" w:eastAsia="Times New Roman" w:hAnsi="Arial" w:cs="Arial"/>
          <w:sz w:val="24"/>
          <w:szCs w:val="24"/>
          <w:lang w:eastAsia="ru-RU"/>
        </w:rPr>
        <w:t xml:space="preserve">                                 Р.И. Тикунов</w:t>
      </w:r>
    </w:p>
    <w:p w14:paraId="3919DAF7" w14:textId="77777777" w:rsidR="008F0F1D" w:rsidRPr="00817F4F" w:rsidRDefault="008F0F1D" w:rsidP="00817F4F">
      <w:pPr>
        <w:tabs>
          <w:tab w:val="left" w:pos="5954"/>
          <w:tab w:val="left" w:pos="6237"/>
          <w:tab w:val="left" w:pos="6804"/>
        </w:tabs>
        <w:autoSpaceDE w:val="0"/>
        <w:autoSpaceDN w:val="0"/>
        <w:spacing w:after="0" w:line="240" w:lineRule="auto"/>
        <w:ind w:left="426"/>
        <w:jc w:val="both"/>
        <w:rPr>
          <w:rFonts w:ascii="Arial" w:eastAsia="Times New Roman" w:hAnsi="Arial" w:cs="Arial"/>
          <w:sz w:val="24"/>
          <w:szCs w:val="24"/>
          <w:lang w:eastAsia="ru-RU"/>
        </w:rPr>
      </w:pPr>
      <w:r w:rsidRPr="00817F4F">
        <w:rPr>
          <w:rFonts w:ascii="Arial" w:eastAsia="Times New Roman" w:hAnsi="Arial" w:cs="Arial"/>
          <w:sz w:val="24"/>
          <w:szCs w:val="24"/>
          <w:lang w:eastAsia="ru-RU"/>
        </w:rPr>
        <w:t xml:space="preserve"> </w:t>
      </w:r>
      <w:r w:rsidR="00CF36AF" w:rsidRPr="00817F4F">
        <w:rPr>
          <w:rFonts w:ascii="Arial" w:eastAsia="Times New Roman" w:hAnsi="Arial" w:cs="Arial"/>
          <w:sz w:val="24"/>
          <w:szCs w:val="24"/>
          <w:lang w:eastAsia="ru-RU"/>
        </w:rPr>
        <w:t xml:space="preserve">                       </w:t>
      </w:r>
    </w:p>
    <w:p w14:paraId="2AF12337" w14:textId="77777777" w:rsidR="00CF36AF" w:rsidRPr="00817F4F" w:rsidRDefault="00CF36AF"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FE0B1BE" w14:textId="77777777" w:rsidR="00CF36AF" w:rsidRPr="00817F4F" w:rsidRDefault="00CF36AF"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6A0FD223"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BFD7C53"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469786C5"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3E1A0EE8"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08BA9DDF"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A472157"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15D702B1"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48EEBFB"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29FFF86B"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5BE9DAA4"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3575A124"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CB3BA91"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16093A60"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B11255A"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5BD2DB8A"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433D2210"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1B508CFE"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C3DA331"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63AA9479"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220EC199"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2B25C3AE"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62D0AD6B"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A99DF73"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C1E2919"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2C1B9AB2"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3A0A66D2" w14:textId="77777777" w:rsidR="00884A80" w:rsidRPr="00817F4F"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3C175D0E" w14:textId="77777777" w:rsidR="00884A80" w:rsidRDefault="00884A8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43F37B7F" w14:textId="77777777" w:rsidR="00924160" w:rsidRDefault="0092416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10365A55" w14:textId="77777777" w:rsidR="00924160" w:rsidRDefault="0092416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3D33366B" w14:textId="77777777" w:rsidR="00924160" w:rsidRDefault="0092416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6314E57F" w14:textId="77777777" w:rsidR="00924160" w:rsidRDefault="0092416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46CDB9A9" w14:textId="77777777" w:rsidR="00924160" w:rsidRDefault="00924160"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18DBCE07" w14:textId="77777777" w:rsidR="008434E4" w:rsidRDefault="008434E4"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9BDD263" w14:textId="77777777" w:rsidR="008434E4" w:rsidRDefault="008434E4"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CFC8F77" w14:textId="77777777" w:rsidR="008434E4" w:rsidRDefault="008434E4"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D4EDF06" w14:textId="6998E5CF" w:rsidR="008F0F1D" w:rsidRPr="0035599F" w:rsidRDefault="008F0F1D" w:rsidP="0072627B">
      <w:pPr>
        <w:autoSpaceDE w:val="0"/>
        <w:autoSpaceDN w:val="0"/>
        <w:adjustRightInd w:val="0"/>
        <w:spacing w:after="0" w:line="240" w:lineRule="auto"/>
        <w:ind w:left="4395"/>
        <w:jc w:val="center"/>
        <w:outlineLvl w:val="0"/>
        <w:rPr>
          <w:rFonts w:ascii="Times New Roman" w:eastAsia="Times New Roman" w:hAnsi="Times New Roman" w:cs="Times New Roman"/>
          <w:sz w:val="24"/>
          <w:szCs w:val="24"/>
          <w:lang w:eastAsia="ru-RU"/>
        </w:rPr>
      </w:pPr>
      <w:r w:rsidRPr="0035599F">
        <w:rPr>
          <w:rFonts w:ascii="Times New Roman" w:eastAsia="Times New Roman" w:hAnsi="Times New Roman" w:cs="Times New Roman"/>
          <w:sz w:val="24"/>
          <w:szCs w:val="24"/>
          <w:lang w:eastAsia="ru-RU"/>
        </w:rPr>
        <w:lastRenderedPageBreak/>
        <w:t>Приложение</w:t>
      </w:r>
    </w:p>
    <w:p w14:paraId="55CEDD78" w14:textId="77777777" w:rsidR="008F0F1D" w:rsidRPr="0035599F" w:rsidRDefault="008F0F1D" w:rsidP="0072627B">
      <w:pPr>
        <w:autoSpaceDE w:val="0"/>
        <w:autoSpaceDN w:val="0"/>
        <w:adjustRightInd w:val="0"/>
        <w:spacing w:after="0" w:line="240" w:lineRule="auto"/>
        <w:ind w:left="4395"/>
        <w:jc w:val="center"/>
        <w:rPr>
          <w:rFonts w:ascii="Times New Roman" w:eastAsia="Times New Roman" w:hAnsi="Times New Roman" w:cs="Times New Roman"/>
          <w:sz w:val="24"/>
          <w:szCs w:val="24"/>
          <w:lang w:eastAsia="ru-RU"/>
        </w:rPr>
      </w:pPr>
      <w:r w:rsidRPr="0035599F">
        <w:rPr>
          <w:rFonts w:ascii="Times New Roman" w:eastAsia="Times New Roman" w:hAnsi="Times New Roman" w:cs="Times New Roman"/>
          <w:sz w:val="24"/>
          <w:szCs w:val="24"/>
          <w:lang w:eastAsia="ru-RU"/>
        </w:rPr>
        <w:t>к решению Совета депутатов</w:t>
      </w:r>
      <w:r w:rsidR="0072627B">
        <w:rPr>
          <w:rFonts w:ascii="Times New Roman" w:eastAsia="Times New Roman" w:hAnsi="Times New Roman" w:cs="Times New Roman"/>
          <w:sz w:val="24"/>
          <w:szCs w:val="24"/>
          <w:lang w:eastAsia="ru-RU"/>
        </w:rPr>
        <w:t xml:space="preserve"> Павлово-Посадского городского округа </w:t>
      </w:r>
      <w:r w:rsidRPr="0035599F">
        <w:rPr>
          <w:rFonts w:ascii="Times New Roman" w:eastAsia="Times New Roman" w:hAnsi="Times New Roman" w:cs="Times New Roman"/>
          <w:sz w:val="24"/>
          <w:szCs w:val="24"/>
          <w:lang w:eastAsia="ru-RU"/>
        </w:rPr>
        <w:t>Московской области</w:t>
      </w:r>
    </w:p>
    <w:p w14:paraId="03F96035" w14:textId="2C34EE29" w:rsidR="008F0F1D" w:rsidRPr="0035599F" w:rsidRDefault="008F0F1D" w:rsidP="008434E4">
      <w:pPr>
        <w:autoSpaceDE w:val="0"/>
        <w:autoSpaceDN w:val="0"/>
        <w:adjustRightInd w:val="0"/>
        <w:spacing w:after="0" w:line="240" w:lineRule="auto"/>
        <w:ind w:left="4395"/>
        <w:jc w:val="center"/>
        <w:rPr>
          <w:rFonts w:ascii="Times New Roman" w:eastAsia="Times New Roman" w:hAnsi="Times New Roman" w:cs="Times New Roman"/>
          <w:sz w:val="24"/>
          <w:szCs w:val="24"/>
          <w:lang w:eastAsia="ru-RU"/>
        </w:rPr>
      </w:pPr>
      <w:r w:rsidRPr="0035599F">
        <w:rPr>
          <w:rFonts w:ascii="Times New Roman" w:eastAsia="Times New Roman" w:hAnsi="Times New Roman" w:cs="Times New Roman"/>
          <w:sz w:val="24"/>
          <w:szCs w:val="24"/>
          <w:lang w:eastAsia="ru-RU"/>
        </w:rPr>
        <w:t xml:space="preserve">от </w:t>
      </w:r>
      <w:r w:rsidR="008434E4">
        <w:rPr>
          <w:rFonts w:ascii="Times New Roman" w:eastAsia="Times New Roman" w:hAnsi="Times New Roman" w:cs="Times New Roman"/>
          <w:sz w:val="24"/>
          <w:szCs w:val="24"/>
          <w:lang w:eastAsia="ru-RU"/>
        </w:rPr>
        <w:t>_____________</w:t>
      </w:r>
      <w:r w:rsidRPr="0035599F">
        <w:rPr>
          <w:rFonts w:ascii="Times New Roman" w:eastAsia="Times New Roman" w:hAnsi="Times New Roman" w:cs="Times New Roman"/>
          <w:sz w:val="24"/>
          <w:szCs w:val="24"/>
          <w:lang w:eastAsia="ru-RU"/>
        </w:rPr>
        <w:t xml:space="preserve"> № </w:t>
      </w:r>
      <w:r w:rsidR="008434E4">
        <w:rPr>
          <w:rFonts w:ascii="Times New Roman" w:eastAsia="Times New Roman" w:hAnsi="Times New Roman" w:cs="Times New Roman"/>
          <w:sz w:val="24"/>
          <w:szCs w:val="24"/>
          <w:lang w:eastAsia="ru-RU"/>
        </w:rPr>
        <w:t>__________</w:t>
      </w:r>
    </w:p>
    <w:p w14:paraId="10EC8A6D" w14:textId="77777777" w:rsidR="008F0F1D" w:rsidRPr="0035599F" w:rsidRDefault="008F0F1D" w:rsidP="008F0F1D">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D8741C6" w14:textId="77777777" w:rsidR="00904F14" w:rsidRPr="00904F14" w:rsidRDefault="008F0F1D" w:rsidP="00904F14">
      <w:pPr>
        <w:autoSpaceDE w:val="0"/>
        <w:autoSpaceDN w:val="0"/>
        <w:adjustRightInd w:val="0"/>
        <w:spacing w:after="0" w:line="240" w:lineRule="auto"/>
        <w:jc w:val="center"/>
        <w:rPr>
          <w:rFonts w:ascii="Times New Roman" w:eastAsiaTheme="minorEastAsia" w:hAnsi="Times New Roman" w:cs="Times New Roman"/>
          <w:b/>
          <w:bCs/>
          <w:noProof/>
          <w:sz w:val="24"/>
          <w:szCs w:val="24"/>
          <w:lang w:eastAsia="ru-RU"/>
        </w:rPr>
      </w:pPr>
      <w:bookmarkStart w:id="0" w:name="Par26"/>
      <w:bookmarkEnd w:id="0"/>
      <w:r w:rsidRPr="0035599F">
        <w:rPr>
          <w:rFonts w:ascii="Times New Roman" w:eastAsia="Times New Roman" w:hAnsi="Times New Roman" w:cs="Times New Roman"/>
          <w:b/>
          <w:bCs/>
          <w:sz w:val="24"/>
          <w:szCs w:val="24"/>
          <w:lang w:eastAsia="ru-RU"/>
        </w:rPr>
        <w:t xml:space="preserve">Проект </w:t>
      </w:r>
      <w:r w:rsidR="00904F14" w:rsidRPr="00904F14">
        <w:rPr>
          <w:rFonts w:ascii="Times New Roman" w:eastAsiaTheme="minorEastAsia" w:hAnsi="Times New Roman" w:cs="Times New Roman"/>
          <w:b/>
          <w:bCs/>
          <w:noProof/>
          <w:sz w:val="24"/>
          <w:szCs w:val="24"/>
          <w:lang w:eastAsia="ru-RU"/>
        </w:rPr>
        <w:t>Устав</w:t>
      </w:r>
      <w:r w:rsidR="00904F14">
        <w:rPr>
          <w:rFonts w:ascii="Times New Roman" w:eastAsiaTheme="minorEastAsia" w:hAnsi="Times New Roman" w:cs="Times New Roman"/>
          <w:b/>
          <w:bCs/>
          <w:noProof/>
          <w:sz w:val="24"/>
          <w:szCs w:val="24"/>
          <w:lang w:eastAsia="ru-RU"/>
        </w:rPr>
        <w:t>а</w:t>
      </w:r>
      <w:r w:rsidR="00904F14" w:rsidRPr="00904F14">
        <w:rPr>
          <w:rFonts w:ascii="Times New Roman" w:eastAsiaTheme="minorEastAsia" w:hAnsi="Times New Roman" w:cs="Times New Roman"/>
          <w:b/>
          <w:bCs/>
          <w:noProof/>
          <w:sz w:val="24"/>
          <w:szCs w:val="24"/>
          <w:lang w:eastAsia="ru-RU"/>
        </w:rPr>
        <w:t xml:space="preserve"> </w:t>
      </w:r>
    </w:p>
    <w:p w14:paraId="28F34264" w14:textId="77777777" w:rsidR="00904F14" w:rsidRPr="00904F14" w:rsidRDefault="00904F14" w:rsidP="00904F14">
      <w:pPr>
        <w:widowControl w:val="0"/>
        <w:autoSpaceDE w:val="0"/>
        <w:autoSpaceDN w:val="0"/>
        <w:spacing w:after="0" w:line="240" w:lineRule="auto"/>
        <w:jc w:val="center"/>
        <w:rPr>
          <w:rFonts w:ascii="Times New Roman" w:eastAsiaTheme="minorEastAsia" w:hAnsi="Times New Roman" w:cs="Times New Roman"/>
          <w:b/>
          <w:bCs/>
          <w:sz w:val="24"/>
          <w:szCs w:val="24"/>
          <w:lang w:eastAsia="ru-RU"/>
        </w:rPr>
      </w:pPr>
      <w:r w:rsidRPr="00904F14">
        <w:rPr>
          <w:rFonts w:ascii="Times New Roman" w:eastAsiaTheme="minorEastAsia" w:hAnsi="Times New Roman" w:cs="Times New Roman"/>
          <w:b/>
          <w:bCs/>
          <w:noProof/>
          <w:sz w:val="24"/>
          <w:szCs w:val="24"/>
          <w:lang w:eastAsia="ru-RU"/>
        </w:rPr>
        <w:t>Павлово-Посадского городского округа Московской области</w:t>
      </w:r>
    </w:p>
    <w:p w14:paraId="1746BAAA" w14:textId="77777777" w:rsidR="00904F14" w:rsidRPr="00904F14" w:rsidRDefault="00904F14" w:rsidP="00904F14">
      <w:pPr>
        <w:widowControl w:val="0"/>
        <w:autoSpaceDE w:val="0"/>
        <w:autoSpaceDN w:val="0"/>
        <w:spacing w:after="0" w:line="240" w:lineRule="auto"/>
        <w:jc w:val="both"/>
        <w:rPr>
          <w:rFonts w:ascii="Times New Roman" w:eastAsiaTheme="minorEastAsia" w:hAnsi="Times New Roman" w:cs="Times New Roman"/>
          <w:lang w:eastAsia="ru-RU"/>
        </w:rPr>
      </w:pPr>
    </w:p>
    <w:p w14:paraId="528E1D77" w14:textId="39ECAE97" w:rsidR="006E795F" w:rsidRDefault="00E55599" w:rsidP="00F56463">
      <w:pPr>
        <w:pStyle w:val="ConsPlusTitle"/>
        <w:jc w:val="center"/>
        <w:rPr>
          <w:rFonts w:ascii="Times New Roman" w:eastAsia="Times New Roman" w:hAnsi="Times New Roman" w:cs="Times New Roman"/>
          <w:color w:val="000000" w:themeColor="text1"/>
          <w:kern w:val="2"/>
          <w:sz w:val="24"/>
          <w:szCs w:val="24"/>
        </w:rPr>
      </w:pPr>
      <w:r>
        <w:rPr>
          <w:rFonts w:ascii="Times New Roman" w:eastAsia="Times New Roman" w:hAnsi="Times New Roman" w:cs="Times New Roman"/>
          <w:sz w:val="24"/>
          <w:szCs w:val="24"/>
        </w:rPr>
        <w:tab/>
      </w:r>
    </w:p>
    <w:p w14:paraId="310D45A2" w14:textId="77777777" w:rsidR="006E795F" w:rsidRDefault="006E795F" w:rsidP="006E795F">
      <w:pPr>
        <w:widowControl w:val="0"/>
        <w:spacing w:after="0" w:line="240" w:lineRule="auto"/>
        <w:ind w:firstLine="567"/>
        <w:rPr>
          <w:rFonts w:ascii="Times New Roman" w:eastAsia="Times New Roman" w:hAnsi="Times New Roman" w:cs="Times New Roman"/>
          <w:color w:val="000000" w:themeColor="text1"/>
          <w:kern w:val="2"/>
          <w:sz w:val="24"/>
          <w:szCs w:val="24"/>
        </w:rPr>
      </w:pPr>
      <w:r>
        <w:rPr>
          <w:rFonts w:ascii="Times New Roman" w:eastAsia="Times New Roman" w:hAnsi="Times New Roman" w:cs="Times New Roman"/>
          <w:color w:val="000000" w:themeColor="text1"/>
          <w:kern w:val="2"/>
          <w:sz w:val="24"/>
          <w:szCs w:val="24"/>
        </w:rPr>
        <w:t xml:space="preserve">Глава </w:t>
      </w:r>
      <w:r>
        <w:rPr>
          <w:rFonts w:ascii="Times New Roman" w:eastAsia="Times New Roman" w:hAnsi="Times New Roman" w:cs="Times New Roman"/>
          <w:color w:val="000000" w:themeColor="text1"/>
          <w:kern w:val="2"/>
          <w:sz w:val="24"/>
          <w:szCs w:val="24"/>
          <w:lang w:val="en-US"/>
        </w:rPr>
        <w:t>I</w:t>
      </w:r>
      <w:r>
        <w:rPr>
          <w:rFonts w:ascii="Times New Roman" w:eastAsia="Times New Roman" w:hAnsi="Times New Roman" w:cs="Times New Roman"/>
          <w:color w:val="000000" w:themeColor="text1"/>
          <w:kern w:val="2"/>
          <w:sz w:val="24"/>
          <w:szCs w:val="24"/>
        </w:rPr>
        <w:t>. ОБЩИЕ ПОЛОЖЕНИЯ</w:t>
      </w:r>
    </w:p>
    <w:p w14:paraId="653524CD" w14:textId="77777777" w:rsidR="006E795F" w:rsidRDefault="006E795F" w:rsidP="006E795F">
      <w:pPr>
        <w:widowControl w:val="0"/>
        <w:spacing w:after="0" w:line="240" w:lineRule="auto"/>
        <w:ind w:firstLine="567"/>
        <w:jc w:val="center"/>
        <w:rPr>
          <w:rFonts w:ascii="Times New Roman" w:eastAsia="Times New Roman" w:hAnsi="Times New Roman" w:cs="Times New Roman"/>
          <w:color w:val="000000" w:themeColor="text1"/>
          <w:kern w:val="2"/>
          <w:sz w:val="24"/>
          <w:szCs w:val="24"/>
          <w:lang w:eastAsia="ru-RU"/>
        </w:rPr>
      </w:pPr>
    </w:p>
    <w:p w14:paraId="42D1BB3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Статья 1. Местное самоуправление в городском округе </w:t>
      </w:r>
    </w:p>
    <w:p w14:paraId="030818A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8A6992E"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 Местное самоуправление в городском округе - </w:t>
      </w:r>
      <w:r>
        <w:rPr>
          <w:rFonts w:ascii="Times New Roman" w:hAnsi="Times New Roman" w:cs="Times New Roman"/>
          <w:color w:val="000000" w:themeColor="text1"/>
          <w:sz w:val="24"/>
          <w:szCs w:val="24"/>
        </w:rPr>
        <w:t>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p>
    <w:p w14:paraId="5A4F63BC"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14:paraId="32B214F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hAnsi="Times New Roman" w:cs="Times New Roman"/>
          <w:color w:val="000000" w:themeColor="text1"/>
          <w:sz w:val="24"/>
          <w:szCs w:val="24"/>
        </w:rPr>
        <w:t>3.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14:paraId="74DB104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30BAD9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2. Наименование и статус муниципального образования</w:t>
      </w:r>
    </w:p>
    <w:p w14:paraId="420F25D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A2B747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Муниципальное образование Павлово-Посадский городской округ Московской области наделено статусом городского округа Законом Московской области от 28.12.2022 № 251/2022-ОЗ «О преобразовании городского округа Павловский Посад Московской области и городского округа Электрогорск Московской области, о статусе и установлении границы вновь образованного муниципального образования».</w:t>
      </w:r>
    </w:p>
    <w:p w14:paraId="5020888C" w14:textId="77777777" w:rsidR="006E795F" w:rsidRDefault="006E795F" w:rsidP="006E795F">
      <w:pPr>
        <w:widowControl w:val="0"/>
        <w:spacing w:after="0" w:line="240" w:lineRule="auto"/>
        <w:ind w:firstLine="567"/>
        <w:jc w:val="both"/>
        <w:rPr>
          <w:rFonts w:ascii="Times New Roman" w:eastAsia="Times New Roman" w:hAnsi="Times New Roman" w:cs="Times New Roman"/>
          <w:iCs/>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2. Наименование муниципального образования – Павлово-Посадский городской округ Московской области </w:t>
      </w:r>
      <w:r>
        <w:rPr>
          <w:rFonts w:ascii="Times New Roman" w:eastAsia="Times New Roman" w:hAnsi="Times New Roman" w:cs="Times New Roman"/>
          <w:iCs/>
          <w:color w:val="000000" w:themeColor="text1"/>
          <w:kern w:val="2"/>
          <w:sz w:val="24"/>
          <w:szCs w:val="24"/>
          <w:lang w:eastAsia="ru-RU"/>
        </w:rPr>
        <w:t>(далее – городской округ).</w:t>
      </w:r>
    </w:p>
    <w:p w14:paraId="0B2331F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Местное самоуправление в пределах своих полномочий самостоятельно.</w:t>
      </w:r>
    </w:p>
    <w:p w14:paraId="6041633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14:paraId="4787360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931761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3. Границы и состав территории городского округа</w:t>
      </w:r>
    </w:p>
    <w:p w14:paraId="698C941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1193B19"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Границы городского округа установлены Законом Московской области от 28.12.2022 № 251/2022-ОЗ «О преобразовании городского округа Павловский Посад Московской области и городского округа Электрогорск Московской области, о статусе и установлении границы вновь образованного муниципального образования».</w:t>
      </w:r>
    </w:p>
    <w:p w14:paraId="4FFD0FA3"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Населенные пункты, входящие в состав городского округа:</w:t>
      </w:r>
    </w:p>
    <w:p w14:paraId="3A4DCD16"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Павловский Посад - город Московской области;</w:t>
      </w:r>
    </w:p>
    <w:p w14:paraId="55C19BE8"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Электрогорск - город;</w:t>
      </w:r>
    </w:p>
    <w:p w14:paraId="7F870817"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Большие Дворы - поселок городского типа;</w:t>
      </w:r>
    </w:p>
    <w:p w14:paraId="7A4E615F"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Аверкиево - деревня;</w:t>
      </w:r>
    </w:p>
    <w:p w14:paraId="2BFA8601"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Аверкиевского лесничества - поселок;</w:t>
      </w:r>
    </w:p>
    <w:p w14:paraId="44F39E05"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Алексеево - деревня;</w:t>
      </w:r>
    </w:p>
    <w:p w14:paraId="5101EE7F"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Алферово - деревня;</w:t>
      </w:r>
    </w:p>
    <w:p w14:paraId="52275F51"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Андреево - деревня;</w:t>
      </w:r>
    </w:p>
    <w:p w14:paraId="4B8096D1"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Борисово - деревня;</w:t>
      </w:r>
    </w:p>
    <w:p w14:paraId="1F26BB73"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Бразуново - деревня;</w:t>
      </w:r>
    </w:p>
    <w:p w14:paraId="2BF1F75B"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Бывалино - деревня;</w:t>
      </w:r>
    </w:p>
    <w:p w14:paraId="7CAB29F5"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Быково - деревня;</w:t>
      </w:r>
    </w:p>
    <w:p w14:paraId="4D759C48"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Васютино - деревня;</w:t>
      </w:r>
    </w:p>
    <w:p w14:paraId="33F94ECC"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Власово - деревня;</w:t>
      </w:r>
    </w:p>
    <w:p w14:paraId="7E50BD60"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Гаврино - деревня;</w:t>
      </w:r>
    </w:p>
    <w:p w14:paraId="7A7E00D6"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Гора - деревня;</w:t>
      </w:r>
    </w:p>
    <w:p w14:paraId="4EF30069"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Грибанино - деревня;</w:t>
      </w:r>
    </w:p>
    <w:p w14:paraId="5B63A0EC"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Грибаново - деревня;</w:t>
      </w:r>
    </w:p>
    <w:p w14:paraId="18216357"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Дальняя - деревня;</w:t>
      </w:r>
    </w:p>
    <w:p w14:paraId="53ECBFC5"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Данилово - деревня;</w:t>
      </w:r>
    </w:p>
    <w:p w14:paraId="3C85C720"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Демидово - деревня;</w:t>
      </w:r>
    </w:p>
    <w:p w14:paraId="7334F94E"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Дергаево - деревня;</w:t>
      </w:r>
    </w:p>
    <w:p w14:paraId="524D07A4"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Дмитрово - деревня;</w:t>
      </w:r>
    </w:p>
    <w:p w14:paraId="702B0467"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Евсеево - деревня;</w:t>
      </w:r>
    </w:p>
    <w:p w14:paraId="3D54DDDA"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Ефимово - деревня;</w:t>
      </w:r>
    </w:p>
    <w:p w14:paraId="7BCFC68A"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Заозерье - деревня;</w:t>
      </w:r>
    </w:p>
    <w:p w14:paraId="6D008DDF"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Игнатово - деревня;</w:t>
      </w:r>
    </w:p>
    <w:p w14:paraId="494F9A06"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Казанское - село;</w:t>
      </w:r>
    </w:p>
    <w:p w14:paraId="0DD4B552"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Ковригино - деревня;</w:t>
      </w:r>
    </w:p>
    <w:p w14:paraId="343CB5CD"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Козлово - деревня;</w:t>
      </w:r>
    </w:p>
    <w:p w14:paraId="181736FE"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Криулино - деревня;</w:t>
      </w:r>
    </w:p>
    <w:p w14:paraId="4DA5669E"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Крупино - деревня;</w:t>
      </w:r>
    </w:p>
    <w:p w14:paraId="5D5EAC04"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Кузнецы - деревня;</w:t>
      </w:r>
    </w:p>
    <w:p w14:paraId="13F9EF85"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Курово - деревня;</w:t>
      </w:r>
    </w:p>
    <w:p w14:paraId="76668187"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Левкино - деревня;</w:t>
      </w:r>
    </w:p>
    <w:p w14:paraId="55840B6E"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Логиново - деревня;</w:t>
      </w:r>
    </w:p>
    <w:p w14:paraId="45B770AC"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Малыгино - деревня;</w:t>
      </w:r>
    </w:p>
    <w:p w14:paraId="296A5E09"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Мехлесхоза - поселок;</w:t>
      </w:r>
    </w:p>
    <w:p w14:paraId="70A65A28"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Митино - деревня;</w:t>
      </w:r>
    </w:p>
    <w:p w14:paraId="38DD9709"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Михалево - деревня;</w:t>
      </w:r>
    </w:p>
    <w:p w14:paraId="27F7FA54"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Назарьево - деревня;</w:t>
      </w:r>
    </w:p>
    <w:p w14:paraId="6F4B3BFC"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Ново-Загарье - деревня;</w:t>
      </w:r>
    </w:p>
    <w:p w14:paraId="344919B9"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Носырево - деревня;</w:t>
      </w:r>
    </w:p>
    <w:p w14:paraId="736CACB0"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Перхурово - деревня;</w:t>
      </w:r>
    </w:p>
    <w:p w14:paraId="2B29DE04"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Пестово - деревня;</w:t>
      </w:r>
    </w:p>
    <w:p w14:paraId="0036FF85"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Рахманово - село;</w:t>
      </w:r>
    </w:p>
    <w:p w14:paraId="58F55068"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Саурово - деревня;</w:t>
      </w:r>
    </w:p>
    <w:p w14:paraId="561A7D5F"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Семеново - деревня;</w:t>
      </w:r>
    </w:p>
    <w:p w14:paraId="51489AB3"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Сонино - деревня;</w:t>
      </w:r>
    </w:p>
    <w:p w14:paraId="6963A229"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Стремянниково - деревня;</w:t>
      </w:r>
    </w:p>
    <w:p w14:paraId="2E50F6A2"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Субботино - деревня;</w:t>
      </w:r>
    </w:p>
    <w:p w14:paraId="7312625D"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Сумино - деревня;</w:t>
      </w:r>
    </w:p>
    <w:p w14:paraId="23548EDC"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Тарасово - деревня;</w:t>
      </w:r>
    </w:p>
    <w:p w14:paraId="7DF9582C"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Теренино - деревня;</w:t>
      </w:r>
    </w:p>
    <w:p w14:paraId="61B89069"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Улитино - деревня;</w:t>
      </w:r>
    </w:p>
    <w:p w14:paraId="0088F2E0"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Фатеево - деревня;</w:t>
      </w:r>
    </w:p>
    <w:p w14:paraId="20DA2FFA"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Фомино - деревня;</w:t>
      </w:r>
    </w:p>
    <w:p w14:paraId="6D6F50ED"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Часовня - деревня;</w:t>
      </w:r>
    </w:p>
    <w:p w14:paraId="628087E6"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Чисто-Перхурово - деревня;</w:t>
      </w:r>
    </w:p>
    <w:p w14:paraId="77EA6515"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Шебаново - деревня;</w:t>
      </w:r>
    </w:p>
    <w:p w14:paraId="7634D15C"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Щекутово - деревня.</w:t>
      </w:r>
    </w:p>
    <w:p w14:paraId="6350A4A4"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t xml:space="preserve"> </w:t>
      </w:r>
      <w:r>
        <w:rPr>
          <w:rFonts w:ascii="Times New Roman" w:hAnsi="Times New Roman" w:cs="Times New Roman"/>
          <w:color w:val="000000" w:themeColor="text1"/>
          <w:sz w:val="24"/>
          <w:szCs w:val="24"/>
        </w:rPr>
        <w:t>Административным центром городского округа является город Павловский Посад Московской области.</w:t>
      </w:r>
    </w:p>
    <w:p w14:paraId="27C908E9"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hAnsi="Times New Roman" w:cs="Times New Roman"/>
          <w:color w:val="000000" w:themeColor="text1"/>
          <w:sz w:val="24"/>
          <w:szCs w:val="24"/>
        </w:rPr>
        <w:t>4. В состав территории городского округа входят земли независимо от форм собственности и целевого назначения.</w:t>
      </w:r>
    </w:p>
    <w:p w14:paraId="6667AA9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20905F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4. Официальные символы городского округа</w:t>
      </w:r>
    </w:p>
    <w:p w14:paraId="1F362EF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7CB4A4F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Официальными символами городского округа являются герб и флаг, отражающие исторические, культурные, национальные и иные местные традиции и особенности городского округа.</w:t>
      </w:r>
    </w:p>
    <w:p w14:paraId="3928FBB5"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Официальные символы городского округа подлежат государственной регистрации в порядке, установленном законодательством Российской Федерации.</w:t>
      </w:r>
    </w:p>
    <w:p w14:paraId="744D2B4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Описание и порядок официального использования официальных символов городского округа устанавливаются нормативными правовыми актами Совета депутатов городского округа.</w:t>
      </w:r>
    </w:p>
    <w:p w14:paraId="4F829C3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0B0886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Статья 5. Правовая основа местного самоуправления </w:t>
      </w:r>
    </w:p>
    <w:p w14:paraId="6F6ECD9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8D2B7D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Правовую основу местного самоуправления в городском округе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законы и иные нормативные правовые акты Московской области, настоящий Устав, решения, принятые на местных референдумах и сходах граждан, и иные муниципальные правовые акты городского округа.</w:t>
      </w:r>
    </w:p>
    <w:p w14:paraId="16E432D7" w14:textId="77777777" w:rsidR="006E795F" w:rsidRDefault="006E795F" w:rsidP="006E795F">
      <w:pPr>
        <w:widowControl w:val="0"/>
        <w:spacing w:after="0" w:line="240" w:lineRule="auto"/>
        <w:jc w:val="both"/>
        <w:rPr>
          <w:rFonts w:ascii="Times New Roman" w:eastAsia="Times New Roman" w:hAnsi="Times New Roman" w:cs="Times New Roman"/>
          <w:color w:val="000000" w:themeColor="text1"/>
          <w:kern w:val="2"/>
          <w:sz w:val="24"/>
          <w:szCs w:val="24"/>
          <w:lang w:eastAsia="ru-RU"/>
        </w:rPr>
      </w:pPr>
    </w:p>
    <w:p w14:paraId="4B7F134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6. Права граждан на осуществление местного самоуправления</w:t>
      </w:r>
    </w:p>
    <w:p w14:paraId="6512AAC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82FAD4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7816593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Органы местного самоуправления в соответствии с федеральными 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14:paraId="0C69CBE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1C041D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Глава 2. ТЕРРИТОРИАЛЬНЫЕ ОСНОВЫ ОРГАНИЗАЦИИ МЕСТНОГО САМОУПРАВЛЕНИЯ </w:t>
      </w:r>
    </w:p>
    <w:p w14:paraId="57AAEF0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39FFD0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7. Изменение границ городского округа</w:t>
      </w:r>
    </w:p>
    <w:p w14:paraId="3BBA3B6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728593B0"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 Изменение границ городского округа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w:t>
      </w:r>
      <w:r>
        <w:rPr>
          <w:rFonts w:ascii="Times New Roman" w:hAnsi="Times New Roman" w:cs="Times New Roman"/>
          <w:color w:val="000000" w:themeColor="text1"/>
          <w:sz w:val="24"/>
          <w:szCs w:val="24"/>
        </w:rPr>
        <w:t>единой системе публичной власти</w:t>
      </w:r>
      <w:r>
        <w:rPr>
          <w:rFonts w:ascii="Times New Roman" w:eastAsia="Times New Roman" w:hAnsi="Times New Roman" w:cs="Times New Roman"/>
          <w:color w:val="000000" w:themeColor="text1"/>
          <w:kern w:val="2"/>
          <w:sz w:val="24"/>
          <w:szCs w:val="24"/>
          <w:lang w:eastAsia="ru-RU"/>
        </w:rPr>
        <w:t>».</w:t>
      </w:r>
    </w:p>
    <w:p w14:paraId="097FCCC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lastRenderedPageBreak/>
        <w:t>Инициатива населения об изменении границ городского округа реализуется в порядке, установленном федеральным законом и принимаемым в соответствии с ним законом Московской области для выдвижения инициативы проведения местного референдума.</w:t>
      </w:r>
    </w:p>
    <w:p w14:paraId="06DF183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Инициатива органов местного самоуправления, органов государственной власти об изменении границ городского округа оформляется решениями соответствующих органов местного самоуправления, органов государственной власти.</w:t>
      </w:r>
    </w:p>
    <w:p w14:paraId="37B041A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Изменение границ городского округа осуществляется с согласия населения, выраженного Советом депутатов городского округа.</w:t>
      </w:r>
    </w:p>
    <w:p w14:paraId="7FD4924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8FD182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8. Преобразование городского округа</w:t>
      </w:r>
    </w:p>
    <w:p w14:paraId="40950A0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0AF8C2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Преобразованием городского округа является его объединение с иным (иными) муниципальными образованиями, разделение городского округа или изменение вида муниципального образования.</w:t>
      </w:r>
    </w:p>
    <w:p w14:paraId="59A0C8E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Преобразование городского округа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14:paraId="08480EC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Инициатива населения о преобразовании городского округа реализуется в порядке, установленном федеральным законом и принимаемым в соответствии с ним законом Московской области для выдвижения инициативы проведения местного референдума.</w:t>
      </w:r>
    </w:p>
    <w:p w14:paraId="4F6AA48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Инициатива органов местного самоуправления, органов государственной власти о преобразовании городского округа оформляется решениями соответствующих органов местного самоуправления, органов государственной власти.</w:t>
      </w:r>
    </w:p>
    <w:p w14:paraId="4935D10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hAnsi="Times New Roman" w:cs="Times New Roman"/>
          <w:color w:val="000000" w:themeColor="text1"/>
          <w:sz w:val="24"/>
          <w:szCs w:val="24"/>
        </w:rPr>
        <w:t>5. Объединение городского округа с иным (иными) муниципальными образованиями осуществляются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14:paraId="30A04C5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Разделение городского округа, влекущее образование двух и более муниципальных образований, осуществляется с учетом мнения населения, выраженного представительным органом городского округа.</w:t>
      </w:r>
    </w:p>
    <w:p w14:paraId="109E5152"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 Изменение вида муниципального образования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частью 3 статьи 9 </w:t>
      </w:r>
      <w:r>
        <w:rPr>
          <w:rFonts w:ascii="Times New Roman" w:eastAsia="Times New Roman" w:hAnsi="Times New Roman" w:cs="Times New Roman"/>
          <w:color w:val="000000" w:themeColor="text1"/>
          <w:kern w:val="2"/>
          <w:sz w:val="24"/>
          <w:szCs w:val="24"/>
          <w:lang w:eastAsia="ru-RU"/>
        </w:rPr>
        <w:t>Федерального закона от 20.03.2025 № 33-ФЗ «Об общих принципах организации местного самоуправления в единой системе публичной власти»</w:t>
      </w:r>
      <w:r>
        <w:rPr>
          <w:rFonts w:ascii="Times New Roman" w:hAnsi="Times New Roman" w:cs="Times New Roman"/>
          <w:color w:val="000000" w:themeColor="text1"/>
          <w:sz w:val="24"/>
          <w:szCs w:val="24"/>
        </w:rPr>
        <w:t>.</w:t>
      </w:r>
    </w:p>
    <w:p w14:paraId="24A27FD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 Преобразование муниципальных образований влечет создание вновь образованных муниципальных образований в случаях, предусмотренных частями 5 и 6 настоящей статьи.</w:t>
      </w:r>
    </w:p>
    <w:p w14:paraId="090F5F2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p>
    <w:p w14:paraId="2DC150C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Глава 3. ВОПРОСЫ МЕСТНОГО ЗНАЧЕНИЯ. НАДЕЛЕНИЕ ОРГАНОВ МЕСТНОГО САМОУПРАВЛЕНИЯ ОТДЕЛЬНЫМИ ГОСУДАРСТВЕННЫМИ ПОЛНОМОЧИЯМИ</w:t>
      </w:r>
    </w:p>
    <w:p w14:paraId="6C44A95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120B67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9. Вопросы местного значения городского округа</w:t>
      </w:r>
    </w:p>
    <w:p w14:paraId="7F058B1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2B5B53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К вопросам местного значения городского округа относятся:</w:t>
      </w:r>
    </w:p>
    <w:p w14:paraId="5FF6D4E0"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14:paraId="1B518EE9"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lastRenderedPageBreak/>
        <w:t>2) установление, изменение и отмена местных налогов и сборов городского округа;</w:t>
      </w:r>
    </w:p>
    <w:p w14:paraId="22E44BF3"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 владение, пользование и распоряжение имуществом, находящимся в муниципальной собственности городского округа;</w:t>
      </w:r>
    </w:p>
    <w:p w14:paraId="2B4271CF"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2F14E572"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4FB318AF"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6)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24C6DC59"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7)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14:paraId="7C0015F3"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8)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14:paraId="2A570064"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14:paraId="66B6D292"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0EB90781"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11) участие в предупреждении и ликвидации последствий чрезвычайных ситуаций в границах городского округа;</w:t>
      </w:r>
    </w:p>
    <w:p w14:paraId="6B6198E2" w14:textId="77777777" w:rsidR="006E795F" w:rsidRDefault="006E795F" w:rsidP="006E795F">
      <w:pPr>
        <w:pStyle w:val="indent1"/>
        <w:shd w:val="clear" w:color="auto" w:fill="FFFFFF"/>
        <w:spacing w:after="0" w:afterAutospacing="0"/>
        <w:ind w:firstLine="567"/>
        <w:jc w:val="both"/>
        <w:rPr>
          <w:color w:val="000000" w:themeColor="text1"/>
        </w:rPr>
      </w:pPr>
      <w:r>
        <w:rPr>
          <w:color w:val="000000" w:themeColor="text1"/>
        </w:rPr>
        <w:t>12) организация охраны общественного порядка на территории городского округа муниципальной милицией;</w:t>
      </w:r>
    </w:p>
    <w:p w14:paraId="1A32F8B6"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13)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14:paraId="307C1318"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22F5434E"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lastRenderedPageBreak/>
        <w:t>15) обеспечение первичных мер пожарной безопасности в границах городского округа;</w:t>
      </w:r>
    </w:p>
    <w:p w14:paraId="3623DB08"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16) 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14:paraId="189697A0"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17)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6443A72B"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18) 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127118DB"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19) создание условий для обеспечения жителей городского округа услугами связи, общественного питания, торговли и бытового обслуживания;</w:t>
      </w:r>
    </w:p>
    <w:p w14:paraId="17D3432E" w14:textId="77777777" w:rsidR="006E795F" w:rsidRDefault="006E795F" w:rsidP="006E795F">
      <w:pPr>
        <w:pStyle w:val="empty"/>
        <w:shd w:val="clear" w:color="auto" w:fill="FFFFFF"/>
        <w:spacing w:after="0" w:afterAutospacing="0"/>
        <w:ind w:firstLine="567"/>
        <w:jc w:val="both"/>
        <w:rPr>
          <w:color w:val="000000" w:themeColor="text1"/>
        </w:rPr>
      </w:pPr>
      <w:r>
        <w:rPr>
          <w:color w:val="000000" w:themeColor="text1"/>
        </w:rPr>
        <w:t>20) организация библиотечного обслуживания населения, комплектование и обеспечение сохранности библиотечных фондов библиотек городского округа;</w:t>
      </w:r>
    </w:p>
    <w:p w14:paraId="1EC50957"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21) создание условий для организации досуга и обеспечения жителей городского округа услугами организаций культуры;</w:t>
      </w:r>
    </w:p>
    <w:p w14:paraId="080408FA"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14:paraId="1DD92568"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23)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14:paraId="2E7CBE4E"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24)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14:paraId="029D80AB"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lastRenderedPageBreak/>
        <w:t>25) создание условий для массового отдыха жителей городского округа и организация обустройства мест массового отдыха населения;</w:t>
      </w:r>
    </w:p>
    <w:p w14:paraId="6F5DDACA"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26) формирование и содержание муниципального архива;</w:t>
      </w:r>
    </w:p>
    <w:p w14:paraId="7E9F59D6"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27) организация ритуальных услуг и содержание мест захоронения; </w:t>
      </w:r>
    </w:p>
    <w:p w14:paraId="42467196"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2380514C"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29)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14:paraId="0CBBA73B"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 xml:space="preserve">30)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w:t>
      </w:r>
      <w:r>
        <w:rPr>
          <w:color w:val="000000" w:themeColor="text1"/>
        </w:rPr>
        <w:lastRenderedPageBreak/>
        <w:t>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160B3503"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31)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рекламе»;</w:t>
      </w:r>
    </w:p>
    <w:p w14:paraId="46FD7EDE"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32)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05F8EF22"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33) осуществление мероприятий по лесоустройству в отношении лесов, расположенных на землях населенных пунктов городского округа;</w:t>
      </w:r>
    </w:p>
    <w:p w14:paraId="39FA8EB8"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14:paraId="5C41F87E"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35)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69E6D6D5"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34)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14:paraId="57CC9A25"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35) осуществление муниципального контроля в области охраны и использования особо охраняемых природных территорий местного значения;</w:t>
      </w:r>
    </w:p>
    <w:p w14:paraId="5F426571"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36)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14:paraId="113A7E64"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37) осуществление мероприятий по обеспечению безопасности людей на водных объектах, охране их жизни и здоровья;</w:t>
      </w:r>
    </w:p>
    <w:p w14:paraId="0C0F69BE"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38)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46586654"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 xml:space="preserve">39)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w:t>
      </w:r>
      <w:r>
        <w:rPr>
          <w:color w:val="000000" w:themeColor="text1"/>
        </w:rPr>
        <w:lastRenderedPageBreak/>
        <w:t>направлениям реализации молодежной политики, организация и осуществление мониторинга реализации молодежной политики в городском округе;</w:t>
      </w:r>
    </w:p>
    <w:p w14:paraId="485A8938"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40)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544F07FA"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76F1EB77" w14:textId="77777777" w:rsidR="006E795F" w:rsidRDefault="006E795F" w:rsidP="006E795F">
      <w:pPr>
        <w:pStyle w:val="s1"/>
        <w:shd w:val="clear" w:color="auto" w:fill="FFFFFF"/>
        <w:spacing w:after="0" w:afterAutospacing="0"/>
        <w:ind w:firstLine="567"/>
        <w:rPr>
          <w:color w:val="000000" w:themeColor="text1"/>
        </w:rPr>
      </w:pPr>
      <w:r>
        <w:rPr>
          <w:color w:val="000000" w:themeColor="text1"/>
        </w:rPr>
        <w:t>42) осуществление муниципального лесного контроля;</w:t>
      </w:r>
    </w:p>
    <w:p w14:paraId="39E338C8"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43) 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14:paraId="5D061092"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44) осуществление мер по противодействию коррупции в границах городского округа;</w:t>
      </w:r>
    </w:p>
    <w:p w14:paraId="4CB6888E"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45) организация в соответствии с федеральным законом выполнения комплексных кадастровых работ и утверждение карты-плана территории;</w:t>
      </w:r>
    </w:p>
    <w:p w14:paraId="11A18F6C"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46)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7E07E1EC"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47)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14:paraId="0F7303B6"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48)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4A622306" w14:textId="77777777" w:rsidR="006E795F" w:rsidRDefault="006E795F" w:rsidP="006E795F">
      <w:pPr>
        <w:widowControl w:val="0"/>
        <w:spacing w:after="0" w:line="240" w:lineRule="auto"/>
        <w:jc w:val="both"/>
        <w:rPr>
          <w:rFonts w:ascii="Times New Roman" w:eastAsia="Times New Roman" w:hAnsi="Times New Roman" w:cs="Times New Roman"/>
          <w:color w:val="000000" w:themeColor="text1"/>
          <w:kern w:val="2"/>
          <w:sz w:val="24"/>
          <w:szCs w:val="24"/>
          <w:lang w:eastAsia="ru-RU"/>
        </w:rPr>
      </w:pPr>
    </w:p>
    <w:p w14:paraId="31E6891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10. Права органов местного самоуправления городского округа на решение вопросов, не отнесенных к вопросам местного значения городского округа</w:t>
      </w:r>
    </w:p>
    <w:p w14:paraId="74258D5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FAB607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Органы местного самоуправления городского округа имеют право на:</w:t>
      </w:r>
    </w:p>
    <w:p w14:paraId="4C9FF7B7"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 создание музеев городского округа;</w:t>
      </w:r>
    </w:p>
    <w:p w14:paraId="2FEEFC73"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2) создание муниципальных образовательных организаций высшего образования;</w:t>
      </w:r>
    </w:p>
    <w:p w14:paraId="7E57A0DD"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3) участие в осуществлении деятельности по опеке и попечительству;</w:t>
      </w:r>
    </w:p>
    <w:p w14:paraId="02C33D5E"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4)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14:paraId="1715F506"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14:paraId="4065B1A9"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lastRenderedPageBreak/>
        <w:t>6) создание муниципальной пожарной охраны;</w:t>
      </w:r>
    </w:p>
    <w:p w14:paraId="185D8001"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7) создание условий для развития туризма;</w:t>
      </w:r>
    </w:p>
    <w:p w14:paraId="56047782"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0469AB91"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14:paraId="64E79E62"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10) осуществление мероприятий, предусмотренных Федеральным законом «О донорстве крови и ее компонентов»;</w:t>
      </w:r>
    </w:p>
    <w:p w14:paraId="24B40519"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29344E59"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56AE83FF"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13) осуществление деятельности по обращению с животными без владельцев, обитающими на территории городского округа;</w:t>
      </w:r>
    </w:p>
    <w:p w14:paraId="000ABB69"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36C46298"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27072495"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16) осуществление мероприятий по защите прав потребителей, предусмотренных Законом Российской Федерации от 07.02.1992 № 2300-I «О защите прав потребителей»;</w:t>
      </w:r>
    </w:p>
    <w:p w14:paraId="5813348E"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17) совершение нотариальных действий, предусмотренных законодательством, в случае отсутствия во входящем в состав территории городского округа и не являющемся его административным центром населенном пункте нотариуса;</w:t>
      </w:r>
    </w:p>
    <w:p w14:paraId="73D40FE9"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18)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2973662A"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4B23314C" w14:textId="77777777" w:rsidR="006E795F" w:rsidRDefault="006E795F" w:rsidP="006E795F">
      <w:pPr>
        <w:pStyle w:val="s1"/>
        <w:shd w:val="clear" w:color="auto" w:fill="FFFFFF"/>
        <w:spacing w:after="0" w:afterAutospacing="0"/>
        <w:ind w:firstLine="567"/>
        <w:jc w:val="both"/>
        <w:rPr>
          <w:color w:val="000000" w:themeColor="text1"/>
        </w:rPr>
      </w:pPr>
      <w:r>
        <w:rPr>
          <w:color w:val="000000" w:themeColor="text1"/>
        </w:rPr>
        <w:lastRenderedPageBreak/>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20271AD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73E332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11. Осуществление органами местного самоуправления городского округа отдельных государственных полномочий</w:t>
      </w:r>
    </w:p>
    <w:p w14:paraId="483C3E3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A2BE440"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Московская область вправе передавать органам местного самоуправления осуществление отдельных государственных полномочий, осуществляемых Московской областью на территории городского округа, в соответствии со статьей 34 </w:t>
      </w:r>
      <w:r>
        <w:rPr>
          <w:rFonts w:ascii="Times New Roman" w:eastAsia="Times New Roman" w:hAnsi="Times New Roman" w:cs="Times New Roman"/>
          <w:color w:val="000000" w:themeColor="text1"/>
          <w:kern w:val="2"/>
          <w:sz w:val="24"/>
          <w:szCs w:val="24"/>
          <w:lang w:eastAsia="ru-RU"/>
        </w:rPr>
        <w:t>Федерального закона от 20.03.2025 № 33-ФЗ «Об общих принципах организации местного самоуправления в единой системе публичной власти»</w:t>
      </w:r>
      <w:r>
        <w:rPr>
          <w:rFonts w:ascii="Times New Roman" w:hAnsi="Times New Roman" w:cs="Times New Roman"/>
          <w:color w:val="000000" w:themeColor="text1"/>
          <w:sz w:val="24"/>
          <w:szCs w:val="24"/>
        </w:rPr>
        <w:t xml:space="preserve"> и с Федеральным законом от 21.12.2021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14:paraId="10E05966"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14:paraId="09D251FC"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Московской области, отдельными государственными полномочиями Московской области - законами Московской области.</w:t>
      </w:r>
    </w:p>
    <w:p w14:paraId="649FDF4D"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644673FF"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городского округа.</w:t>
      </w:r>
    </w:p>
    <w:p w14:paraId="7DDCF478"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Изъятие переданных органам местного самоуправления отдельных государственных полномочий осуществляется федеральными законами и законами Московской области соответственно.</w:t>
      </w:r>
    </w:p>
    <w:p w14:paraId="209BA2F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7. Органы местного самоуправления городского округа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депутатов городского округа решения о реализации права на участие в осуществлении указанных полномочий.</w:t>
      </w:r>
    </w:p>
    <w:p w14:paraId="0DC6E16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8.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14:paraId="21C2DF5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4BFE4CF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w:t>
      </w:r>
      <w:r>
        <w:rPr>
          <w:rFonts w:ascii="Times New Roman" w:eastAsia="Times New Roman" w:hAnsi="Times New Roman" w:cs="Times New Roman"/>
          <w:color w:val="000000" w:themeColor="text1"/>
          <w:kern w:val="2"/>
          <w:sz w:val="24"/>
          <w:szCs w:val="24"/>
          <w:lang w:eastAsia="ru-RU"/>
        </w:rPr>
        <w:lastRenderedPageBreak/>
        <w:t>системы Российской Федерации.</w:t>
      </w:r>
    </w:p>
    <w:p w14:paraId="75DC7DF1" w14:textId="77777777" w:rsidR="006E795F" w:rsidRDefault="006E795F" w:rsidP="006E795F">
      <w:pPr>
        <w:spacing w:after="0" w:line="240" w:lineRule="auto"/>
        <w:ind w:firstLine="567"/>
        <w:jc w:val="both"/>
        <w:outlineLvl w:val="0"/>
        <w:rPr>
          <w:rFonts w:ascii="Times New Roman" w:eastAsia="Times New Roman" w:hAnsi="Times New Roman" w:cs="Times New Roman"/>
          <w:bCs/>
          <w:color w:val="000000" w:themeColor="text1"/>
          <w:sz w:val="24"/>
          <w:szCs w:val="24"/>
          <w:lang w:eastAsia="ru-RU"/>
        </w:rPr>
      </w:pPr>
    </w:p>
    <w:p w14:paraId="26D8864E" w14:textId="77777777" w:rsidR="006E795F" w:rsidRDefault="006E795F" w:rsidP="006E795F">
      <w:pPr>
        <w:spacing w:after="0" w:line="240" w:lineRule="auto"/>
        <w:ind w:firstLine="567"/>
        <w:jc w:val="both"/>
        <w:outlineLvl w:val="0"/>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Статья 12. Полномочия органов местного самоуправления городского округа по решению вопросов местного значения</w:t>
      </w:r>
    </w:p>
    <w:p w14:paraId="5BA52CA2" w14:textId="77777777" w:rsidR="006E795F" w:rsidRDefault="006E795F" w:rsidP="006E795F">
      <w:pPr>
        <w:spacing w:after="0" w:line="240" w:lineRule="auto"/>
        <w:ind w:firstLine="567"/>
        <w:rPr>
          <w:rFonts w:ascii="Times New Roman" w:eastAsia="Times New Roman" w:hAnsi="Times New Roman" w:cs="Times New Roman"/>
          <w:bCs/>
          <w:color w:val="000000" w:themeColor="text1"/>
          <w:sz w:val="24"/>
          <w:szCs w:val="24"/>
          <w:lang w:eastAsia="ru-RU"/>
        </w:rPr>
      </w:pPr>
    </w:p>
    <w:p w14:paraId="6AAE3BEF"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1. В целях решения вопросов местного значения органы местного самоуправления городского округа обладают следующими полномочиями:</w:t>
      </w:r>
    </w:p>
    <w:p w14:paraId="393E2E0B"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bookmarkStart w:id="1" w:name="Par4"/>
      <w:bookmarkEnd w:id="1"/>
      <w:r>
        <w:rPr>
          <w:rFonts w:ascii="Times New Roman" w:eastAsia="Times New Roman" w:hAnsi="Times New Roman" w:cs="Times New Roman"/>
          <w:bCs/>
          <w:color w:val="000000" w:themeColor="text1"/>
          <w:sz w:val="24"/>
          <w:szCs w:val="24"/>
          <w:lang w:eastAsia="ru-RU"/>
        </w:rPr>
        <w:t>1) принятие устава городского округа и внесение в него изменений и дополнений, издание муниципальных правовых актов;</w:t>
      </w:r>
    </w:p>
    <w:p w14:paraId="21793D41"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 установление официальных символов городского округа;</w:t>
      </w:r>
    </w:p>
    <w:p w14:paraId="432FB79C"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18A3C313"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5D7F7CDA"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полномочиями по организации теплоснабжения, предусмотренными Федеральным законом «О теплоснабжении»;</w:t>
      </w:r>
    </w:p>
    <w:p w14:paraId="7EE5A5F0"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полномочиями в сфере водоснабжения и водоотведения, предусмотренными Федеральным законом «О водоснабжении и водоотведении»;</w:t>
      </w:r>
    </w:p>
    <w:p w14:paraId="4B1BD3DC"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hAnsi="Times New Roman" w:cs="Times New Roman"/>
          <w:color w:val="000000" w:themeColor="text1"/>
          <w:sz w:val="24"/>
          <w:szCs w:val="24"/>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059B7984"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w:t>
      </w:r>
    </w:p>
    <w:p w14:paraId="38916138"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9) </w:t>
      </w:r>
      <w:r>
        <w:rPr>
          <w:rFonts w:ascii="Times New Roman" w:eastAsia="Times New Roman" w:hAnsi="Times New Roman" w:cs="Times New Roman"/>
          <w:color w:val="000000" w:themeColor="text1"/>
          <w:sz w:val="24"/>
          <w:szCs w:val="24"/>
          <w:lang w:eastAsia="ru-RU"/>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3C4B77E3"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10) разработка и утверждение программ комплексного развития систем коммунальной инфраструктуры городского округа, программ комплексного развития транспортной инфраструктуры городского округа, программ комплексного развития социальной инфраструктуры городского округа, требования к которым устанавливаются Правительством Российской Федерации;</w:t>
      </w:r>
    </w:p>
    <w:p w14:paraId="36431170"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bookmarkStart w:id="2" w:name="Par20"/>
      <w:bookmarkEnd w:id="2"/>
      <w:r>
        <w:rPr>
          <w:rFonts w:ascii="Times New Roman" w:eastAsia="Times New Roman" w:hAnsi="Times New Roman" w:cs="Times New Roman"/>
          <w:bCs/>
          <w:color w:val="000000" w:themeColor="text1"/>
          <w:sz w:val="24"/>
          <w:szCs w:val="24"/>
          <w:lang w:eastAsia="ru-RU"/>
        </w:rPr>
        <w:t xml:space="preserve">11) </w:t>
      </w:r>
      <w:r>
        <w:rPr>
          <w:rFonts w:ascii="Times New Roman" w:hAnsi="Times New Roman" w:cs="Times New Roman"/>
          <w:color w:val="000000" w:themeColor="text1"/>
          <w:sz w:val="24"/>
          <w:szCs w:val="24"/>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городского округа официальной информации;</w:t>
      </w:r>
    </w:p>
    <w:p w14:paraId="4600C496"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bookmarkStart w:id="3" w:name="Par22"/>
      <w:bookmarkEnd w:id="3"/>
      <w:r>
        <w:rPr>
          <w:rFonts w:ascii="Times New Roman" w:eastAsia="Times New Roman" w:hAnsi="Times New Roman" w:cs="Times New Roman"/>
          <w:bCs/>
          <w:color w:val="000000" w:themeColor="text1"/>
          <w:sz w:val="24"/>
          <w:szCs w:val="24"/>
          <w:lang w:eastAsia="ru-RU"/>
        </w:rPr>
        <w:t xml:space="preserve">12) осуществление международных и внешнеэкономических связей в соответствии с </w:t>
      </w:r>
      <w:r>
        <w:rPr>
          <w:rFonts w:ascii="Times New Roman" w:eastAsia="Times New Roman" w:hAnsi="Times New Roman" w:cs="Times New Roman"/>
          <w:color w:val="000000" w:themeColor="text1"/>
          <w:kern w:val="2"/>
          <w:sz w:val="24"/>
          <w:szCs w:val="24"/>
          <w:lang w:eastAsia="ru-RU"/>
        </w:rPr>
        <w:t>Федеральным законом от 20.03.2025 № 33-ФЗ «Об общих принципах организации местного самоуправления в единой системе публичной власти»</w:t>
      </w:r>
      <w:r>
        <w:rPr>
          <w:rFonts w:ascii="Times New Roman" w:eastAsia="Times New Roman" w:hAnsi="Times New Roman" w:cs="Times New Roman"/>
          <w:bCs/>
          <w:color w:val="000000" w:themeColor="text1"/>
          <w:sz w:val="24"/>
          <w:szCs w:val="24"/>
          <w:lang w:eastAsia="ru-RU"/>
        </w:rPr>
        <w:t>;</w:t>
      </w:r>
    </w:p>
    <w:p w14:paraId="26829299"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городского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7A3EC4D4"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14</w:t>
      </w:r>
      <w:r>
        <w:rPr>
          <w:rFonts w:ascii="Times New Roman" w:hAnsi="Times New Roman" w:cs="Times New Roman"/>
          <w:color w:val="000000" w:themeColor="text1"/>
          <w:sz w:val="24"/>
          <w:szCs w:val="24"/>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551203A2"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lastRenderedPageBreak/>
        <w:t>15) иными полномочиями в соответствии с федеральным законом, настоящим уставом.</w:t>
      </w:r>
    </w:p>
    <w:p w14:paraId="2F223931"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 Законами Московской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Московской области. Перераспределение полномочий допускается на срок не менее срока полномочий законодательного органа Московской области.</w:t>
      </w:r>
    </w:p>
    <w:p w14:paraId="4EF8D063"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Перечень полномочий органов местного самоуправления городского округа по решению вопросов местного значения, перераспределенных в соответствии с частью 1.2 статьи 17 Федерального закона от 06.10.2003 № 131-ФЗ «Об общих принципах организации местного самоуправления в Российской Федерации», законами Московской области, определяется нормативным правовым актом Совета депутатов городского округа с указанием в нем реквизитов актуальной редакции соответствующих законов Московской области.</w:t>
      </w:r>
    </w:p>
    <w:p w14:paraId="3A5F39A9"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3. Органы местного самоуправления городского округа вправе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городского округа, предусмотренных пунктами </w:t>
      </w:r>
      <w:r>
        <w:rPr>
          <w:rFonts w:ascii="Times New Roman" w:hAnsi="Times New Roman" w:cs="Times New Roman"/>
          <w:color w:val="000000" w:themeColor="text1"/>
          <w:sz w:val="24"/>
          <w:szCs w:val="24"/>
        </w:rPr>
        <w:t>7.1-11, 20 и 25</w:t>
      </w:r>
      <w:r>
        <w:rPr>
          <w:rFonts w:ascii="Times New Roman" w:eastAsia="Times New Roman" w:hAnsi="Times New Roman" w:cs="Times New Roman"/>
          <w:bCs/>
          <w:color w:val="000000" w:themeColor="text1"/>
          <w:sz w:val="24"/>
          <w:szCs w:val="24"/>
          <w:lang w:eastAsia="ru-RU"/>
        </w:rPr>
        <w:t xml:space="preserve"> части 1 статьи 16 Федерального закона </w:t>
      </w:r>
      <w:r>
        <w:rPr>
          <w:rFonts w:ascii="Times New Roman" w:eastAsia="Times New Roman" w:hAnsi="Times New Roman" w:cs="Times New Roman"/>
          <w:color w:val="000000" w:themeColor="text1"/>
          <w:kern w:val="2"/>
          <w:sz w:val="24"/>
          <w:szCs w:val="24"/>
          <w:lang w:eastAsia="ru-RU"/>
        </w:rPr>
        <w:t>от 06.10.2003 № 131-ФЗ «Об общих принципах организации местного самоуправления в Российской Федерации»</w:t>
      </w:r>
      <w:r>
        <w:rPr>
          <w:rFonts w:ascii="Times New Roman" w:eastAsia="Times New Roman" w:hAnsi="Times New Roman" w:cs="Times New Roman"/>
          <w:bCs/>
          <w:color w:val="000000" w:themeColor="text1"/>
          <w:sz w:val="24"/>
          <w:szCs w:val="24"/>
          <w:lang w:eastAsia="ru-RU"/>
        </w:rPr>
        <w:t>.</w:t>
      </w:r>
    </w:p>
    <w:p w14:paraId="7233DE1C"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14:paraId="4ADCD095"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К выполнению социально значимых работ могут привлекаться совершеннолетние трудоспособные жители городского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143ABA13"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4. Полномочия органов местного самоуправления, установленные настоящей статьей, осуществляются органами местного самоуправления городского округа самостоятельно. </w:t>
      </w:r>
    </w:p>
    <w:p w14:paraId="2C012B7E" w14:textId="77777777" w:rsidR="006E795F" w:rsidRDefault="006E795F" w:rsidP="006E795F">
      <w:pPr>
        <w:widowControl w:val="0"/>
        <w:spacing w:after="0" w:line="240" w:lineRule="auto"/>
        <w:jc w:val="both"/>
        <w:rPr>
          <w:rFonts w:ascii="Times New Roman" w:eastAsia="Times New Roman" w:hAnsi="Times New Roman" w:cs="Times New Roman"/>
          <w:color w:val="000000" w:themeColor="text1"/>
          <w:kern w:val="2"/>
          <w:sz w:val="24"/>
          <w:szCs w:val="24"/>
          <w:lang w:eastAsia="ru-RU"/>
        </w:rPr>
      </w:pPr>
    </w:p>
    <w:p w14:paraId="43EE4A4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13. Муниципальный контроль</w:t>
      </w:r>
    </w:p>
    <w:p w14:paraId="27A466E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90C6EF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Органы местного самоуправления городского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14:paraId="1D0A5C7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highlight w:val="yellow"/>
          <w:lang w:eastAsia="ru-RU"/>
        </w:rPr>
      </w:pPr>
      <w:r>
        <w:rPr>
          <w:rFonts w:ascii="Times New Roman" w:hAnsi="Times New Roman" w:cs="Times New Roman"/>
          <w:color w:val="000000" w:themeColor="text1"/>
          <w:sz w:val="24"/>
          <w:szCs w:val="24"/>
        </w:rPr>
        <w:t>2. Организация и осуществление видов муниципального контроля регулируются Федеральным законом от 31 июля 2020 года N 248-ФЗ «О государственном контроле (надзоре) и муниципальном контроле в Российской Федерации».</w:t>
      </w:r>
    </w:p>
    <w:p w14:paraId="318A0D6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В соответствии с частью 9 статьи 1 Федерального закона от 31.07.2020 № 248-ФЗ</w:t>
      </w:r>
      <w:r>
        <w:rPr>
          <w:rFonts w:ascii="Times New Roman" w:hAnsi="Times New Roman" w:cs="Times New Roman"/>
          <w:color w:val="000000" w:themeColor="text1"/>
          <w:sz w:val="24"/>
          <w:szCs w:val="24"/>
        </w:rPr>
        <w:br/>
        <w:t>«О 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муниципального образования объектов соответствующего вида контроля.</w:t>
      </w:r>
    </w:p>
    <w:p w14:paraId="18322AC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p>
    <w:p w14:paraId="579ECFE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29ACE0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Глава 4. ОРГАНЫ МЕСТНОГО САМОУПРАВЛЕНИЯ И ДОЛЖНОСТНЫЕ ЛИЦА ГОРОДСКОГО ОКРУГА </w:t>
      </w:r>
    </w:p>
    <w:p w14:paraId="07DF893D" w14:textId="77777777" w:rsidR="006E795F" w:rsidRDefault="006E795F" w:rsidP="006E795F">
      <w:pPr>
        <w:widowControl w:val="0"/>
        <w:spacing w:after="0" w:line="240" w:lineRule="auto"/>
        <w:ind w:firstLine="102"/>
        <w:jc w:val="both"/>
        <w:rPr>
          <w:rFonts w:ascii="Times New Roman" w:eastAsia="Times New Roman" w:hAnsi="Times New Roman" w:cs="Times New Roman"/>
          <w:color w:val="000000" w:themeColor="text1"/>
          <w:kern w:val="2"/>
          <w:sz w:val="24"/>
          <w:szCs w:val="24"/>
          <w:lang w:eastAsia="ru-RU"/>
        </w:rPr>
      </w:pPr>
    </w:p>
    <w:p w14:paraId="25A0ABB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14. Органы местного самоуправления</w:t>
      </w:r>
    </w:p>
    <w:p w14:paraId="1FE7C7E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9EC203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Под органами местного самоуправления понимаются избираемые непосредственно населением или образуемые Советом депутатов муниципального образования органы, наделенные собственными полномочиями по решению вопросов местного значения.</w:t>
      </w:r>
    </w:p>
    <w:p w14:paraId="129C26B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2. Органы местного самоуправления формируются гражданами непосредственно на </w:t>
      </w:r>
      <w:r>
        <w:rPr>
          <w:rFonts w:ascii="Times New Roman" w:eastAsia="Times New Roman" w:hAnsi="Times New Roman" w:cs="Times New Roman"/>
          <w:color w:val="000000" w:themeColor="text1"/>
          <w:kern w:val="2"/>
          <w:sz w:val="24"/>
          <w:szCs w:val="24"/>
          <w:lang w:eastAsia="ru-RU"/>
        </w:rPr>
        <w:lastRenderedPageBreak/>
        <w:t>муниципальных выборах или опосредованно через избранных на муниципальных выборах депутатов.</w:t>
      </w:r>
    </w:p>
    <w:p w14:paraId="0B864F6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Структуру органов местного самоуправления городского округа составляют:</w:t>
      </w:r>
    </w:p>
    <w:p w14:paraId="3AA0E97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Совет депутатов городского округа (представительный орган городского округа);</w:t>
      </w:r>
    </w:p>
    <w:p w14:paraId="4A2A320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Глава городского округа;</w:t>
      </w:r>
    </w:p>
    <w:p w14:paraId="4FCEB90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-Администрация городского округа (исполнительно-распорядительный орган городского округа);</w:t>
      </w:r>
    </w:p>
    <w:p w14:paraId="489DCE2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Контрольно-счетная палата городского округа (контрольно-счетный орган городского округа).</w:t>
      </w:r>
    </w:p>
    <w:p w14:paraId="68FADBB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4. Органы местного самоуправления городского округа </w:t>
      </w:r>
      <w:bookmarkStart w:id="4" w:name="__DdeLink__8378_3848735143"/>
      <w:r>
        <w:rPr>
          <w:rFonts w:ascii="Times New Roman" w:eastAsia="Times New Roman" w:hAnsi="Times New Roman" w:cs="Times New Roman"/>
          <w:color w:val="000000" w:themeColor="text1"/>
          <w:kern w:val="2"/>
          <w:sz w:val="24"/>
          <w:szCs w:val="24"/>
          <w:lang w:eastAsia="ru-RU"/>
        </w:rPr>
        <w:t>не входят в систему органов государственной власти</w:t>
      </w:r>
      <w:bookmarkEnd w:id="4"/>
      <w:r>
        <w:rPr>
          <w:rFonts w:ascii="Times New Roman" w:eastAsia="Times New Roman" w:hAnsi="Times New Roman" w:cs="Times New Roman"/>
          <w:color w:val="000000" w:themeColor="text1"/>
          <w:kern w:val="2"/>
          <w:sz w:val="24"/>
          <w:szCs w:val="24"/>
          <w:lang w:eastAsia="ru-RU"/>
        </w:rPr>
        <w:t>.</w:t>
      </w:r>
    </w:p>
    <w:p w14:paraId="7ACB55F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Решение Совета депутатов городского округа об изменении структуры органов местного самоуправления вступает в силу не ранее чем по истечении срока полномочий Совета депутатов городского округа,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14:paraId="65ACD85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муниципального образования,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14:paraId="32F3664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EA79D3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15. Статус органов местного самоуправления городского округа</w:t>
      </w:r>
    </w:p>
    <w:p w14:paraId="3F48192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BF8FD6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Порядок формирования, полномочия, срок полномочий, подотчетность, подконтрольность органов местного самоуправления городского округа определяются настоящим Уставом в соответствии с Федеральным законом № 33-ФЗ.</w:t>
      </w:r>
    </w:p>
    <w:p w14:paraId="2A1D256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В случаях, предусмотренных Федеральным законом № 33-ФЗ,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Московской области с учетом требований Федерального закона № 33-ФЗ.</w:t>
      </w:r>
    </w:p>
    <w:p w14:paraId="3B312FAC"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2. Совет депутатов городского округа, Администрация городского округа обладают правами юридического лица, </w:t>
      </w:r>
      <w:r>
        <w:rPr>
          <w:rFonts w:ascii="Times New Roman" w:hAnsi="Times New Roman" w:cs="Times New Roman"/>
          <w:color w:val="000000" w:themeColor="text1"/>
          <w:sz w:val="24"/>
          <w:szCs w:val="24"/>
        </w:rPr>
        <w:t>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w:t>
      </w:r>
      <w:hyperlink r:id="rId6" w:anchor="/document/12123875/entry/0" w:history="1">
        <w:r>
          <w:rPr>
            <w:rStyle w:val="ListLabel6"/>
            <w:color w:val="000000" w:themeColor="text1"/>
          </w:rPr>
          <w:t>едеральным законом</w:t>
        </w:r>
      </w:hyperlink>
      <w:r>
        <w:rPr>
          <w:rFonts w:ascii="Times New Roman" w:hAnsi="Times New Roman" w:cs="Times New Roman"/>
          <w:color w:val="000000" w:themeColor="text1"/>
          <w:sz w:val="24"/>
          <w:szCs w:val="24"/>
        </w:rPr>
        <w:t xml:space="preserve"> от 08.08.2001 № 129-ФЗ «О государственной регистрации юридических лиц и индивидуальных предпринимателей».</w:t>
      </w:r>
    </w:p>
    <w:p w14:paraId="68FE9CF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Совет депутатов городского округа и Администрация как юридические лица действуют в соответствии с положениями Гражданского кодекса Российской Федерации о казенных учреждениях.</w:t>
      </w:r>
    </w:p>
    <w:p w14:paraId="0AD9AF5E"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highlight w:val="white"/>
          <w:lang w:eastAsia="ru-RU"/>
        </w:rPr>
      </w:pPr>
      <w:r>
        <w:rPr>
          <w:rFonts w:ascii="Times New Roman" w:eastAsia="Times New Roman" w:hAnsi="Times New Roman" w:cs="Times New Roman"/>
          <w:color w:val="000000" w:themeColor="text1"/>
          <w:kern w:val="2"/>
          <w:sz w:val="24"/>
          <w:szCs w:val="24"/>
          <w:highlight w:val="white"/>
          <w:lang w:eastAsia="ru-RU"/>
        </w:rPr>
        <w:t>3. 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14:paraId="5C295C9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highlight w:val="white"/>
          <w:lang w:eastAsia="ru-RU"/>
        </w:rPr>
        <w:t>4.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законов Московской области, устава городского округа,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39D337C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highlight w:val="yellow"/>
          <w:lang w:eastAsia="ru-RU"/>
        </w:rPr>
      </w:pPr>
    </w:p>
    <w:p w14:paraId="7710667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16. Совет депутатов городского округа</w:t>
      </w:r>
    </w:p>
    <w:p w14:paraId="4B390AB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65D4D5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lastRenderedPageBreak/>
        <w:t>1. Совет депутатов городского округа является выборным представительным органом городского округа.</w:t>
      </w:r>
    </w:p>
    <w:p w14:paraId="246C352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2. Совет депутатов городского округа состоит из </w:t>
      </w:r>
      <w:r>
        <w:rPr>
          <w:rFonts w:ascii="Times New Roman" w:eastAsia="Times New Roman" w:hAnsi="Times New Roman" w:cs="Times New Roman"/>
          <w:bCs/>
          <w:i/>
          <w:iCs/>
          <w:color w:val="000000" w:themeColor="text1"/>
          <w:kern w:val="2"/>
          <w:sz w:val="24"/>
          <w:szCs w:val="24"/>
          <w:lang w:eastAsia="ru-RU"/>
        </w:rPr>
        <w:t>25</w:t>
      </w:r>
      <w:r>
        <w:rPr>
          <w:rFonts w:ascii="Times New Roman" w:eastAsia="Times New Roman" w:hAnsi="Times New Roman" w:cs="Times New Roman"/>
          <w:i/>
          <w:color w:val="000000" w:themeColor="text1"/>
          <w:sz w:val="24"/>
          <w:szCs w:val="24"/>
          <w:lang w:eastAsia="ru-RU"/>
        </w:rPr>
        <w:t xml:space="preserve"> </w:t>
      </w:r>
      <w:r>
        <w:rPr>
          <w:rFonts w:ascii="Times New Roman" w:eastAsia="Times New Roman" w:hAnsi="Times New Roman" w:cs="Times New Roman"/>
          <w:color w:val="000000" w:themeColor="text1"/>
          <w:kern w:val="2"/>
          <w:sz w:val="24"/>
          <w:szCs w:val="24"/>
          <w:lang w:eastAsia="ru-RU"/>
        </w:rPr>
        <w:t>депутатов, избираемых на муниципальных выборах на основе всеобщего равного и прямого избирательного права при тайном голосовании.</w:t>
      </w:r>
    </w:p>
    <w:p w14:paraId="663F13D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Депутаты Совета депутатов</w:t>
      </w:r>
      <w:r>
        <w:rPr>
          <w:rFonts w:ascii="Times New Roman" w:eastAsia="Times New Roman" w:hAnsi="Times New Roman" w:cs="Times New Roman"/>
          <w:color w:val="000000" w:themeColor="text1"/>
          <w:kern w:val="2"/>
          <w:sz w:val="24"/>
          <w:szCs w:val="24"/>
          <w:lang w:eastAsia="ru-RU"/>
        </w:rPr>
        <w:t xml:space="preserve"> городского округа</w:t>
      </w:r>
      <w:r>
        <w:rPr>
          <w:rFonts w:ascii="Times New Roman" w:hAnsi="Times New Roman" w:cs="Times New Roman"/>
          <w:color w:val="000000" w:themeColor="text1"/>
          <w:sz w:val="24"/>
          <w:szCs w:val="24"/>
        </w:rPr>
        <w:t xml:space="preserve"> избираются по пяти пятимандатным избирательным округам.</w:t>
      </w:r>
    </w:p>
    <w:p w14:paraId="1CEA268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Срок полномочий Совета депутатов городского округа составляет пять лет.</w:t>
      </w:r>
    </w:p>
    <w:p w14:paraId="5DD5050C"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Совет депутатов городского округа считается избранным в правомочном составе в случае избрания не менее двух третей от установленной численности депутатов.</w:t>
      </w:r>
    </w:p>
    <w:p w14:paraId="502F8EC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Заседание Совета депутатов городского округа не может считаться правомочным, если на нем присутствует менее 50 процентов от числа избранных депутатов.</w:t>
      </w:r>
    </w:p>
    <w:p w14:paraId="4B86287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Заседания Совета депутатов городского округа проводятся не реже одного раза в три месяца.</w:t>
      </w:r>
    </w:p>
    <w:p w14:paraId="74CB167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5. Вновь избранный Совет депутатов городского округа собирается на первое заседание на 15 день</w:t>
      </w:r>
      <w:r>
        <w:rPr>
          <w:rFonts w:ascii="Times New Roman" w:eastAsia="Times New Roman" w:hAnsi="Times New Roman" w:cs="Times New Roman"/>
          <w:b/>
          <w:bCs/>
          <w:color w:val="000000" w:themeColor="text1"/>
          <w:kern w:val="2"/>
          <w:sz w:val="24"/>
          <w:szCs w:val="24"/>
          <w:lang w:eastAsia="ru-RU"/>
        </w:rPr>
        <w:t xml:space="preserve"> </w:t>
      </w:r>
      <w:r>
        <w:rPr>
          <w:rFonts w:ascii="Times New Roman" w:eastAsia="Times New Roman" w:hAnsi="Times New Roman" w:cs="Times New Roman"/>
          <w:color w:val="000000" w:themeColor="text1"/>
          <w:kern w:val="2"/>
          <w:sz w:val="24"/>
          <w:szCs w:val="24"/>
          <w:lang w:eastAsia="ru-RU"/>
        </w:rPr>
        <w:t>со дня избрания Совета депутатов городского округа в правомочном составе.</w:t>
      </w:r>
    </w:p>
    <w:p w14:paraId="2E2A177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6. Совет депутатов городского округа </w:t>
      </w:r>
      <w:r>
        <w:rPr>
          <w:rFonts w:ascii="Times New Roman" w:eastAsia="Times New Roman" w:hAnsi="Times New Roman" w:cs="Times New Roman"/>
          <w:iCs/>
          <w:color w:val="000000" w:themeColor="text1"/>
          <w:kern w:val="2"/>
          <w:sz w:val="24"/>
          <w:szCs w:val="24"/>
          <w:lang w:eastAsia="ru-RU"/>
        </w:rPr>
        <w:t>обладает</w:t>
      </w:r>
      <w:r>
        <w:rPr>
          <w:rFonts w:ascii="Times New Roman" w:eastAsia="Times New Roman" w:hAnsi="Times New Roman" w:cs="Times New Roman"/>
          <w:color w:val="000000" w:themeColor="text1"/>
          <w:kern w:val="2"/>
          <w:sz w:val="24"/>
          <w:szCs w:val="24"/>
          <w:lang w:eastAsia="ru-RU"/>
        </w:rPr>
        <w:t xml:space="preserve"> правами юридического лица.</w:t>
      </w:r>
    </w:p>
    <w:p w14:paraId="1FD325A5"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7. Организацию деятельности Совета депутатов городского округа осуществляет председатель Совета депутатов городского округа. </w:t>
      </w:r>
    </w:p>
    <w:p w14:paraId="0257F6A0"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8. В исключительной компетенции Совета депутатов городского округа находятся:</w:t>
      </w:r>
    </w:p>
    <w:p w14:paraId="039CF6C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принятие Устава городского округа и внесение в него изменений и дополнений;</w:t>
      </w:r>
    </w:p>
    <w:p w14:paraId="37B3C89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утверждение местного бюджета и отчета о его исполнении;</w:t>
      </w:r>
    </w:p>
    <w:p w14:paraId="0722742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4FCFC98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kern w:val="2"/>
          <w:sz w:val="24"/>
          <w:szCs w:val="24"/>
          <w:lang w:eastAsia="ru-RU"/>
        </w:rPr>
        <w:t xml:space="preserve">4) </w:t>
      </w:r>
      <w:r>
        <w:rPr>
          <w:rFonts w:ascii="Times New Roman" w:eastAsia="Times New Roman" w:hAnsi="Times New Roman" w:cs="Times New Roman"/>
          <w:color w:val="000000" w:themeColor="text1"/>
          <w:sz w:val="24"/>
          <w:szCs w:val="24"/>
          <w:lang w:eastAsia="ru-RU"/>
        </w:rPr>
        <w:t>утверждение стратегии социально-экономического развития муниципального образования;</w:t>
      </w:r>
    </w:p>
    <w:p w14:paraId="7172F81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5) определение порядка управления и распоряжения имуществом, находящимся в муниципальной собственности;</w:t>
      </w:r>
    </w:p>
    <w:p w14:paraId="62A45F1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56E12CB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177CE17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2CE15CA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9) принятие решения об удалении Главы городского округа в отставку в предусмотренных Федеральным законом № 33-ФЗ случаях;</w:t>
      </w:r>
    </w:p>
    <w:p w14:paraId="5CAD54A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10) утверждение правил благоустройства территории муниципального образования;</w:t>
      </w:r>
    </w:p>
    <w:p w14:paraId="0094810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11) заслушивание ежегодных отчетов Главы городского округа о результатах его деятельности, деятельности Администрации городского округа и иных подведомственных Главе городского округа органов местного самоуправления, в том числе о решении вопросов, поставленных Советом депутатов городского округа.</w:t>
      </w:r>
    </w:p>
    <w:p w14:paraId="5C26A98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9. Иные полномочия Совета депутатов городского округа:</w:t>
      </w:r>
    </w:p>
    <w:p w14:paraId="5242A4E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осуществление права законодательной инициативы в Московской областной Думе;</w:t>
      </w:r>
    </w:p>
    <w:p w14:paraId="61BCA60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назначение выборов депутатов Совета депутатов городского округа;</w:t>
      </w:r>
    </w:p>
    <w:p w14:paraId="1D3952C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избрание Главы городского округа из числа кандидатов, представленных конкурсной комиссией по результатам конкурса;</w:t>
      </w:r>
    </w:p>
    <w:p w14:paraId="3B294AA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принятие решения о проведении местного референдума;</w:t>
      </w:r>
    </w:p>
    <w:p w14:paraId="3A22930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назначение в соответствии с настоящим Уставом публичных слушаний, проводимых по инициативе жителей городского округа или Совета депутатов городского округа;</w:t>
      </w:r>
    </w:p>
    <w:p w14:paraId="5B6F7EFC"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назначение опроса граждан и определение порядка его проведения;</w:t>
      </w:r>
    </w:p>
    <w:p w14:paraId="5F6764A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7) назначение собраний граждан в случаях, предусмотренных статьей 48 Федерального закона № 33-ФЗ;</w:t>
      </w:r>
    </w:p>
    <w:p w14:paraId="1C8D7C7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8) утверждение структуры Администрации городского округа по представлению Главы</w:t>
      </w:r>
      <w:r>
        <w:rPr>
          <w:rFonts w:ascii="Times New Roman" w:eastAsia="Times New Roman" w:hAnsi="Times New Roman" w:cs="Times New Roman"/>
          <w:i/>
          <w:color w:val="000000" w:themeColor="text1"/>
          <w:kern w:val="2"/>
          <w:sz w:val="24"/>
          <w:szCs w:val="24"/>
          <w:lang w:eastAsia="ru-RU"/>
        </w:rPr>
        <w:t xml:space="preserve"> </w:t>
      </w:r>
      <w:r>
        <w:rPr>
          <w:rFonts w:ascii="Times New Roman" w:eastAsia="Times New Roman" w:hAnsi="Times New Roman" w:cs="Times New Roman"/>
          <w:color w:val="000000" w:themeColor="text1"/>
          <w:kern w:val="2"/>
          <w:sz w:val="24"/>
          <w:szCs w:val="24"/>
          <w:lang w:eastAsia="ru-RU"/>
        </w:rPr>
        <w:lastRenderedPageBreak/>
        <w:t>городского округа;</w:t>
      </w:r>
    </w:p>
    <w:p w14:paraId="7AEBB4B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9) установление порядка организации и осуществления территориального общественного самоуправления;</w:t>
      </w:r>
    </w:p>
    <w:p w14:paraId="3F81D7F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10) установление официальных символов городского округа и порядка их использования;</w:t>
      </w:r>
    </w:p>
    <w:p w14:paraId="734794D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11) формирование контрольно-счетного органа городского округа;</w:t>
      </w:r>
    </w:p>
    <w:p w14:paraId="1C26FCF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12) утверждение регламента Совета депутатов городского округа.</w:t>
      </w:r>
    </w:p>
    <w:p w14:paraId="1EC2596F" w14:textId="77777777" w:rsidR="006E795F" w:rsidRDefault="006E795F" w:rsidP="006E795F">
      <w:pPr>
        <w:widowControl w:val="0"/>
        <w:spacing w:after="0" w:line="240" w:lineRule="auto"/>
        <w:ind w:firstLine="567"/>
        <w:jc w:val="both"/>
        <w:rPr>
          <w:rFonts w:ascii="Times New Roman" w:eastAsia="Times New Roman" w:hAnsi="Times New Roman" w:cs="Times New Roman"/>
          <w:iCs/>
          <w:color w:val="000000" w:themeColor="text1"/>
          <w:sz w:val="24"/>
          <w:szCs w:val="24"/>
          <w:lang w:eastAsia="ru-RU"/>
        </w:rPr>
      </w:pPr>
      <w:r>
        <w:rPr>
          <w:rFonts w:ascii="Times New Roman" w:eastAsia="Times New Roman" w:hAnsi="Times New Roman" w:cs="Times New Roman"/>
          <w:iCs/>
          <w:color w:val="000000" w:themeColor="text1"/>
          <w:sz w:val="24"/>
          <w:szCs w:val="24"/>
          <w:lang w:eastAsia="ru-RU"/>
        </w:rPr>
        <w:t xml:space="preserve">13) полномочия, прямо отнесенные к компетенции </w:t>
      </w:r>
      <w:r>
        <w:rPr>
          <w:rFonts w:ascii="Times New Roman" w:eastAsia="Times New Roman" w:hAnsi="Times New Roman" w:cs="Times New Roman"/>
          <w:color w:val="000000" w:themeColor="text1"/>
          <w:kern w:val="2"/>
          <w:sz w:val="24"/>
          <w:szCs w:val="24"/>
          <w:lang w:eastAsia="ru-RU"/>
        </w:rPr>
        <w:t>Совета депутатов городского округа</w:t>
      </w:r>
      <w:r>
        <w:rPr>
          <w:rFonts w:ascii="Times New Roman" w:eastAsia="Times New Roman" w:hAnsi="Times New Roman" w:cs="Times New Roman"/>
          <w:iCs/>
          <w:color w:val="000000" w:themeColor="text1"/>
          <w:sz w:val="24"/>
          <w:szCs w:val="24"/>
          <w:lang w:eastAsia="ru-RU"/>
        </w:rPr>
        <w:t xml:space="preserve"> федеральными законами, законами Московской области, настоящим Уставом.</w:t>
      </w:r>
    </w:p>
    <w:p w14:paraId="20EDAD6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10. Расходы на обеспечение деятельности Совета депутатов городского округа предусматриваются в бюджете городского округа отдельно от других расходов в соответствии с классификацией расходов бюджетов Российской Федерации.</w:t>
      </w:r>
    </w:p>
    <w:p w14:paraId="5922E79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Управление и (или) распоряжение Советом депутатов городского округа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городского округа и депутатов.</w:t>
      </w:r>
    </w:p>
    <w:p w14:paraId="2B1C7B0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7EA7B0B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17. Досрочное прекращение полномочий Совета депутатов городского округа</w:t>
      </w:r>
    </w:p>
    <w:p w14:paraId="0232ACF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D22C6A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Полномочия Совета депутатов городского округа прекращаются досрочно в следующих случаях:</w:t>
      </w:r>
    </w:p>
    <w:p w14:paraId="6A2C4B6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вступление в силу закона Московской области о его роспуске;</w:t>
      </w:r>
    </w:p>
    <w:p w14:paraId="4056026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принятие Советом депутатов городского округа решения о самороспуске.</w:t>
      </w:r>
    </w:p>
    <w:p w14:paraId="3EA68AD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 мотивированной инициативой о самороспуске может выступить группа депутатов численностью не менее половины от установленного числа депутатов Совета депутатов городского округа путем подачи письменного заявления. Решение о самороспуске принимается не менее чем двумя третями голосов от установленного числа депутатов Совета депутатов городского округа;</w:t>
      </w:r>
    </w:p>
    <w:p w14:paraId="16297C7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вступление в силу решения суда о неправомочности данного состава депутатов Совета депутатов городского округа, в том числе в связи со сложением депутатами своих полномочий;</w:t>
      </w:r>
    </w:p>
    <w:p w14:paraId="50991F6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преобразование городского округа,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14:paraId="1D56660C"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увеличение численности избирателей городского округа более чем на 25 процентов;</w:t>
      </w:r>
    </w:p>
    <w:p w14:paraId="1695939C"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34C727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В случае вступления в силу закона Московской области о роспуске Совета депутатов городского округа его полномочия прекращаются досрочно со дня вступления в силу закона Московской области о его роспуске.</w:t>
      </w:r>
    </w:p>
    <w:p w14:paraId="26CFC17B"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Губернатор Московской области вносит в законодательный орган Московской области проект закона Московской области о роспуске Совета депутатов городского округа в течение трех месяцев со дня вступления в силу решения суда, установившего:</w:t>
      </w:r>
    </w:p>
    <w:p w14:paraId="0B3E506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факт принятия </w:t>
      </w:r>
      <w:r>
        <w:rPr>
          <w:rFonts w:ascii="Times New Roman" w:eastAsia="Times New Roman" w:hAnsi="Times New Roman" w:cs="Times New Roman"/>
          <w:color w:val="000000" w:themeColor="text1"/>
          <w:kern w:val="2"/>
          <w:sz w:val="24"/>
          <w:szCs w:val="24"/>
          <w:lang w:eastAsia="ru-RU"/>
        </w:rPr>
        <w:t xml:space="preserve">Советом депутатов городского округа </w:t>
      </w:r>
      <w:r>
        <w:rPr>
          <w:rFonts w:ascii="Times New Roman" w:hAnsi="Times New Roman" w:cs="Times New Roman"/>
          <w:color w:val="000000" w:themeColor="text1"/>
          <w:sz w:val="24"/>
          <w:szCs w:val="24"/>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Московской области, настоящему уставу, при условии, что </w:t>
      </w:r>
      <w:r>
        <w:rPr>
          <w:rFonts w:ascii="Times New Roman" w:eastAsia="Times New Roman" w:hAnsi="Times New Roman" w:cs="Times New Roman"/>
          <w:color w:val="000000" w:themeColor="text1"/>
          <w:kern w:val="2"/>
          <w:sz w:val="24"/>
          <w:szCs w:val="24"/>
          <w:lang w:eastAsia="ru-RU"/>
        </w:rPr>
        <w:t xml:space="preserve">Совет депутатов городского округа </w:t>
      </w:r>
      <w:r>
        <w:rPr>
          <w:rFonts w:ascii="Times New Roman" w:hAnsi="Times New Roman" w:cs="Times New Roman"/>
          <w:color w:val="000000" w:themeColor="text1"/>
          <w:sz w:val="24"/>
          <w:szCs w:val="24"/>
        </w:rPr>
        <w:t>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709F12D2"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что избранный в правомочном составе </w:t>
      </w:r>
      <w:r>
        <w:rPr>
          <w:rFonts w:ascii="Times New Roman" w:eastAsia="Times New Roman" w:hAnsi="Times New Roman" w:cs="Times New Roman"/>
          <w:color w:val="000000" w:themeColor="text1"/>
          <w:kern w:val="2"/>
          <w:sz w:val="24"/>
          <w:szCs w:val="24"/>
          <w:lang w:eastAsia="ru-RU"/>
        </w:rPr>
        <w:t xml:space="preserve">Совет депутатов городского округа </w:t>
      </w:r>
      <w:r>
        <w:rPr>
          <w:rFonts w:ascii="Times New Roman" w:hAnsi="Times New Roman" w:cs="Times New Roman"/>
          <w:color w:val="000000" w:themeColor="text1"/>
          <w:sz w:val="24"/>
          <w:szCs w:val="24"/>
        </w:rPr>
        <w:t>в течение трех месяцев подряд не проводил заседание;</w:t>
      </w:r>
    </w:p>
    <w:p w14:paraId="21A20438"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что вновь избранный в правомочном составе </w:t>
      </w:r>
      <w:r>
        <w:rPr>
          <w:rFonts w:ascii="Times New Roman" w:eastAsia="Times New Roman" w:hAnsi="Times New Roman" w:cs="Times New Roman"/>
          <w:color w:val="000000" w:themeColor="text1"/>
          <w:kern w:val="2"/>
          <w:sz w:val="24"/>
          <w:szCs w:val="24"/>
          <w:lang w:eastAsia="ru-RU"/>
        </w:rPr>
        <w:t xml:space="preserve">Совет депутатов городского округа </w:t>
      </w:r>
      <w:r>
        <w:rPr>
          <w:rFonts w:ascii="Times New Roman" w:hAnsi="Times New Roman" w:cs="Times New Roman"/>
          <w:color w:val="000000" w:themeColor="text1"/>
          <w:sz w:val="24"/>
          <w:szCs w:val="24"/>
        </w:rPr>
        <w:t xml:space="preserve">в течение трех месяцев подряд со дня его избрания не проводил заседание. </w:t>
      </w:r>
    </w:p>
    <w:p w14:paraId="5F888A9E"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4. Закон Московской области о роспуске Совета депутатов городского округа может быть </w:t>
      </w:r>
      <w:r>
        <w:rPr>
          <w:rFonts w:ascii="Times New Roman" w:eastAsia="Times New Roman" w:hAnsi="Times New Roman" w:cs="Times New Roman"/>
          <w:color w:val="000000" w:themeColor="text1"/>
          <w:kern w:val="2"/>
          <w:sz w:val="24"/>
          <w:szCs w:val="24"/>
          <w:lang w:eastAsia="ru-RU"/>
        </w:rPr>
        <w:lastRenderedPageBreak/>
        <w:t>обжалован в судебном порядке в течение 10 дней со дня вступления в силу.</w:t>
      </w:r>
    </w:p>
    <w:p w14:paraId="143ACB08"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Депутаты Совета депутатов городского округа, распущенного на основании подпунктов 2 и 3 пункта 3 настоящей статьи, вправе в течение 10 дней со дня вступления в силу закона Московской области о роспуске Совета депутатов городского округа обратиться в суд с заявлением для установления факта отсутствия их вины за непроведение Советом депутатов городского округа правомочного заседания в течение трех месяцев подряд.</w:t>
      </w:r>
    </w:p>
    <w:p w14:paraId="2E8BC08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Досрочное прекращение полномочий Совета депутатов городского округа влечет досрочное прекращение полномочий его депутатов.</w:t>
      </w:r>
    </w:p>
    <w:p w14:paraId="4265037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7. В случае досрочного прекращения полномочий Совета депутатов городского округа досрочные выборы в указанный орган проводятся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14:paraId="38427D3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9CB6FE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Статья 18. Организация деятельности Совета депутатов городского округа </w:t>
      </w:r>
    </w:p>
    <w:p w14:paraId="3C914D4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D4EA4D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1. Основной формой деятельности Совета депутатов городского округа являются заседания, которые созываются председателем Совета депутатов в соответствии с утвержденным Советом депутатов городского округа графиком. </w:t>
      </w:r>
    </w:p>
    <w:p w14:paraId="3D1786B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Внеочередные заседания собираются по инициативе Главы городского округа.</w:t>
      </w:r>
    </w:p>
    <w:p w14:paraId="4A98829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Порядок созыва и проведения заседаний Совета депутатов городского округа, продолжительность данных заседаний и иные положения, касающиеся организации работы Совета депутатов городского округа, устанавливаются Регламентом Совета депутатов городского округа.</w:t>
      </w:r>
    </w:p>
    <w:p w14:paraId="57D769D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Регламент принимается Советом депутатов городского округа, если за него проголосовало более половины от установленной численности депутатов, и подписывается председателем Совета депутатов.</w:t>
      </w:r>
    </w:p>
    <w:p w14:paraId="7E05699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Регламент принимается на срок полномочий Совета депутатов городского округа.</w:t>
      </w:r>
    </w:p>
    <w:p w14:paraId="30B2024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На заседаниях Совета депутатов городского округа каждый депутат имеет один голос.</w:t>
      </w:r>
    </w:p>
    <w:p w14:paraId="380D5D7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Голосование на заседаниях Совета депутатов городского округа может быть открытым (в том числе поименным) и тайным. Случаи применения каждого вида голосования устанавливаются Регламентом Совета депутатов городского округа.</w:t>
      </w:r>
    </w:p>
    <w:p w14:paraId="73C68C1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Решения Совета депутатов городского округа по всем вопросам принимаются простым большинством голосов от установленной Уставом городского округа численности депутатов Совета депутатов городского округа, если иное не установлено федеральными законами, законами Московской области, настоящим Уставом.</w:t>
      </w:r>
    </w:p>
    <w:p w14:paraId="22FA537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5. Заседания Совета депутатов городского округа являются открытыми. В исключительных случаях по решению Совета депутатов городского округа может быть проведено закрытое заседание.</w:t>
      </w:r>
    </w:p>
    <w:p w14:paraId="7860936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6. Совет депутатов образует из числа депутатов постоянные и временные депутатские комиссии, которые осуществляют свою деятельность в соответствии с утвержденными Положениями о них.</w:t>
      </w:r>
    </w:p>
    <w:p w14:paraId="2C02F550"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К работе комиссий могут привлекаться представители общественности, Администрации городского округа, эксперты и специалисты. Должностные лица местного самоуправления городского округа обязаны представлять в депутатские комиссии Совета депутатов городского округа необходимую информацию и документы по вопросам, относящимся к их компетенции.</w:t>
      </w:r>
    </w:p>
    <w:p w14:paraId="0889C85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7. Обеспечение деятельности Совета депутатов городского округа осуществляется аппаратом Совета депутатов городского округа.</w:t>
      </w:r>
    </w:p>
    <w:p w14:paraId="28D6A57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Аппарат Совета депутатов является постоянно действующим органом Совета депутатов, осуществляющим мониторинг федерального и областного законодательства, обеспечивающим делопроизводство, финансово-хозяйственную, организационную, информационно-аналитическую, правовую деятельность Совета депутатов, депутатских комиссий.</w:t>
      </w:r>
    </w:p>
    <w:p w14:paraId="4D9792F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AEEC0F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19. Депутат Совета депутатов</w:t>
      </w:r>
    </w:p>
    <w:p w14:paraId="446C868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2721D53"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Депутат Совета депутатов избирается на 5 лет (срок полномочий Совета депутатов данного созыва).</w:t>
      </w:r>
      <w:r>
        <w:rPr>
          <w:rFonts w:ascii="Times New Roman" w:hAnsi="Times New Roman" w:cs="Times New Roman"/>
          <w:color w:val="000000" w:themeColor="text1"/>
          <w:sz w:val="24"/>
          <w:szCs w:val="24"/>
        </w:rPr>
        <w:t xml:space="preserve"> </w:t>
      </w:r>
    </w:p>
    <w:p w14:paraId="3EDBADAD"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Полномочия депутата начинаются со дня его избрания и прекращаются со дня проведения первого заседания </w:t>
      </w:r>
      <w:r>
        <w:rPr>
          <w:rFonts w:ascii="Times New Roman" w:eastAsia="Times New Roman" w:hAnsi="Times New Roman" w:cs="Times New Roman"/>
          <w:color w:val="000000" w:themeColor="text1"/>
          <w:kern w:val="2"/>
          <w:sz w:val="24"/>
          <w:szCs w:val="24"/>
          <w:lang w:eastAsia="ru-RU"/>
        </w:rPr>
        <w:t xml:space="preserve">Совета депутатов городского округа </w:t>
      </w:r>
      <w:r>
        <w:rPr>
          <w:rFonts w:ascii="Times New Roman" w:hAnsi="Times New Roman" w:cs="Times New Roman"/>
          <w:color w:val="000000" w:themeColor="text1"/>
          <w:sz w:val="24"/>
          <w:szCs w:val="24"/>
        </w:rPr>
        <w:t>нового созыва в правомочном составе.</w:t>
      </w:r>
    </w:p>
    <w:p w14:paraId="0CA2AC5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2. Депутат Совета депутатов принимает участие в решении вопросов, отнесенных к компетенции Совета депутатов. </w:t>
      </w:r>
    </w:p>
    <w:p w14:paraId="57BABEC1"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w:t>
      </w:r>
      <w:r>
        <w:rPr>
          <w:rFonts w:ascii="Times New Roman" w:hAnsi="Times New Roman" w:cs="Times New Roman"/>
          <w:color w:val="000000" w:themeColor="text1"/>
          <w:sz w:val="24"/>
          <w:szCs w:val="24"/>
        </w:rPr>
        <w:t xml:space="preserve"> Депутат Совета депутатов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3234C596"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3.1.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7" w:history="1">
        <w:r>
          <w:rPr>
            <w:rStyle w:val="ListLabel8"/>
            <w:rFonts w:eastAsiaTheme="minorHAnsi"/>
            <w:color w:val="000000" w:themeColor="text1"/>
          </w:rPr>
          <w:t>законодательством</w:t>
        </w:r>
      </w:hyperlink>
      <w:r>
        <w:rPr>
          <w:rFonts w:ascii="Times New Roman" w:eastAsia="Times New Roman" w:hAnsi="Times New Roman" w:cs="Times New Roman"/>
          <w:color w:val="000000" w:themeColor="text1"/>
          <w:sz w:val="24"/>
          <w:szCs w:val="24"/>
        </w:rPr>
        <w:t xml:space="preserve"> Российской Федерации о противодействии коррупции депутатом Совета депутатов, проводится по решению Губернатора Московской области в порядке, установленном законом Московской области.</w:t>
      </w:r>
    </w:p>
    <w:p w14:paraId="2D8CCC4E"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 При выявлении в результате проверки, проведенной в соответствии с пунктом 3.1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Московской области обращается с заявлением о досрочном прекращении полномочий депутата Совета депутатов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0D86AAC0"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3.3. </w:t>
      </w:r>
      <w:r>
        <w:rPr>
          <w:rFonts w:ascii="Times New Roman" w:eastAsia="Times New Roman" w:hAnsi="Times New Roman" w:cs="Times New Roman"/>
          <w:color w:val="000000" w:themeColor="text1"/>
          <w:sz w:val="24"/>
          <w:szCs w:val="24"/>
          <w:lang w:eastAsia="ru-RU"/>
        </w:rPr>
        <w:t>К депутату Совета депутатов,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02513622" w14:textId="77777777" w:rsidR="006E795F" w:rsidRDefault="006E795F" w:rsidP="006E795F">
      <w:pPr>
        <w:shd w:val="clear" w:color="auto" w:fill="FFFFFF"/>
        <w:spacing w:after="0" w:line="240" w:lineRule="auto"/>
        <w:ind w:firstLine="567"/>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 предупреждение;</w:t>
      </w:r>
    </w:p>
    <w:p w14:paraId="00967A8A"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2) освобождение депутата от должности в </w:t>
      </w:r>
      <w:r>
        <w:rPr>
          <w:rFonts w:ascii="Times New Roman" w:eastAsia="Times New Roman" w:hAnsi="Times New Roman" w:cs="Times New Roman"/>
          <w:color w:val="000000" w:themeColor="text1"/>
          <w:kern w:val="2"/>
          <w:sz w:val="24"/>
          <w:szCs w:val="24"/>
          <w:lang w:eastAsia="ru-RU"/>
        </w:rPr>
        <w:t>Совете депутатов городского округа</w:t>
      </w:r>
      <w:r>
        <w:rPr>
          <w:rFonts w:ascii="Times New Roman" w:eastAsia="Times New Roman" w:hAnsi="Times New Roman" w:cs="Times New Roman"/>
          <w:color w:val="000000" w:themeColor="text1"/>
          <w:sz w:val="24"/>
          <w:szCs w:val="24"/>
          <w:lang w:eastAsia="ru-RU"/>
        </w:rPr>
        <w:t xml:space="preserve"> с лишением права занимать должности в </w:t>
      </w:r>
      <w:r>
        <w:rPr>
          <w:rFonts w:ascii="Times New Roman" w:eastAsia="Times New Roman" w:hAnsi="Times New Roman" w:cs="Times New Roman"/>
          <w:color w:val="000000" w:themeColor="text1"/>
          <w:kern w:val="2"/>
          <w:sz w:val="24"/>
          <w:szCs w:val="24"/>
          <w:lang w:eastAsia="ru-RU"/>
        </w:rPr>
        <w:t xml:space="preserve">Совете депутатов городского округа </w:t>
      </w:r>
      <w:r>
        <w:rPr>
          <w:rFonts w:ascii="Times New Roman" w:eastAsia="Times New Roman" w:hAnsi="Times New Roman" w:cs="Times New Roman"/>
          <w:color w:val="000000" w:themeColor="text1"/>
          <w:sz w:val="24"/>
          <w:szCs w:val="24"/>
          <w:lang w:eastAsia="ru-RU"/>
        </w:rPr>
        <w:t>до прекращения срока его полномочий;</w:t>
      </w:r>
    </w:p>
    <w:p w14:paraId="27E7BEDA"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00917CF2"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4) запрет занимать должности в </w:t>
      </w:r>
      <w:r>
        <w:rPr>
          <w:rFonts w:ascii="Times New Roman" w:eastAsia="Times New Roman" w:hAnsi="Times New Roman" w:cs="Times New Roman"/>
          <w:color w:val="000000" w:themeColor="text1"/>
          <w:kern w:val="2"/>
          <w:sz w:val="24"/>
          <w:szCs w:val="24"/>
          <w:lang w:eastAsia="ru-RU"/>
        </w:rPr>
        <w:t xml:space="preserve">Совете депутатов городского округа </w:t>
      </w:r>
      <w:r>
        <w:rPr>
          <w:rFonts w:ascii="Times New Roman" w:eastAsia="Times New Roman" w:hAnsi="Times New Roman" w:cs="Times New Roman"/>
          <w:color w:val="000000" w:themeColor="text1"/>
          <w:sz w:val="24"/>
          <w:szCs w:val="24"/>
          <w:lang w:eastAsia="ru-RU"/>
        </w:rPr>
        <w:t>до прекращения срока его полномочий;</w:t>
      </w:r>
    </w:p>
    <w:p w14:paraId="687308BF" w14:textId="77777777" w:rsidR="006E795F" w:rsidRDefault="006E795F" w:rsidP="006E795F">
      <w:pPr>
        <w:shd w:val="clear" w:color="auto" w:fill="FFFFFF"/>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запрет исполнять полномочия на постоянной основе до прекращения срока его полномочий.</w:t>
      </w:r>
    </w:p>
    <w:p w14:paraId="20236BC2" w14:textId="77777777" w:rsidR="006E795F" w:rsidRDefault="006E795F" w:rsidP="006E795F">
      <w:pPr>
        <w:shd w:val="clear" w:color="auto" w:fill="FFFFFF"/>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3.4. Порядок принятия решения о применении к депутату мер ответственности, указанных в пункте 3.3 настоящей статьи, определяется муниципальным правовым актом в соответствии с законом Московской области.</w:t>
      </w:r>
    </w:p>
    <w:p w14:paraId="09E9A914"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3.5. </w:t>
      </w:r>
      <w:r>
        <w:rPr>
          <w:rFonts w:ascii="Times New Roman" w:hAnsi="Times New Roman" w:cs="Times New Roman"/>
          <w:color w:val="000000" w:themeColor="text1"/>
          <w:sz w:val="24"/>
          <w:szCs w:val="24"/>
        </w:rPr>
        <w:t>Депутат Совета депутатов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64080F3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Депутаты Совета депутатов осуществляют свои полномочия на непостоянной основе.</w:t>
      </w:r>
    </w:p>
    <w:p w14:paraId="243BF47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На постоянной основе осуществляет деятельность 2 депутата Совета депутатов городского округа. </w:t>
      </w:r>
    </w:p>
    <w:p w14:paraId="2B1D4F8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5. Депутат Совета депутатов городского округа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«Об общих принципах организации местного </w:t>
      </w:r>
      <w:r>
        <w:rPr>
          <w:rFonts w:ascii="Times New Roman" w:eastAsia="Times New Roman" w:hAnsi="Times New Roman" w:cs="Times New Roman"/>
          <w:color w:val="000000" w:themeColor="text1"/>
          <w:kern w:val="2"/>
          <w:sz w:val="24"/>
          <w:szCs w:val="24"/>
          <w:lang w:eastAsia="ru-RU"/>
        </w:rPr>
        <w:lastRenderedPageBreak/>
        <w:t xml:space="preserve">самоуправления в </w:t>
      </w:r>
      <w:r>
        <w:rPr>
          <w:rFonts w:ascii="Times New Roman" w:hAnsi="Times New Roman" w:cs="Times New Roman"/>
          <w:color w:val="000000" w:themeColor="text1"/>
          <w:sz w:val="24"/>
          <w:szCs w:val="24"/>
        </w:rPr>
        <w:t>единой системе публичной власти</w:t>
      </w:r>
      <w:r>
        <w:rPr>
          <w:rFonts w:ascii="Times New Roman" w:eastAsia="Times New Roman" w:hAnsi="Times New Roman" w:cs="Times New Roman"/>
          <w:color w:val="000000" w:themeColor="text1"/>
          <w:kern w:val="2"/>
          <w:sz w:val="24"/>
          <w:szCs w:val="24"/>
          <w:lang w:eastAsia="ru-RU"/>
        </w:rPr>
        <w:t>», другими федеральными законами.</w:t>
      </w:r>
    </w:p>
    <w:p w14:paraId="1E806B33"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6. Осуществляющий свои полномочия на постоянной основе депутат Совета депутатов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не вправе:</w:t>
      </w:r>
    </w:p>
    <w:p w14:paraId="3F9D3AC0"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 заниматься предпринимательской деятельностью лично или через доверенных лиц;</w:t>
      </w:r>
    </w:p>
    <w:p w14:paraId="0DE3AC92"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 участвовать в управлении коммерческой или некоммерческой организацией, за исключением следующих случаев:</w:t>
      </w:r>
    </w:p>
    <w:p w14:paraId="72602830"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6DF2C0C1"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14D9AE1E"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7DF96E11"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650072B7"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 иные случаи, предусмотренные федеральными законами;</w:t>
      </w:r>
    </w:p>
    <w:p w14:paraId="5D3DD016"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2764D4A1"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623DE8E5" w14:textId="77777777" w:rsidR="006E795F" w:rsidRDefault="006E795F" w:rsidP="006E795F">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kern w:val="2"/>
          <w:sz w:val="24"/>
          <w:szCs w:val="24"/>
          <w:lang w:eastAsia="ru-RU"/>
        </w:rPr>
        <w:t>7. Полномочия депутата Совета депутатов прекращаются досрочно в случаях:</w:t>
      </w:r>
    </w:p>
    <w:p w14:paraId="7C1C932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смерти;</w:t>
      </w:r>
    </w:p>
    <w:p w14:paraId="6F46F41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отставки по собственному желанию;</w:t>
      </w:r>
    </w:p>
    <w:p w14:paraId="100F395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признания судом недееспособным или ограниченно дееспособным;</w:t>
      </w:r>
    </w:p>
    <w:p w14:paraId="331701B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признания судом безвестно отсутствующим или объявления умершим;</w:t>
      </w:r>
    </w:p>
    <w:p w14:paraId="14A8A34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5) вступления в отношении его в законную силу обвинительного приговора суда;</w:t>
      </w:r>
    </w:p>
    <w:p w14:paraId="248D2C5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6) выезда за пределы Российской Федерации на постоянное место жительства;</w:t>
      </w:r>
    </w:p>
    <w:p w14:paraId="56EBEDD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7) </w:t>
      </w:r>
      <w:r>
        <w:rPr>
          <w:rFonts w:ascii="Times New Roman" w:hAnsi="Times New Roman" w:cs="Times New Roman"/>
          <w:color w:val="000000" w:themeColor="text1"/>
          <w:sz w:val="24"/>
          <w:szCs w:val="24"/>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410F75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8) досрочного прекращения полномочий Совета депутатов городского округа;</w:t>
      </w:r>
    </w:p>
    <w:p w14:paraId="09EDF6C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9) призыва на военную службу или направления на заменяющую ее альтернативную </w:t>
      </w:r>
      <w:r>
        <w:rPr>
          <w:rFonts w:ascii="Times New Roman" w:eastAsia="Times New Roman" w:hAnsi="Times New Roman" w:cs="Times New Roman"/>
          <w:color w:val="000000" w:themeColor="text1"/>
          <w:kern w:val="2"/>
          <w:sz w:val="24"/>
          <w:szCs w:val="24"/>
          <w:lang w:eastAsia="ru-RU"/>
        </w:rPr>
        <w:lastRenderedPageBreak/>
        <w:t>гражданскую службу;</w:t>
      </w:r>
    </w:p>
    <w:p w14:paraId="0921549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10) приобретения статуса иностранного агента;</w:t>
      </w:r>
    </w:p>
    <w:p w14:paraId="5EB7CB79" w14:textId="77777777" w:rsidR="006E795F" w:rsidRPr="00F56463" w:rsidRDefault="006E795F" w:rsidP="006E795F">
      <w:pPr>
        <w:spacing w:after="0" w:line="240" w:lineRule="auto"/>
        <w:ind w:firstLine="567"/>
        <w:jc w:val="both"/>
        <w:rPr>
          <w:rStyle w:val="af2"/>
          <w:rFonts w:ascii="Times New Roman" w:hAnsi="Times New Roman" w:cs="Times New Roman"/>
          <w:i w:val="0"/>
          <w:iCs w:val="0"/>
        </w:rPr>
      </w:pPr>
      <w:r>
        <w:rPr>
          <w:rFonts w:ascii="Times New Roman" w:eastAsia="Times New Roman" w:hAnsi="Times New Roman" w:cs="Times New Roman"/>
          <w:color w:val="000000" w:themeColor="text1"/>
          <w:kern w:val="2"/>
          <w:sz w:val="24"/>
          <w:szCs w:val="24"/>
          <w:lang w:eastAsia="ru-RU"/>
        </w:rPr>
        <w:t xml:space="preserve">11) в иных случаях, установленных Федеральным законом от 20.03.2025 № 33-ФЗ «Об общих принципах организации местного самоуправления в </w:t>
      </w:r>
      <w:r>
        <w:rPr>
          <w:rFonts w:ascii="Times New Roman" w:hAnsi="Times New Roman" w:cs="Times New Roman"/>
          <w:color w:val="000000" w:themeColor="text1"/>
          <w:sz w:val="24"/>
          <w:szCs w:val="24"/>
        </w:rPr>
        <w:t>единой системе публичной власти</w:t>
      </w:r>
      <w:r>
        <w:rPr>
          <w:rFonts w:ascii="Times New Roman" w:eastAsia="Times New Roman" w:hAnsi="Times New Roman" w:cs="Times New Roman"/>
          <w:color w:val="000000" w:themeColor="text1"/>
          <w:kern w:val="2"/>
          <w:sz w:val="24"/>
          <w:szCs w:val="24"/>
          <w:lang w:eastAsia="ru-RU"/>
        </w:rPr>
        <w:t xml:space="preserve">» и другими </w:t>
      </w:r>
      <w:r w:rsidRPr="00F56463">
        <w:rPr>
          <w:rFonts w:ascii="Times New Roman" w:eastAsia="Times New Roman" w:hAnsi="Times New Roman" w:cs="Times New Roman"/>
          <w:color w:val="000000" w:themeColor="text1"/>
          <w:kern w:val="2"/>
          <w:sz w:val="24"/>
          <w:szCs w:val="24"/>
          <w:lang w:eastAsia="ru-RU"/>
        </w:rPr>
        <w:t>федеральными законами.</w:t>
      </w:r>
    </w:p>
    <w:p w14:paraId="4C05C2E3" w14:textId="77777777" w:rsidR="006E795F" w:rsidRPr="00F56463" w:rsidRDefault="006E795F" w:rsidP="006E795F">
      <w:pPr>
        <w:widowControl w:val="0"/>
        <w:spacing w:after="0" w:line="240" w:lineRule="auto"/>
        <w:ind w:firstLine="567"/>
        <w:jc w:val="both"/>
        <w:rPr>
          <w:rStyle w:val="af2"/>
          <w:rFonts w:ascii="Times New Roman" w:hAnsi="Times New Roman" w:cs="Times New Roman"/>
          <w:i w:val="0"/>
          <w:color w:val="000000" w:themeColor="text1"/>
          <w:sz w:val="24"/>
          <w:szCs w:val="24"/>
        </w:rPr>
      </w:pPr>
      <w:r w:rsidRPr="00F56463">
        <w:rPr>
          <w:rStyle w:val="af2"/>
          <w:rFonts w:ascii="Times New Roman" w:hAnsi="Times New Roman" w:cs="Times New Roman"/>
          <w:i w:val="0"/>
          <w:color w:val="000000" w:themeColor="text1"/>
          <w:sz w:val="24"/>
          <w:szCs w:val="24"/>
        </w:rPr>
        <w:t>7.1. Полномочия депутата Совета депутатов городского округа прекращаются досрочно решением Совета депутатов городского округа в случае отсутствия депутата без уважительных причин на всех заседаниях Совета депутатов городского округа в течение шести месяцев подряд.</w:t>
      </w:r>
    </w:p>
    <w:p w14:paraId="141267D1" w14:textId="77777777" w:rsidR="006E795F" w:rsidRPr="00F56463" w:rsidRDefault="006E795F" w:rsidP="006E795F">
      <w:pPr>
        <w:spacing w:after="0" w:line="240" w:lineRule="auto"/>
        <w:ind w:firstLine="567"/>
        <w:jc w:val="both"/>
        <w:rPr>
          <w:rFonts w:ascii="Times New Roman" w:hAnsi="Times New Roman" w:cs="Times New Roman"/>
        </w:rPr>
      </w:pPr>
      <w:r w:rsidRPr="00F56463">
        <w:rPr>
          <w:rFonts w:ascii="Times New Roman" w:hAnsi="Times New Roman" w:cs="Times New Roman"/>
          <w:iCs/>
          <w:color w:val="000000" w:themeColor="text1"/>
          <w:sz w:val="24"/>
          <w:szCs w:val="24"/>
        </w:rPr>
        <w:t>7.2. Депутат Совета депутатов городского округа, в отношении которого Советом депутатов городского округа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21257F3D"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sidRPr="00F56463">
        <w:rPr>
          <w:rFonts w:ascii="Times New Roman" w:hAnsi="Times New Roman" w:cs="Times New Roman"/>
          <w:color w:val="000000" w:themeColor="text1"/>
          <w:sz w:val="24"/>
          <w:szCs w:val="24"/>
        </w:rPr>
        <w:t>7.3. В случае, если депутат</w:t>
      </w:r>
      <w:r>
        <w:rPr>
          <w:rFonts w:ascii="Times New Roman" w:hAnsi="Times New Roman" w:cs="Times New Roman"/>
          <w:color w:val="000000" w:themeColor="text1"/>
          <w:sz w:val="24"/>
          <w:szCs w:val="24"/>
        </w:rPr>
        <w:t xml:space="preserve"> Совета депутатов, полномочия которого прекращены досрочно на основании решения Совета депутатов городского округа о досрочном прекращении полномочий депутата Совета депутатов городского округа, обжалует указанное решение в судебном порядке, Совет депутатов городского округа не вправе принимать решение о назначении дополнительных выборов депутатов </w:t>
      </w:r>
      <w:r>
        <w:rPr>
          <w:rFonts w:ascii="Times New Roman" w:eastAsia="Times New Roman" w:hAnsi="Times New Roman" w:cs="Times New Roman"/>
          <w:color w:val="000000" w:themeColor="text1"/>
          <w:kern w:val="2"/>
          <w:sz w:val="24"/>
          <w:szCs w:val="24"/>
          <w:lang w:eastAsia="ru-RU"/>
        </w:rPr>
        <w:t xml:space="preserve">Совета депутатов городского округа </w:t>
      </w:r>
      <w:r>
        <w:rPr>
          <w:rFonts w:ascii="Times New Roman" w:hAnsi="Times New Roman" w:cs="Times New Roman"/>
          <w:color w:val="000000" w:themeColor="text1"/>
          <w:sz w:val="24"/>
          <w:szCs w:val="24"/>
        </w:rPr>
        <w:t>до вступления решения суда в законную силу.</w:t>
      </w:r>
    </w:p>
    <w:p w14:paraId="368F177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8.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14:paraId="2A84BF1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hAnsi="Times New Roman" w:cs="Times New Roman"/>
          <w:color w:val="000000" w:themeColor="text1"/>
          <w:sz w:val="24"/>
          <w:szCs w:val="24"/>
        </w:rPr>
        <w:t xml:space="preserve">8.1. В случае, если решение </w:t>
      </w:r>
      <w:r>
        <w:rPr>
          <w:rFonts w:ascii="Times New Roman" w:eastAsia="Times New Roman" w:hAnsi="Times New Roman" w:cs="Times New Roman"/>
          <w:color w:val="000000" w:themeColor="text1"/>
          <w:kern w:val="2"/>
          <w:sz w:val="24"/>
          <w:szCs w:val="24"/>
          <w:lang w:eastAsia="ru-RU"/>
        </w:rPr>
        <w:t xml:space="preserve">Совета депутатов городского округа </w:t>
      </w:r>
      <w:r>
        <w:rPr>
          <w:rFonts w:ascii="Times New Roman" w:hAnsi="Times New Roman" w:cs="Times New Roman"/>
          <w:color w:val="000000" w:themeColor="text1"/>
          <w:sz w:val="24"/>
          <w:szCs w:val="24"/>
        </w:rPr>
        <w:t xml:space="preserve">о досрочном прекращении полномочий депутата </w:t>
      </w:r>
      <w:r>
        <w:rPr>
          <w:rFonts w:ascii="Times New Roman" w:eastAsia="Times New Roman" w:hAnsi="Times New Roman" w:cs="Times New Roman"/>
          <w:color w:val="000000" w:themeColor="text1"/>
          <w:kern w:val="2"/>
          <w:sz w:val="24"/>
          <w:szCs w:val="24"/>
          <w:lang w:eastAsia="ru-RU"/>
        </w:rPr>
        <w:t xml:space="preserve">Совета депутатов городского округа </w:t>
      </w:r>
      <w:r>
        <w:rPr>
          <w:rFonts w:ascii="Times New Roman" w:hAnsi="Times New Roman" w:cs="Times New Roman"/>
          <w:color w:val="000000" w:themeColor="text1"/>
          <w:sz w:val="24"/>
          <w:szCs w:val="24"/>
        </w:rPr>
        <w:t xml:space="preserve">по основанию, предусмотренному подпунктом 2 пункта 7 настоящей статьи, не принято в сроки, предусмотренные пунктом 8 настоящей статьи, депутат </w:t>
      </w:r>
      <w:r>
        <w:rPr>
          <w:rFonts w:ascii="Times New Roman" w:eastAsia="Times New Roman" w:hAnsi="Times New Roman" w:cs="Times New Roman"/>
          <w:color w:val="000000" w:themeColor="text1"/>
          <w:kern w:val="2"/>
          <w:sz w:val="24"/>
          <w:szCs w:val="24"/>
          <w:lang w:eastAsia="ru-RU"/>
        </w:rPr>
        <w:t xml:space="preserve">Совета депутатов городского округа </w:t>
      </w:r>
      <w:r>
        <w:rPr>
          <w:rFonts w:ascii="Times New Roman" w:hAnsi="Times New Roman" w:cs="Times New Roman"/>
          <w:color w:val="000000" w:themeColor="text1"/>
          <w:sz w:val="24"/>
          <w:szCs w:val="24"/>
        </w:rPr>
        <w:t xml:space="preserve">вправе обратиться в суд с заявлением об обжаловании бездействия </w:t>
      </w:r>
      <w:r>
        <w:rPr>
          <w:rFonts w:ascii="Times New Roman" w:eastAsia="Times New Roman" w:hAnsi="Times New Roman" w:cs="Times New Roman"/>
          <w:color w:val="000000" w:themeColor="text1"/>
          <w:kern w:val="2"/>
          <w:sz w:val="24"/>
          <w:szCs w:val="24"/>
          <w:lang w:eastAsia="ru-RU"/>
        </w:rPr>
        <w:t xml:space="preserve">Совета депутатов городского округа </w:t>
      </w:r>
      <w:r>
        <w:rPr>
          <w:rFonts w:ascii="Times New Roman" w:hAnsi="Times New Roman" w:cs="Times New Roman"/>
          <w:color w:val="000000" w:themeColor="text1"/>
          <w:sz w:val="24"/>
          <w:szCs w:val="24"/>
        </w:rPr>
        <w:t>в порядке, предусмотренном процессуальным законодательством.</w:t>
      </w:r>
    </w:p>
    <w:p w14:paraId="41A3EDC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 xml:space="preserve">8.2. В случае обращения Губернатора Московской области с заявлением о досрочном прекращении полномочий депутата Совета депутатов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днем появления основания для досрочного прекращения полномочий является день поступления в Совет депутатов данного заявления.</w:t>
      </w:r>
    </w:p>
    <w:p w14:paraId="48E516D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9. Депутату, осуществляющему свои полномочия на непостоянной основе, производится возмещение расходов, связанных с осуществлением его полномочий, в размере, установленном муниципальными правовыми актами, за счет средств бюджета городского округа.</w:t>
      </w:r>
    </w:p>
    <w:p w14:paraId="17AA67D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10. </w:t>
      </w:r>
      <w:r>
        <w:rPr>
          <w:rFonts w:ascii="Times New Roman" w:hAnsi="Times New Roman" w:cs="Times New Roman"/>
          <w:color w:val="000000" w:themeColor="text1"/>
          <w:sz w:val="24"/>
          <w:szCs w:val="24"/>
        </w:rPr>
        <w:t>Депутату, осуществляющему свои полномочия на непостоянной основе, в соответствии с настоящим уставом гарантируется сохранение места работы (должности) в совокупности на пять рабочих дней в месяц.</w:t>
      </w:r>
    </w:p>
    <w:p w14:paraId="7F5E50E2" w14:textId="77777777" w:rsidR="006E795F" w:rsidRDefault="006E795F" w:rsidP="006E795F">
      <w:pPr>
        <w:widowControl w:val="0"/>
        <w:spacing w:after="0" w:line="240" w:lineRule="auto"/>
        <w:ind w:firstLine="567"/>
        <w:jc w:val="both"/>
        <w:rPr>
          <w:rFonts w:ascii="Times New Roman" w:eastAsia="Times New Roman" w:hAnsi="Times New Roman" w:cs="Times New Roman"/>
          <w:i/>
          <w:iCs/>
          <w:color w:val="000000" w:themeColor="text1"/>
          <w:kern w:val="2"/>
          <w:sz w:val="24"/>
          <w:szCs w:val="24"/>
          <w:lang w:eastAsia="ru-RU"/>
        </w:rPr>
      </w:pPr>
    </w:p>
    <w:p w14:paraId="6051EDA1" w14:textId="77777777" w:rsidR="006E795F" w:rsidRDefault="006E795F" w:rsidP="006E795F">
      <w:pPr>
        <w:widowControl w:val="0"/>
        <w:spacing w:after="0" w:line="240" w:lineRule="auto"/>
        <w:ind w:firstLine="567"/>
        <w:jc w:val="both"/>
        <w:rPr>
          <w:rFonts w:ascii="Times New Roman" w:hAnsi="Times New Roman" w:cs="Times New Roman"/>
          <w:iCs/>
          <w:color w:val="000000" w:themeColor="text1"/>
          <w:sz w:val="24"/>
          <w:szCs w:val="24"/>
        </w:rPr>
      </w:pPr>
      <w:r>
        <w:rPr>
          <w:rFonts w:ascii="Times New Roman" w:eastAsia="Times New Roman" w:hAnsi="Times New Roman" w:cs="Times New Roman"/>
          <w:iCs/>
          <w:color w:val="000000" w:themeColor="text1"/>
          <w:kern w:val="2"/>
          <w:sz w:val="24"/>
          <w:szCs w:val="24"/>
          <w:lang w:eastAsia="ru-RU"/>
        </w:rPr>
        <w:t xml:space="preserve">Статья 20. Председатель Совета депутатов </w:t>
      </w:r>
    </w:p>
    <w:p w14:paraId="42161952" w14:textId="77777777" w:rsidR="006E795F" w:rsidRDefault="006E795F" w:rsidP="006E795F">
      <w:pPr>
        <w:widowControl w:val="0"/>
        <w:spacing w:after="0" w:line="240" w:lineRule="auto"/>
        <w:ind w:firstLine="567"/>
        <w:jc w:val="both"/>
        <w:rPr>
          <w:rFonts w:ascii="Times New Roman" w:eastAsia="Times New Roman" w:hAnsi="Times New Roman" w:cs="Times New Roman"/>
          <w:iCs/>
          <w:color w:val="000000" w:themeColor="text1"/>
          <w:kern w:val="2"/>
          <w:sz w:val="24"/>
          <w:szCs w:val="24"/>
          <w:lang w:eastAsia="ru-RU"/>
        </w:rPr>
      </w:pPr>
    </w:p>
    <w:p w14:paraId="64D644D7" w14:textId="77777777" w:rsidR="006E795F" w:rsidRDefault="006E795F" w:rsidP="006E795F">
      <w:pPr>
        <w:widowControl w:val="0"/>
        <w:spacing w:after="0" w:line="240" w:lineRule="auto"/>
        <w:ind w:firstLine="567"/>
        <w:jc w:val="both"/>
        <w:rPr>
          <w:rFonts w:ascii="Times New Roman" w:eastAsia="Times New Roman" w:hAnsi="Times New Roman" w:cs="Times New Roman"/>
          <w:iCs/>
          <w:color w:val="000000" w:themeColor="text1"/>
          <w:kern w:val="2"/>
          <w:sz w:val="24"/>
          <w:szCs w:val="24"/>
          <w:lang w:eastAsia="ru-RU"/>
        </w:rPr>
      </w:pPr>
      <w:r>
        <w:rPr>
          <w:rFonts w:ascii="Times New Roman" w:eastAsia="Times New Roman" w:hAnsi="Times New Roman" w:cs="Times New Roman"/>
          <w:iCs/>
          <w:color w:val="000000" w:themeColor="text1"/>
          <w:kern w:val="2"/>
          <w:sz w:val="24"/>
          <w:szCs w:val="24"/>
          <w:lang w:eastAsia="ru-RU"/>
        </w:rPr>
        <w:t>1. Совет депутатов избирает из своего состава председателя Совета депутатов городского округа.</w:t>
      </w:r>
    </w:p>
    <w:p w14:paraId="0B1BD515" w14:textId="77777777" w:rsidR="006E795F" w:rsidRDefault="006E795F" w:rsidP="006E795F">
      <w:pPr>
        <w:widowControl w:val="0"/>
        <w:spacing w:after="0" w:line="240" w:lineRule="auto"/>
        <w:ind w:firstLine="567"/>
        <w:jc w:val="both"/>
        <w:rPr>
          <w:rFonts w:ascii="Times New Roman" w:eastAsia="Times New Roman" w:hAnsi="Times New Roman" w:cs="Times New Roman"/>
          <w:iCs/>
          <w:color w:val="000000" w:themeColor="text1"/>
          <w:kern w:val="2"/>
          <w:sz w:val="24"/>
          <w:szCs w:val="24"/>
          <w:lang w:eastAsia="ru-RU"/>
        </w:rPr>
      </w:pPr>
      <w:r>
        <w:rPr>
          <w:rFonts w:ascii="Times New Roman" w:eastAsia="Times New Roman" w:hAnsi="Times New Roman" w:cs="Times New Roman"/>
          <w:iCs/>
          <w:color w:val="000000" w:themeColor="text1"/>
          <w:kern w:val="2"/>
          <w:sz w:val="24"/>
          <w:szCs w:val="24"/>
          <w:lang w:eastAsia="ru-RU"/>
        </w:rPr>
        <w:t>Председатель Совета депутатов городского округа избирается на заседании Совета депутатов городского округа из числа депутатов открытым голосованием.</w:t>
      </w:r>
    </w:p>
    <w:p w14:paraId="45CA4C76" w14:textId="77777777" w:rsidR="006E795F" w:rsidRDefault="006E795F" w:rsidP="006E795F">
      <w:pPr>
        <w:widowControl w:val="0"/>
        <w:spacing w:after="0" w:line="240" w:lineRule="auto"/>
        <w:ind w:firstLine="567"/>
        <w:jc w:val="both"/>
        <w:rPr>
          <w:rFonts w:ascii="Times New Roman" w:eastAsia="Times New Roman" w:hAnsi="Times New Roman" w:cs="Times New Roman"/>
          <w:iCs/>
          <w:color w:val="000000" w:themeColor="text1"/>
          <w:kern w:val="2"/>
          <w:sz w:val="24"/>
          <w:szCs w:val="24"/>
          <w:lang w:eastAsia="ru-RU"/>
        </w:rPr>
      </w:pPr>
      <w:r>
        <w:rPr>
          <w:rFonts w:ascii="Times New Roman" w:eastAsia="Times New Roman" w:hAnsi="Times New Roman" w:cs="Times New Roman"/>
          <w:iCs/>
          <w:color w:val="000000" w:themeColor="text1"/>
          <w:kern w:val="2"/>
          <w:sz w:val="24"/>
          <w:szCs w:val="24"/>
          <w:lang w:eastAsia="ru-RU"/>
        </w:rPr>
        <w:t>Председатель Совета депутатов считается избранным, если за него проголосовало более половины от установленной численности депутатов.</w:t>
      </w:r>
    </w:p>
    <w:p w14:paraId="7CE42FC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Председатель Совета депутатов городского округа осуществляет следующие полномочия:</w:t>
      </w:r>
    </w:p>
    <w:p w14:paraId="590A724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представляет Совет депутатов городского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Совета депутатов городского округа;</w:t>
      </w:r>
    </w:p>
    <w:p w14:paraId="00CF37F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lastRenderedPageBreak/>
        <w:t>2) предлагает вопросы для включения в повестку дня заседаний Совета депутатов городского округа, вносит на рассмотрение Совета депутатов городского округа проект повестки дня заседания;</w:t>
      </w:r>
    </w:p>
    <w:p w14:paraId="28A278E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издает постановления и распоряжения по вопросам организации деятельности Совета депутатов городского округа;</w:t>
      </w:r>
    </w:p>
    <w:p w14:paraId="7C046FD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созывает очередные и внеочередные заседания Совета депутатов, доводит до сведения депутатов время и место их проведения;</w:t>
      </w:r>
    </w:p>
    <w:p w14:paraId="514436A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5) руководит подготовкой заседаний Совета депутатов, ведет заседания Совета депутатов;</w:t>
      </w:r>
    </w:p>
    <w:p w14:paraId="40F0AFB5"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6) осуществляет общее руководство работой аппарата Совета депутатов, определяет штат и численность аппарата Совета депутатов, осуществляет прием на работу и увольнение работников аппарата Совета депутатов, налагает дисциплинарные взыскания на работников аппарата Совета депутатов, решает вопросы об их поощрении;</w:t>
      </w:r>
    </w:p>
    <w:p w14:paraId="6C9177D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7) организует ведение делопроизводства Совета депутатов, подписывает протоколы заседаний Совета депутатов;</w:t>
      </w:r>
    </w:p>
    <w:p w14:paraId="23AF38B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8) оказывает содействие депутатам в осуществлении ими своих полномочий, организует обеспечение их необходимой информацией;</w:t>
      </w:r>
    </w:p>
    <w:p w14:paraId="141F9495"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9) принимает меры по обеспечению гласности и учету общественного мнения в работе Совета депутатов;</w:t>
      </w:r>
    </w:p>
    <w:p w14:paraId="1A93D24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10) организует работу по осуществлению контроля за исполнением решений Совета депутатов;</w:t>
      </w:r>
    </w:p>
    <w:p w14:paraId="33F69F7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11) организует рассмотрение обращений и документов, поступающих в адрес Совета депутатов;</w:t>
      </w:r>
    </w:p>
    <w:p w14:paraId="1750A8D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12) подписывает правовые акты, принятые Советом депутатов, подписывает заявления, обращения и иные документы Совета депутатов.</w:t>
      </w:r>
    </w:p>
    <w:p w14:paraId="0C6A2FA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3. Председатель Совета депутатов городского округа осуществляет свои полномочия на </w:t>
      </w:r>
      <w:r>
        <w:rPr>
          <w:rFonts w:ascii="Times New Roman" w:eastAsia="Times New Roman" w:hAnsi="Times New Roman" w:cs="Times New Roman"/>
          <w:iCs/>
          <w:color w:val="000000" w:themeColor="text1"/>
          <w:kern w:val="2"/>
          <w:sz w:val="24"/>
          <w:szCs w:val="24"/>
          <w:lang w:eastAsia="ru-RU"/>
        </w:rPr>
        <w:t>постоянной основе</w:t>
      </w:r>
      <w:r>
        <w:rPr>
          <w:rFonts w:ascii="Times New Roman" w:eastAsia="Times New Roman" w:hAnsi="Times New Roman" w:cs="Times New Roman"/>
          <w:color w:val="000000" w:themeColor="text1"/>
          <w:kern w:val="2"/>
          <w:sz w:val="24"/>
          <w:szCs w:val="24"/>
          <w:lang w:eastAsia="ru-RU"/>
        </w:rPr>
        <w:t xml:space="preserve">. </w:t>
      </w:r>
    </w:p>
    <w:p w14:paraId="7CE477E6" w14:textId="77777777" w:rsidR="008F31F7" w:rsidRDefault="008F31F7" w:rsidP="008F31F7">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sidRPr="003F5998">
        <w:rPr>
          <w:rFonts w:ascii="Times New Roman" w:eastAsia="Times New Roman" w:hAnsi="Times New Roman" w:cs="Times New Roman"/>
          <w:color w:val="000000" w:themeColor="text1"/>
          <w:kern w:val="2"/>
          <w:sz w:val="24"/>
          <w:szCs w:val="24"/>
          <w:lang w:eastAsia="ru-RU"/>
        </w:rPr>
        <w:t xml:space="preserve">4. В случае невозможности исполнения председателем Совета депутатов городского округа своих полномочий, отсутствия председателя Совета депутатов его обязанности исполняет </w:t>
      </w:r>
      <w:r w:rsidRPr="0080574B">
        <w:rPr>
          <w:rFonts w:ascii="Times New Roman" w:eastAsia="Times New Roman" w:hAnsi="Times New Roman" w:cs="Times New Roman"/>
          <w:color w:val="000000" w:themeColor="text1"/>
          <w:kern w:val="2"/>
          <w:sz w:val="24"/>
          <w:szCs w:val="24"/>
          <w:lang w:eastAsia="ru-RU"/>
        </w:rPr>
        <w:t>заместитель председателя Совета депутатов городского округа, который избирается открытым голосованием на срок полномочий Совета депутатов городского округа и осуществляет свою деятельность на непостоянной основе в порядке, установленном регламентом Совета депутатов городского округа.</w:t>
      </w:r>
    </w:p>
    <w:p w14:paraId="63D8B261" w14:textId="77777777" w:rsidR="008F31F7" w:rsidRDefault="008F31F7" w:rsidP="008F31F7">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F6DA82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21. Глава городского округа</w:t>
      </w:r>
    </w:p>
    <w:p w14:paraId="5CD7D46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EFD3CB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Глава</w:t>
      </w:r>
      <w:r>
        <w:rPr>
          <w:rFonts w:ascii="Times New Roman" w:eastAsia="Times New Roman" w:hAnsi="Times New Roman" w:cs="Times New Roman"/>
          <w:b/>
          <w:bCs/>
          <w:i/>
          <w:iCs/>
          <w:color w:val="000000" w:themeColor="text1"/>
          <w:kern w:val="2"/>
          <w:sz w:val="24"/>
          <w:szCs w:val="24"/>
          <w:lang w:eastAsia="ru-RU"/>
        </w:rPr>
        <w:t xml:space="preserve"> </w:t>
      </w:r>
      <w:r>
        <w:rPr>
          <w:rFonts w:ascii="Times New Roman" w:eastAsia="Times New Roman" w:hAnsi="Times New Roman" w:cs="Times New Roman"/>
          <w:color w:val="000000" w:themeColor="text1"/>
          <w:kern w:val="2"/>
          <w:sz w:val="24"/>
          <w:szCs w:val="24"/>
          <w:lang w:eastAsia="ru-RU"/>
        </w:rPr>
        <w:t>городского округа является высшим должностным лицом городского округа и наделяется уставом городского округа собственными полномочиями по решению вопросов местного значения.</w:t>
      </w:r>
    </w:p>
    <w:p w14:paraId="340F9153"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Глава городского округа избирается Советом депутатов городского округа из числа кандидатов, представленных конкурсной комиссией по результатам конкурса, возглавляет Администрацию городского округа. </w:t>
      </w:r>
    </w:p>
    <w:p w14:paraId="5446EA41"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3. Порядок проведения конкурса по отбору кандидатур на должность Главы городского округа устанавливается Советом депутатов городского округа.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3F9595EE" w14:textId="77777777" w:rsidR="006E795F" w:rsidRDefault="006E795F" w:rsidP="006E795F">
      <w:pPr>
        <w:pStyle w:val="ae"/>
        <w:spacing w:after="0" w:line="240" w:lineRule="auto"/>
        <w:ind w:firstLine="567"/>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szCs w:val="24"/>
          <w:highlight w:val="white"/>
          <w:lang w:eastAsia="ru-RU"/>
        </w:rPr>
        <w:t>Кандидатом на должность Главы городского округа может быть гражданин, который на день представления Совету депутатов городского округа кандидатов на должность Главы городского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68A5AEE3"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Общее число членов конкурсной комиссии в городском округе устанавливается Советом депутатов городского округа.</w:t>
      </w:r>
    </w:p>
    <w:p w14:paraId="37333C17"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lastRenderedPageBreak/>
        <w:t>В городском округе половина членов конкурсной комиссии назначается Советом депутатов городского округа, а другая половина – Губернатором Московской области.</w:t>
      </w:r>
    </w:p>
    <w:p w14:paraId="43952156"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w:t>
      </w:r>
      <w:r>
        <w:rPr>
          <w:rFonts w:ascii="Times New Roman" w:eastAsia="Times New Roman" w:hAnsi="Times New Roman" w:cs="Times New Roman"/>
          <w:color w:val="000000" w:themeColor="text1"/>
          <w:sz w:val="24"/>
          <w:szCs w:val="24"/>
          <w:highlight w:val="white"/>
          <w:lang w:eastAsia="ru-RU"/>
        </w:rPr>
        <w:t xml:space="preserve">Главой городского округа </w:t>
      </w:r>
      <w:r>
        <w:rPr>
          <w:rFonts w:ascii="Times New Roman" w:eastAsia="Times New Roman" w:hAnsi="Times New Roman" w:cs="Times New Roman"/>
          <w:color w:val="000000" w:themeColor="text1"/>
          <w:sz w:val="24"/>
          <w:szCs w:val="24"/>
          <w:lang w:eastAsia="ru-RU"/>
        </w:rPr>
        <w:t>полномочий по решению вопросов местного значения.</w:t>
      </w:r>
    </w:p>
    <w:p w14:paraId="4B2CB80F"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Законом Московской области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городского округа отдельных государственных полномочий, переданных органам местного самоуправления.</w:t>
      </w:r>
    </w:p>
    <w:p w14:paraId="0D9DECCC" w14:textId="77777777" w:rsidR="006E795F" w:rsidRDefault="006E795F" w:rsidP="006E795F">
      <w:pPr>
        <w:pStyle w:val="ae"/>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Совет депутатов городского округа для проведения голосования по избранию Главы городского округа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14:paraId="7E91FD50" w14:textId="77777777" w:rsidR="006E795F" w:rsidRDefault="006E795F" w:rsidP="006E795F">
      <w:pPr>
        <w:pStyle w:val="ae"/>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Глава городского округа избирается Советом депутатов открытым голосованием большинством голосов от установленной численности депутатов Совета депутатов городского округа.</w:t>
      </w:r>
    </w:p>
    <w:p w14:paraId="41AFD089" w14:textId="77777777" w:rsidR="006E795F" w:rsidRDefault="006E795F" w:rsidP="006E795F">
      <w:pPr>
        <w:pStyle w:val="ae"/>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проведении голосования каждый депутат Совета депутатов городского округа может голосовать только за одного кандидата.</w:t>
      </w:r>
      <w:bookmarkStart w:id="5" w:name="Par0"/>
      <w:bookmarkEnd w:id="5"/>
    </w:p>
    <w:p w14:paraId="10DFF5F5" w14:textId="77777777" w:rsidR="006E795F" w:rsidRDefault="006E795F" w:rsidP="006E795F">
      <w:pPr>
        <w:pStyle w:val="ae"/>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Избранным на должность Главы городского округа считается кандидат, который получил большинство голосов от установленной численности депутатов Совета депутатов городского округа.</w:t>
      </w:r>
    </w:p>
    <w:p w14:paraId="7AEB77D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Избрание Главы городского округа оформляется решением Совета депутатов городского округа, которое подлежит официальному опубликованию.</w:t>
      </w:r>
    </w:p>
    <w:p w14:paraId="36616A05"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Глава городского округа не может исполнять полномочия председателя Совета депутатов городского округа.</w:t>
      </w:r>
    </w:p>
    <w:p w14:paraId="522CFF7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Глава городского округа представляет городской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вправе выступать в суде без доверенности.</w:t>
      </w:r>
    </w:p>
    <w:p w14:paraId="2351FE55" w14:textId="77777777" w:rsidR="006E795F" w:rsidRDefault="006E795F" w:rsidP="006E795F">
      <w:pPr>
        <w:widowControl w:val="0"/>
        <w:spacing w:after="0" w:line="240" w:lineRule="auto"/>
        <w:ind w:firstLine="567"/>
        <w:jc w:val="both"/>
        <w:rPr>
          <w:rFonts w:ascii="Times New Roman" w:hAnsi="Times New Roman" w:cs="Times New Roman"/>
          <w:b/>
          <w:bCs/>
          <w:color w:val="000000" w:themeColor="text1"/>
          <w:sz w:val="24"/>
          <w:szCs w:val="24"/>
        </w:rPr>
      </w:pPr>
      <w:r>
        <w:rPr>
          <w:rFonts w:ascii="Times New Roman" w:eastAsia="Times New Roman" w:hAnsi="Times New Roman" w:cs="Times New Roman"/>
          <w:iCs/>
          <w:color w:val="000000" w:themeColor="text1"/>
          <w:kern w:val="2"/>
          <w:sz w:val="24"/>
          <w:szCs w:val="24"/>
          <w:lang w:eastAsia="ru-RU"/>
        </w:rPr>
        <w:t>Глава городского округа имеет удостоверение, подтверждающее его личность и полномочия, а также должностной знак Главы городского округа, которым он пользуется в течение срока своих полномочий</w:t>
      </w:r>
      <w:r>
        <w:rPr>
          <w:rFonts w:ascii="Times New Roman" w:eastAsia="Times New Roman" w:hAnsi="Times New Roman" w:cs="Times New Roman"/>
          <w:b/>
          <w:bCs/>
          <w:i/>
          <w:color w:val="000000" w:themeColor="text1"/>
          <w:kern w:val="2"/>
          <w:sz w:val="24"/>
          <w:szCs w:val="24"/>
          <w:lang w:eastAsia="ru-RU"/>
        </w:rPr>
        <w:t>.</w:t>
      </w:r>
    </w:p>
    <w:p w14:paraId="1B96C4E5"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highlight w:val="yellow"/>
        </w:rPr>
      </w:pPr>
      <w:r>
        <w:rPr>
          <w:rFonts w:ascii="Times New Roman" w:eastAsia="Times New Roman" w:hAnsi="Times New Roman" w:cs="Times New Roman"/>
          <w:color w:val="000000" w:themeColor="text1"/>
          <w:kern w:val="2"/>
          <w:sz w:val="24"/>
          <w:szCs w:val="24"/>
          <w:lang w:eastAsia="ru-RU"/>
        </w:rPr>
        <w:t>5. Глава городского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14:paraId="020C39A5"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6. Глава городского округа подконтролен и подотчетен населению и Совету депутатов городского округа.</w:t>
      </w:r>
    </w:p>
    <w:p w14:paraId="2A0C281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Глава городского округа представляет Совету депутатов городского округа ежегодные отчеты о результатах своей деятельности, а также о результатах деятельности Администрации городского округа и иных подведомственных ему органов местного самоуправления, в том числе о решении вопросов, поставленных Советом депутатов городского округа.</w:t>
      </w:r>
    </w:p>
    <w:p w14:paraId="2F6BAAB8"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7. В соответствии с принципом единства системы публичной власти Глава городского округа одновременно замещает государственную должность Московской области и муниципальную должность.</w:t>
      </w:r>
    </w:p>
    <w:p w14:paraId="5081189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8. Полномочия Главы городского округа, избранного Советом депутатов городского округа, начинаются со дня его избрания Советом депутатов городского округа и вступления в должность в торжественной обстановке в порядке, предусмотренном настоящим уставом, и прекращаются в день проведения </w:t>
      </w:r>
      <w:r>
        <w:rPr>
          <w:rFonts w:ascii="Times New Roman" w:eastAsia="Times New Roman" w:hAnsi="Times New Roman" w:cs="Times New Roman"/>
          <w:color w:val="000000" w:themeColor="text1"/>
          <w:kern w:val="2"/>
          <w:sz w:val="24"/>
          <w:szCs w:val="24"/>
          <w:lang w:eastAsia="ru-RU"/>
        </w:rPr>
        <w:t xml:space="preserve">Советом депутатов городского округа </w:t>
      </w:r>
      <w:r>
        <w:rPr>
          <w:rFonts w:ascii="Times New Roman" w:hAnsi="Times New Roman" w:cs="Times New Roman"/>
          <w:color w:val="000000" w:themeColor="text1"/>
          <w:sz w:val="24"/>
          <w:szCs w:val="24"/>
        </w:rPr>
        <w:t>нового созыва заседания, на котором рассматривается вопрос об избрании Главы городского округа.</w:t>
      </w:r>
    </w:p>
    <w:p w14:paraId="0398C767"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iCs/>
          <w:color w:val="000000" w:themeColor="text1"/>
          <w:sz w:val="24"/>
          <w:szCs w:val="24"/>
          <w:lang w:eastAsia="ru-RU"/>
        </w:rPr>
        <w:t>9.</w:t>
      </w:r>
      <w:r>
        <w:rPr>
          <w:rFonts w:ascii="Times New Roman" w:hAnsi="Times New Roman" w:cs="Times New Roman"/>
          <w:color w:val="000000" w:themeColor="text1"/>
          <w:sz w:val="24"/>
          <w:szCs w:val="24"/>
        </w:rPr>
        <w:t xml:space="preserve"> Глава городского округа осуществляет свои полномочия на постоянной основе.</w:t>
      </w:r>
    </w:p>
    <w:p w14:paraId="17266189" w14:textId="77777777" w:rsidR="006E795F" w:rsidRDefault="006E795F" w:rsidP="006E795F">
      <w:pPr>
        <w:spacing w:after="0" w:line="240" w:lineRule="auto"/>
        <w:ind w:firstLine="567"/>
        <w:jc w:val="both"/>
        <w:rPr>
          <w:rFonts w:ascii="Times New Roman" w:eastAsia="Times New Roman" w:hAnsi="Times New Roman" w:cs="Times New Roman"/>
          <w:iCs/>
          <w:color w:val="000000" w:themeColor="text1"/>
          <w:sz w:val="24"/>
          <w:szCs w:val="24"/>
          <w:lang w:eastAsia="ru-RU"/>
        </w:rPr>
      </w:pPr>
      <w:r>
        <w:rPr>
          <w:rFonts w:ascii="Times New Roman" w:eastAsia="Times New Roman" w:hAnsi="Times New Roman" w:cs="Times New Roman"/>
          <w:iCs/>
          <w:color w:val="000000" w:themeColor="text1"/>
          <w:sz w:val="24"/>
          <w:szCs w:val="24"/>
          <w:lang w:eastAsia="ru-RU"/>
        </w:rPr>
        <w:t xml:space="preserve">10. В случае, если Глава городского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w:t>
      </w:r>
      <w:r>
        <w:rPr>
          <w:rFonts w:ascii="Times New Roman" w:eastAsia="Times New Roman" w:hAnsi="Times New Roman" w:cs="Times New Roman"/>
          <w:iCs/>
          <w:color w:val="000000" w:themeColor="text1"/>
          <w:sz w:val="24"/>
          <w:szCs w:val="24"/>
          <w:lang w:eastAsia="ru-RU"/>
        </w:rPr>
        <w:lastRenderedPageBreak/>
        <w:t>исполняет первый заместитель Главы городского округа (а в случае его отсутствия - один из заместителей Главы городского округа), на которого возлагается временное исполнение полномочий Главы городского округа соответствующим распоряжением.</w:t>
      </w:r>
    </w:p>
    <w:p w14:paraId="36787134"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iCs/>
          <w:color w:val="000000" w:themeColor="text1"/>
          <w:sz w:val="24"/>
          <w:szCs w:val="24"/>
          <w:lang w:eastAsia="ru-RU"/>
        </w:rPr>
        <w:t>Временно исполняющий полномочия Главы городского округа обладает правами и обязанностями Главы городского округа.</w:t>
      </w:r>
    </w:p>
    <w:p w14:paraId="459BA6B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11. Гарантии Главы городского округа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его отношении, в отношении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7F57979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E6059C5"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22. Досрочное прекращение полномочий Главы городского округа</w:t>
      </w:r>
    </w:p>
    <w:p w14:paraId="3160BE9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77CB9D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Полномочия Главы городского округа прекращаются досрочно в случаях, предусмотренных частью 1 статьи 30 Федерального закона от 20.03.2025 № 33-ФЗ «Об общих принципах организации местного самоуправления в единой системе публичной власти», а также в следующих случаях:</w:t>
      </w:r>
    </w:p>
    <w:p w14:paraId="36F33BA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утрата доверия Президента Российской Федерации;</w:t>
      </w:r>
    </w:p>
    <w:p w14:paraId="2C449D3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удаление в отставку;</w:t>
      </w:r>
    </w:p>
    <w:p w14:paraId="5F4FD9C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отрешение от должности;</w:t>
      </w:r>
    </w:p>
    <w:p w14:paraId="1562E49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установленная в судебном порядке стойкая неспособность по состоянию здоровья осуществлять полномочия Главы городского округа;</w:t>
      </w:r>
    </w:p>
    <w:p w14:paraId="0DE73B6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преобразование городского округа,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14:paraId="7ADEEF7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увеличение численности избирателей городского округа более чем на 25 процентов;</w:t>
      </w:r>
    </w:p>
    <w:p w14:paraId="55960E5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78B0CC2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Совет депутатов городского округа в соответствии с Федеральным законом № 33-ФЗ вправе удалить Главу городского округа в отставку по инициативе депутатов Совета депутатов или по инициативе Губернатора Московской области.</w:t>
      </w:r>
    </w:p>
    <w:p w14:paraId="31962A3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Основаниями для удаления Главы городского округа в отставку являются:</w:t>
      </w:r>
    </w:p>
    <w:p w14:paraId="68DDBB92"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решения, действия (бездействие)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повлекшие (повлекшее) за собой наступление последствий, предусмотренных пунктами 2 и 3 части 1 статьи 38 Федерального закона № 33-ФЗ;</w:t>
      </w:r>
    </w:p>
    <w:p w14:paraId="1D71B01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33-ФЗ,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2D7D83A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неудовлетворительная оценка деятельности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Советом депутатов по результатам его ежегодного отчета перед </w:t>
      </w:r>
      <w:r>
        <w:rPr>
          <w:rFonts w:ascii="Times New Roman" w:eastAsia="Times New Roman" w:hAnsi="Times New Roman" w:cs="Times New Roman"/>
          <w:color w:val="000000" w:themeColor="text1"/>
          <w:kern w:val="2"/>
          <w:sz w:val="24"/>
          <w:szCs w:val="24"/>
          <w:lang w:eastAsia="ru-RU"/>
        </w:rPr>
        <w:t>Советом депутатов городского округа</w:t>
      </w:r>
      <w:r>
        <w:rPr>
          <w:rFonts w:ascii="Times New Roman" w:hAnsi="Times New Roman" w:cs="Times New Roman"/>
          <w:color w:val="000000" w:themeColor="text1"/>
          <w:sz w:val="24"/>
          <w:szCs w:val="24"/>
        </w:rPr>
        <w:t>, данная два раза подряд;</w:t>
      </w:r>
    </w:p>
    <w:p w14:paraId="4331607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14:paraId="584E55D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допущение </w:t>
      </w:r>
      <w:r>
        <w:rPr>
          <w:rFonts w:ascii="Times New Roman" w:eastAsia="Times New Roman" w:hAnsi="Times New Roman" w:cs="Times New Roman"/>
          <w:color w:val="000000" w:themeColor="text1"/>
          <w:kern w:val="2"/>
          <w:sz w:val="24"/>
          <w:szCs w:val="24"/>
          <w:lang w:eastAsia="ru-RU"/>
        </w:rPr>
        <w:t>Главой городского округа</w:t>
      </w:r>
      <w:r>
        <w:rPr>
          <w:rFonts w:ascii="Times New Roman" w:hAnsi="Times New Roman" w:cs="Times New Roman"/>
          <w:color w:val="000000" w:themeColor="text1"/>
          <w:sz w:val="24"/>
          <w:szCs w:val="24"/>
        </w:rPr>
        <w:t xml:space="preserve">, Администрацией городского округа, иными органами и должностными лицами местного самоуправления городского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w:t>
      </w:r>
      <w:r>
        <w:rPr>
          <w:rFonts w:ascii="Times New Roman" w:hAnsi="Times New Roman" w:cs="Times New Roman"/>
          <w:color w:val="000000" w:themeColor="text1"/>
          <w:sz w:val="24"/>
          <w:szCs w:val="24"/>
        </w:rPr>
        <w:lastRenderedPageBreak/>
        <w:t>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503F5A0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систематическое недостижение показателей эффективности деятельности органов местного самоуправления. </w:t>
      </w:r>
    </w:p>
    <w:p w14:paraId="296D278B"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Инициатива депутатов Совета депутатов городского округа об удалении Главы городского округа в отставку, выдвинутая не менее чем одной третью от установленной численности депутатов Совета депутатов городского округа, оформляется в виде обращения, которое вносится в Совет депутатов городского округа. Указанное обращение вносится вместе с проектом решения Совета депутатов городского округа об удалении Главы городского округа в отставку. О выдвижении данной инициативы Глава городского округа и Губернатор Московской области уведомляются не позднее дня, следующего за днем внесения указанного обращения в Совет депутатов городского округа.</w:t>
      </w:r>
    </w:p>
    <w:p w14:paraId="5B92BC0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Рассмотрение инициативы депутатов Совета депутатов городского округа об удалении Главы городского округа в отставку осуществляется с учетом мнения Губернатора Московской области.</w:t>
      </w:r>
    </w:p>
    <w:p w14:paraId="27449C7B"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В случае, если при рассмотрении инициативы депутатов Совета депутатов городского округа об удалении Главы городского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Московской области, и (или) решений, действий (бездействия) Главы городского округа, повлекших (повлекшего) наступление последствий, предусмотренных пунктами 2 и 3 части 1 статьи 38 Федерального закона № 33-ФЗ, решение об удалении Главы городского округа в отставку может быть принято только при согласии Губернатора Московской области.</w:t>
      </w:r>
    </w:p>
    <w:p w14:paraId="0E33F42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7. Инициатива Губернатора Московской области об удалении Главы городского округа в отставку оформляется в виде обращения, которое вносится в Совет депутатов городского округа вместе с проектом соответствующего решения Совета депутатов городского округа. О выдвижении данной инициативы Глава городского округа уведомляется не позднее дня, следующего за днем внесения указанного обращения в Совет депутатов городского округа.</w:t>
      </w:r>
    </w:p>
    <w:p w14:paraId="7A2A2AF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8. Инициатива об удалении Главы городского округа в отставку по основанию, предусмотренному подпунктом 6 пункта 3 настоящей статьи, вносится в Совет депутатов городского округа Губернатором Московской области. При этом такая инициатива может быть внесена в Совет депутатов городского округа Губернатором Московской области не ранее чем через один год со дня вступления в должность Главы городского округа.</w:t>
      </w:r>
    </w:p>
    <w:p w14:paraId="3EC066A2"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9. Рассмотрение инициативы депутатов Совета депутатов городского округа или Губернатора Московской области об удалении Главы городского округа в отставку осуществляется Советом депутатов городского округа в течение одного месяца со дня внесения соответствующего обращения.</w:t>
      </w:r>
    </w:p>
    <w:p w14:paraId="762E213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10. Решение Совета депутатов городского округа об удалении Главы городского округа в отставку считается принятым, если за него проголосовало не менее двух третей от установленной численности депутатов Совета депутатов городского округа.</w:t>
      </w:r>
    </w:p>
    <w:p w14:paraId="62BCA540"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11. Решение Совета депутатов городского округа об удалении Главы городского округа в отставку подписывается председателем Совета депутатов городского округа.</w:t>
      </w:r>
    </w:p>
    <w:p w14:paraId="7A1C6EAC"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12. При рассмотрении и принятии Советом депутатов городского округа решения об удалении Главы городского округа в отставку должны быть обеспечены:</w:t>
      </w:r>
    </w:p>
    <w:p w14:paraId="2FCEC84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депутатов городского округа или Губернатора Московской области и проектом решения </w:t>
      </w:r>
      <w:r>
        <w:rPr>
          <w:rFonts w:ascii="Times New Roman" w:eastAsia="Times New Roman" w:hAnsi="Times New Roman" w:cs="Times New Roman"/>
          <w:color w:val="000000" w:themeColor="text1"/>
          <w:kern w:val="2"/>
          <w:sz w:val="24"/>
          <w:szCs w:val="24"/>
          <w:lang w:eastAsia="ru-RU"/>
        </w:rPr>
        <w:t>Советом депутатов городского округа</w:t>
      </w:r>
      <w:r>
        <w:rPr>
          <w:rFonts w:ascii="Times New Roman" w:hAnsi="Times New Roman" w:cs="Times New Roman"/>
          <w:color w:val="000000" w:themeColor="text1"/>
          <w:sz w:val="24"/>
          <w:szCs w:val="24"/>
        </w:rPr>
        <w:t xml:space="preserve"> об удалении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в отставку;</w:t>
      </w:r>
    </w:p>
    <w:p w14:paraId="2AE709B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предоставление ему возможности дать депутатам </w:t>
      </w:r>
      <w:r>
        <w:rPr>
          <w:rFonts w:ascii="Times New Roman" w:eastAsia="Times New Roman" w:hAnsi="Times New Roman" w:cs="Times New Roman"/>
          <w:color w:val="000000" w:themeColor="text1"/>
          <w:kern w:val="2"/>
          <w:sz w:val="24"/>
          <w:szCs w:val="24"/>
          <w:lang w:eastAsia="ru-RU"/>
        </w:rPr>
        <w:t>Совета депутатов городского округа</w:t>
      </w:r>
      <w:r>
        <w:rPr>
          <w:rFonts w:ascii="Times New Roman" w:hAnsi="Times New Roman" w:cs="Times New Roman"/>
          <w:color w:val="000000" w:themeColor="text1"/>
          <w:sz w:val="24"/>
          <w:szCs w:val="24"/>
        </w:rPr>
        <w:t xml:space="preserve"> объяснения по поводу обстоятельств, выдвигаемых в качестве основания для удаления в отставку.</w:t>
      </w:r>
    </w:p>
    <w:p w14:paraId="7C6C7FD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13. Решение Совета депутатов городского округа об удалении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в </w:t>
      </w:r>
      <w:r>
        <w:rPr>
          <w:rFonts w:ascii="Times New Roman" w:hAnsi="Times New Roman" w:cs="Times New Roman"/>
          <w:color w:val="000000" w:themeColor="text1"/>
          <w:sz w:val="24"/>
          <w:szCs w:val="24"/>
        </w:rPr>
        <w:lastRenderedPageBreak/>
        <w:t>отставку подлежит обнародованию не позднее чем через пять дней со дня его принятия.</w:t>
      </w:r>
    </w:p>
    <w:p w14:paraId="6971CE3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14. В случае, если инициатива депутатов </w:t>
      </w:r>
      <w:r>
        <w:rPr>
          <w:rFonts w:ascii="Times New Roman" w:eastAsia="Times New Roman" w:hAnsi="Times New Roman" w:cs="Times New Roman"/>
          <w:color w:val="000000" w:themeColor="text1"/>
          <w:kern w:val="2"/>
          <w:sz w:val="24"/>
          <w:szCs w:val="24"/>
          <w:lang w:eastAsia="ru-RU"/>
        </w:rPr>
        <w:t>Совета депутатов городского округа</w:t>
      </w:r>
      <w:r>
        <w:rPr>
          <w:rFonts w:ascii="Times New Roman" w:hAnsi="Times New Roman" w:cs="Times New Roman"/>
          <w:color w:val="000000" w:themeColor="text1"/>
          <w:sz w:val="24"/>
          <w:szCs w:val="24"/>
        </w:rPr>
        <w:t xml:space="preserve"> или Губернатора Московской области об удалении Главы городского округа в отставку отклонена </w:t>
      </w:r>
      <w:r>
        <w:rPr>
          <w:rFonts w:ascii="Times New Roman" w:eastAsia="Times New Roman" w:hAnsi="Times New Roman" w:cs="Times New Roman"/>
          <w:color w:val="000000" w:themeColor="text1"/>
          <w:kern w:val="2"/>
          <w:sz w:val="24"/>
          <w:szCs w:val="24"/>
          <w:lang w:eastAsia="ru-RU"/>
        </w:rPr>
        <w:t>Советом депутатов городского округа</w:t>
      </w:r>
      <w:r>
        <w:rPr>
          <w:rFonts w:ascii="Times New Roman" w:hAnsi="Times New Roman" w:cs="Times New Roman"/>
          <w:color w:val="000000" w:themeColor="text1"/>
          <w:sz w:val="24"/>
          <w:szCs w:val="24"/>
        </w:rPr>
        <w:t xml:space="preserve">, вопрос об удалении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в отставку может быть вынесен на повторное рассмотрение Совета депутатов городского округа не ранее чем через два месяца со дня проведения заседания Советом депутатов городского округа, на котором рассматривался указанный вопрос.</w:t>
      </w:r>
    </w:p>
    <w:p w14:paraId="4E02310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15.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в отношении которого </w:t>
      </w:r>
      <w:r>
        <w:rPr>
          <w:rFonts w:ascii="Times New Roman" w:eastAsia="Times New Roman" w:hAnsi="Times New Roman" w:cs="Times New Roman"/>
          <w:color w:val="000000" w:themeColor="text1"/>
          <w:kern w:val="2"/>
          <w:sz w:val="24"/>
          <w:szCs w:val="24"/>
          <w:lang w:eastAsia="ru-RU"/>
        </w:rPr>
        <w:t>Советом депутатов городского округа</w:t>
      </w:r>
      <w:r>
        <w:rPr>
          <w:rFonts w:ascii="Times New Roman" w:hAnsi="Times New Roman" w:cs="Times New Roman"/>
          <w:color w:val="000000" w:themeColor="text1"/>
          <w:sz w:val="24"/>
          <w:szCs w:val="24"/>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4520F50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16. В случае досрочного прекращения полномочий Главы городского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Московской области в течение 10 дней назначает временно исполняющего полномочия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1C65BD1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17. В случае досрочного прекращения полномочий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избрание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избираемого </w:t>
      </w:r>
      <w:r>
        <w:rPr>
          <w:rFonts w:ascii="Times New Roman" w:eastAsia="Times New Roman" w:hAnsi="Times New Roman" w:cs="Times New Roman"/>
          <w:color w:val="000000" w:themeColor="text1"/>
          <w:kern w:val="2"/>
          <w:sz w:val="24"/>
          <w:szCs w:val="24"/>
          <w:lang w:eastAsia="ru-RU"/>
        </w:rPr>
        <w:t>Советом депутатов городского округа</w:t>
      </w:r>
      <w:r>
        <w:rPr>
          <w:rFonts w:ascii="Times New Roman" w:hAnsi="Times New Roman" w:cs="Times New Roman"/>
          <w:color w:val="000000" w:themeColor="text1"/>
          <w:sz w:val="24"/>
          <w:szCs w:val="24"/>
        </w:rPr>
        <w:t xml:space="preserve">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w:t>
      </w:r>
      <w:r>
        <w:rPr>
          <w:rFonts w:ascii="Times New Roman" w:eastAsia="Times New Roman" w:hAnsi="Times New Roman" w:cs="Times New Roman"/>
          <w:color w:val="000000" w:themeColor="text1"/>
          <w:kern w:val="2"/>
          <w:sz w:val="24"/>
          <w:szCs w:val="24"/>
          <w:lang w:eastAsia="ru-RU"/>
        </w:rPr>
        <w:t>Совета депутатов городского округа</w:t>
      </w:r>
      <w:r>
        <w:rPr>
          <w:rFonts w:ascii="Times New Roman" w:hAnsi="Times New Roman" w:cs="Times New Roman"/>
          <w:color w:val="000000" w:themeColor="text1"/>
          <w:sz w:val="24"/>
          <w:szCs w:val="24"/>
        </w:rPr>
        <w:t xml:space="preserve"> осталось менее шести месяцев, избрание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из числа кандидатов, представленных конкурсной комиссией по результатам конкурса, осуществляется в течение трех месяцев со дня избрания </w:t>
      </w:r>
      <w:r>
        <w:rPr>
          <w:rFonts w:ascii="Times New Roman" w:eastAsia="Times New Roman" w:hAnsi="Times New Roman" w:cs="Times New Roman"/>
          <w:color w:val="000000" w:themeColor="text1"/>
          <w:kern w:val="2"/>
          <w:sz w:val="24"/>
          <w:szCs w:val="24"/>
          <w:lang w:eastAsia="ru-RU"/>
        </w:rPr>
        <w:t>Совета депутатов городского округа</w:t>
      </w:r>
      <w:r>
        <w:rPr>
          <w:rFonts w:ascii="Times New Roman" w:hAnsi="Times New Roman" w:cs="Times New Roman"/>
          <w:color w:val="000000" w:themeColor="text1"/>
          <w:sz w:val="24"/>
          <w:szCs w:val="24"/>
        </w:rPr>
        <w:t xml:space="preserve"> в правомочном составе.</w:t>
      </w:r>
    </w:p>
    <w:p w14:paraId="06137B71"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18. В случае, если </w:t>
      </w:r>
      <w:r>
        <w:rPr>
          <w:rFonts w:ascii="Times New Roman" w:eastAsia="Times New Roman" w:hAnsi="Times New Roman" w:cs="Times New Roman"/>
          <w:color w:val="000000" w:themeColor="text1"/>
          <w:kern w:val="2"/>
          <w:sz w:val="24"/>
          <w:szCs w:val="24"/>
          <w:lang w:eastAsia="ru-RU"/>
        </w:rPr>
        <w:t>Глава городского округа</w:t>
      </w:r>
      <w:r>
        <w:rPr>
          <w:rFonts w:ascii="Times New Roman" w:hAnsi="Times New Roman" w:cs="Times New Roman"/>
          <w:color w:val="000000" w:themeColor="text1"/>
          <w:sz w:val="24"/>
          <w:szCs w:val="24"/>
        </w:rPr>
        <w:t xml:space="preserve">, полномочия которого прекращены досрочно на основании правового акта Губернатора Московской области об отрешении от должности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или решения </w:t>
      </w:r>
      <w:r>
        <w:rPr>
          <w:rFonts w:ascii="Times New Roman" w:eastAsia="Times New Roman" w:hAnsi="Times New Roman" w:cs="Times New Roman"/>
          <w:color w:val="000000" w:themeColor="text1"/>
          <w:kern w:val="2"/>
          <w:sz w:val="24"/>
          <w:szCs w:val="24"/>
          <w:lang w:eastAsia="ru-RU"/>
        </w:rPr>
        <w:t>Совета депутатов городского округа</w:t>
      </w:r>
      <w:r>
        <w:rPr>
          <w:rFonts w:ascii="Times New Roman" w:hAnsi="Times New Roman" w:cs="Times New Roman"/>
          <w:color w:val="000000" w:themeColor="text1"/>
          <w:sz w:val="24"/>
          <w:szCs w:val="24"/>
        </w:rPr>
        <w:t xml:space="preserve"> об удалении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в отставку, обжалует данные правовой акт или решение в судебном порядке, </w:t>
      </w:r>
      <w:r>
        <w:rPr>
          <w:rFonts w:ascii="Times New Roman" w:eastAsia="Times New Roman" w:hAnsi="Times New Roman" w:cs="Times New Roman"/>
          <w:color w:val="000000" w:themeColor="text1"/>
          <w:kern w:val="2"/>
          <w:sz w:val="24"/>
          <w:szCs w:val="24"/>
          <w:lang w:eastAsia="ru-RU"/>
        </w:rPr>
        <w:t>Совет депутатов городского округа</w:t>
      </w:r>
      <w:r>
        <w:rPr>
          <w:rFonts w:ascii="Times New Roman" w:hAnsi="Times New Roman" w:cs="Times New Roman"/>
          <w:color w:val="000000" w:themeColor="text1"/>
          <w:sz w:val="24"/>
          <w:szCs w:val="24"/>
        </w:rPr>
        <w:t xml:space="preserve"> не вправе принимать решение об избрании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избираемого </w:t>
      </w:r>
      <w:r>
        <w:rPr>
          <w:rFonts w:ascii="Times New Roman" w:eastAsia="Times New Roman" w:hAnsi="Times New Roman" w:cs="Times New Roman"/>
          <w:color w:val="000000" w:themeColor="text1"/>
          <w:kern w:val="2"/>
          <w:sz w:val="24"/>
          <w:szCs w:val="24"/>
          <w:lang w:eastAsia="ru-RU"/>
        </w:rPr>
        <w:t>Советом депутатов городского округа</w:t>
      </w:r>
      <w:r>
        <w:rPr>
          <w:rFonts w:ascii="Times New Roman" w:hAnsi="Times New Roman" w:cs="Times New Roman"/>
          <w:color w:val="000000" w:themeColor="text1"/>
          <w:sz w:val="24"/>
          <w:szCs w:val="24"/>
        </w:rPr>
        <w:t xml:space="preserve"> из числа кандидатов, представленных конкурсной комиссией по результатам конкурса, до вступления решения суда в законную силу.</w:t>
      </w:r>
    </w:p>
    <w:p w14:paraId="347342FE"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19. В случае досрочного прекращения полномочий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возглавляющего Администрацию городского округа, одновременно прекращаются его полномочия как Главы Администрации городского округа.</w:t>
      </w:r>
    </w:p>
    <w:p w14:paraId="44DDD2CE"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 Губернатор Московской области издает правовой акт об отрешении от должности главы муниципального образования в случае:</w:t>
      </w:r>
    </w:p>
    <w:p w14:paraId="0CECFC1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издания </w:t>
      </w:r>
      <w:r>
        <w:rPr>
          <w:rFonts w:ascii="Times New Roman" w:eastAsia="Times New Roman" w:hAnsi="Times New Roman" w:cs="Times New Roman"/>
          <w:color w:val="000000" w:themeColor="text1"/>
          <w:kern w:val="2"/>
          <w:sz w:val="24"/>
          <w:szCs w:val="24"/>
          <w:lang w:eastAsia="ru-RU"/>
        </w:rPr>
        <w:t>Главой городского округа</w:t>
      </w:r>
      <w:r>
        <w:rPr>
          <w:rFonts w:ascii="Times New Roman" w:hAnsi="Times New Roman" w:cs="Times New Roman"/>
          <w:color w:val="000000" w:themeColor="text1"/>
          <w:sz w:val="24"/>
          <w:szCs w:val="24"/>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Московской области, настоящему уставу, если такие противоречия установлены соответствующим судом, а </w:t>
      </w:r>
      <w:r>
        <w:rPr>
          <w:rFonts w:ascii="Times New Roman" w:eastAsia="Times New Roman" w:hAnsi="Times New Roman" w:cs="Times New Roman"/>
          <w:color w:val="000000" w:themeColor="text1"/>
          <w:kern w:val="2"/>
          <w:sz w:val="24"/>
          <w:szCs w:val="24"/>
          <w:lang w:eastAsia="ru-RU"/>
        </w:rPr>
        <w:t>Глава городского округа</w:t>
      </w:r>
      <w:r>
        <w:rPr>
          <w:rFonts w:ascii="Times New Roman" w:hAnsi="Times New Roman" w:cs="Times New Roman"/>
          <w:color w:val="000000" w:themeColor="text1"/>
          <w:sz w:val="24"/>
          <w:szCs w:val="24"/>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7A8F83E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совершения </w:t>
      </w:r>
      <w:r>
        <w:rPr>
          <w:rFonts w:ascii="Times New Roman" w:eastAsia="Times New Roman" w:hAnsi="Times New Roman" w:cs="Times New Roman"/>
          <w:color w:val="000000" w:themeColor="text1"/>
          <w:kern w:val="2"/>
          <w:sz w:val="24"/>
          <w:szCs w:val="24"/>
          <w:lang w:eastAsia="ru-RU"/>
        </w:rPr>
        <w:t>Главой городского округа</w:t>
      </w:r>
      <w:r>
        <w:rPr>
          <w:rFonts w:ascii="Times New Roman" w:hAnsi="Times New Roman" w:cs="Times New Roman"/>
          <w:color w:val="000000" w:themeColor="text1"/>
          <w:sz w:val="24"/>
          <w:szCs w:val="24"/>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w:t>
      </w:r>
      <w:r>
        <w:rPr>
          <w:rFonts w:ascii="Times New Roman" w:hAnsi="Times New Roman" w:cs="Times New Roman"/>
          <w:color w:val="000000" w:themeColor="text1"/>
          <w:sz w:val="24"/>
          <w:szCs w:val="24"/>
        </w:rPr>
        <w:lastRenderedPageBreak/>
        <w:t xml:space="preserve">судом, а </w:t>
      </w:r>
      <w:r>
        <w:rPr>
          <w:rFonts w:ascii="Times New Roman" w:eastAsia="Times New Roman" w:hAnsi="Times New Roman" w:cs="Times New Roman"/>
          <w:color w:val="000000" w:themeColor="text1"/>
          <w:kern w:val="2"/>
          <w:sz w:val="24"/>
          <w:szCs w:val="24"/>
          <w:lang w:eastAsia="ru-RU"/>
        </w:rPr>
        <w:t>Глава городского округа</w:t>
      </w:r>
      <w:r>
        <w:rPr>
          <w:rFonts w:ascii="Times New Roman" w:hAnsi="Times New Roman" w:cs="Times New Roman"/>
          <w:color w:val="000000" w:themeColor="text1"/>
          <w:sz w:val="24"/>
          <w:szCs w:val="24"/>
        </w:rPr>
        <w:t xml:space="preserve"> не принял в пределах своих полномочий мер по исполнению решения суда.</w:t>
      </w:r>
    </w:p>
    <w:p w14:paraId="6EC3F95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 Губернатор Московской области вправе отрешить от должности:</w:t>
      </w:r>
    </w:p>
    <w:p w14:paraId="6F40DF35"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Pr>
          <w:rFonts w:ascii="Times New Roman" w:eastAsia="Times New Roman" w:hAnsi="Times New Roman" w:cs="Times New Roman"/>
          <w:color w:val="000000" w:themeColor="text1"/>
          <w:kern w:val="2"/>
          <w:sz w:val="24"/>
          <w:szCs w:val="24"/>
          <w:lang w:eastAsia="ru-RU"/>
        </w:rPr>
        <w:t>Главу городского округа</w:t>
      </w:r>
      <w:r>
        <w:rPr>
          <w:rFonts w:ascii="Times New Roman" w:hAnsi="Times New Roman" w:cs="Times New Roman"/>
          <w:color w:val="000000" w:themeColor="text1"/>
          <w:sz w:val="24"/>
          <w:szCs w:val="24"/>
        </w:rPr>
        <w:t xml:space="preserve"> в случае, если в течение одного месяца со дня вынесения Губернатором Московской области предупреждения, объявления выговора главе муниципального образования в соответствии с частью 7 статьи 29 Федерального закона № 33-ФЗ </w:t>
      </w:r>
      <w:r>
        <w:rPr>
          <w:rFonts w:ascii="Times New Roman" w:eastAsia="Times New Roman" w:hAnsi="Times New Roman" w:cs="Times New Roman"/>
          <w:color w:val="000000" w:themeColor="text1"/>
          <w:kern w:val="2"/>
          <w:sz w:val="24"/>
          <w:szCs w:val="24"/>
          <w:lang w:eastAsia="ru-RU"/>
        </w:rPr>
        <w:t>Главой городского округа</w:t>
      </w:r>
      <w:r>
        <w:rPr>
          <w:rFonts w:ascii="Times New Roman" w:hAnsi="Times New Roman" w:cs="Times New Roman"/>
          <w:color w:val="000000" w:themeColor="text1"/>
          <w:sz w:val="24"/>
          <w:szCs w:val="24"/>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26BFF06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Pr>
          <w:rFonts w:ascii="Times New Roman" w:eastAsia="Times New Roman" w:hAnsi="Times New Roman" w:cs="Times New Roman"/>
          <w:color w:val="000000" w:themeColor="text1"/>
          <w:kern w:val="2"/>
          <w:sz w:val="24"/>
          <w:szCs w:val="24"/>
          <w:lang w:eastAsia="ru-RU"/>
        </w:rPr>
        <w:t>Главу городского округа</w:t>
      </w:r>
      <w:r>
        <w:rPr>
          <w:rFonts w:ascii="Times New Roman" w:hAnsi="Times New Roman" w:cs="Times New Roman"/>
          <w:color w:val="000000" w:themeColor="text1"/>
          <w:sz w:val="24"/>
          <w:szCs w:val="24"/>
        </w:rPr>
        <w:t xml:space="preserve"> по основанию, предусмотренному пунктом 6 части 3 настоящей статьи, с учетом мнения </w:t>
      </w:r>
      <w:r>
        <w:rPr>
          <w:rFonts w:ascii="Times New Roman" w:eastAsia="Times New Roman" w:hAnsi="Times New Roman" w:cs="Times New Roman"/>
          <w:color w:val="000000" w:themeColor="text1"/>
          <w:kern w:val="2"/>
          <w:sz w:val="24"/>
          <w:szCs w:val="24"/>
          <w:lang w:eastAsia="ru-RU"/>
        </w:rPr>
        <w:t>Совета депутатов городского округа</w:t>
      </w:r>
      <w:r>
        <w:rPr>
          <w:rFonts w:ascii="Times New Roman" w:hAnsi="Times New Roman" w:cs="Times New Roman"/>
          <w:color w:val="000000" w:themeColor="text1"/>
          <w:sz w:val="24"/>
          <w:szCs w:val="24"/>
        </w:rPr>
        <w:t xml:space="preserve"> не ранее чем через один год со дня вступления в должность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w:t>
      </w:r>
    </w:p>
    <w:p w14:paraId="2C76C53C"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Pr>
          <w:rFonts w:ascii="Times New Roman" w:eastAsia="Times New Roman" w:hAnsi="Times New Roman" w:cs="Times New Roman"/>
          <w:color w:val="000000" w:themeColor="text1"/>
          <w:kern w:val="2"/>
          <w:sz w:val="24"/>
          <w:szCs w:val="24"/>
          <w:lang w:eastAsia="ru-RU"/>
        </w:rPr>
        <w:t>Главу городского округа</w:t>
      </w:r>
      <w:r>
        <w:rPr>
          <w:rFonts w:ascii="Times New Roman" w:hAnsi="Times New Roman" w:cs="Times New Roman"/>
          <w:color w:val="000000" w:themeColor="text1"/>
          <w:sz w:val="24"/>
          <w:szCs w:val="24"/>
        </w:rPr>
        <w:t xml:space="preserve"> по одному из оснований, предусмотренных частью 3 настоящей статьи, с учетом мнения совета муниципальных образований Московской области не ранее чем через два года со дня вступления в должность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в случае, если Губернатором Московской области два и более раза вносились в </w:t>
      </w:r>
      <w:r>
        <w:rPr>
          <w:rFonts w:ascii="Times New Roman" w:eastAsia="Times New Roman" w:hAnsi="Times New Roman" w:cs="Times New Roman"/>
          <w:color w:val="000000" w:themeColor="text1"/>
          <w:kern w:val="2"/>
          <w:sz w:val="24"/>
          <w:szCs w:val="24"/>
          <w:lang w:eastAsia="ru-RU"/>
        </w:rPr>
        <w:t>Совет депутатов городского округа</w:t>
      </w:r>
      <w:r>
        <w:rPr>
          <w:rFonts w:ascii="Times New Roman" w:hAnsi="Times New Roman" w:cs="Times New Roman"/>
          <w:color w:val="000000" w:themeColor="text1"/>
          <w:sz w:val="24"/>
          <w:szCs w:val="24"/>
        </w:rPr>
        <w:t xml:space="preserve"> и были отклонены Советом депутатов городского округа инициативы об удалении </w:t>
      </w:r>
      <w:r>
        <w:rPr>
          <w:rFonts w:ascii="Times New Roman" w:eastAsia="Times New Roman" w:hAnsi="Times New Roman" w:cs="Times New Roman"/>
          <w:color w:val="000000" w:themeColor="text1"/>
          <w:kern w:val="2"/>
          <w:sz w:val="24"/>
          <w:szCs w:val="24"/>
          <w:lang w:eastAsia="ru-RU"/>
        </w:rPr>
        <w:t>Главы городского округа</w:t>
      </w:r>
      <w:r>
        <w:rPr>
          <w:rFonts w:ascii="Times New Roman" w:hAnsi="Times New Roman" w:cs="Times New Roman"/>
          <w:color w:val="000000" w:themeColor="text1"/>
          <w:sz w:val="24"/>
          <w:szCs w:val="24"/>
        </w:rPr>
        <w:t xml:space="preserve"> в отставку.</w:t>
      </w:r>
    </w:p>
    <w:p w14:paraId="6379678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22. Глава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hAnsi="Times New Roman" w:cs="Times New Roman"/>
          <w:color w:val="000000" w:themeColor="text1"/>
          <w:sz w:val="24"/>
          <w:szCs w:val="24"/>
        </w:rPr>
        <w:t>, в отношении которого Губернатором Московской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4384E8D4"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CE4D77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23. Полномочия Главы городского округа</w:t>
      </w:r>
    </w:p>
    <w:p w14:paraId="522BEBB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79FFB23C"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В исключительной компетенции Главы городского округа находятся:</w:t>
      </w:r>
    </w:p>
    <w:p w14:paraId="61659C4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представительство городского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122A6DE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подписание и обнародование в порядке, установленном уставом городского округа, нормативных правовых актов, принятых Советом депутатов городского округа;</w:t>
      </w:r>
    </w:p>
    <w:p w14:paraId="00C7CDC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издание в пределах своих полномочий правовых актов;</w:t>
      </w:r>
    </w:p>
    <w:p w14:paraId="0C2F0DD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право требования созыва внеочередного заседания </w:t>
      </w:r>
      <w:r>
        <w:rPr>
          <w:rFonts w:ascii="Times New Roman" w:eastAsia="Times New Roman" w:hAnsi="Times New Roman" w:cs="Times New Roman"/>
          <w:color w:val="000000" w:themeColor="text1"/>
          <w:kern w:val="2"/>
          <w:sz w:val="24"/>
          <w:szCs w:val="24"/>
          <w:lang w:eastAsia="ru-RU"/>
        </w:rPr>
        <w:t>Совета депутатов городского округа</w:t>
      </w:r>
      <w:r>
        <w:rPr>
          <w:rFonts w:ascii="Times New Roman" w:hAnsi="Times New Roman" w:cs="Times New Roman"/>
          <w:color w:val="000000" w:themeColor="text1"/>
          <w:sz w:val="24"/>
          <w:szCs w:val="24"/>
        </w:rPr>
        <w:t>.</w:t>
      </w:r>
    </w:p>
    <w:p w14:paraId="0433895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Глава городского округа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Московской области.</w:t>
      </w:r>
    </w:p>
    <w:p w14:paraId="48289A7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Глава городского округа осуществляет следующие полномочия:</w:t>
      </w:r>
    </w:p>
    <w:p w14:paraId="58BAD73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вносит в Совет депутатов городского округа проекты муниципальных правовых актов;</w:t>
      </w:r>
    </w:p>
    <w:p w14:paraId="12DED3B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принимает меры по обеспечению и защите интересов городского округа в суде, арбитражном суде, а также в соответствующих органах государственной власти и управления;</w:t>
      </w:r>
    </w:p>
    <w:p w14:paraId="096DB81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руководит деятельностью Администрации городского округа;</w:t>
      </w:r>
    </w:p>
    <w:p w14:paraId="513B968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назначает на должность и освобождает от должности руководителей муниципальных предприятий и учреждений;</w:t>
      </w:r>
    </w:p>
    <w:p w14:paraId="7609B86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утверждает уставы муниципальных предприятий и учреждений;</w:t>
      </w:r>
    </w:p>
    <w:p w14:paraId="6DF3B2E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организует проверку деятельности муниципальных предприятий и учреждений;</w:t>
      </w:r>
    </w:p>
    <w:p w14:paraId="3922914C"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7) обеспечивает обсуждение населением проектов муниципальных правовых актов городского округа;</w:t>
      </w:r>
    </w:p>
    <w:p w14:paraId="7E2CDA8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8) рассматривает предложения, заявления и жалобы граждан, принимает по ним решения;</w:t>
      </w:r>
    </w:p>
    <w:p w14:paraId="19C9AAD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9) организует взаимодействие Совета депутатов городского округа и Администрации городского округа;</w:t>
      </w:r>
    </w:p>
    <w:p w14:paraId="68ACD77E" w14:textId="77777777" w:rsidR="006E795F" w:rsidRDefault="006E795F" w:rsidP="006E795F">
      <w:pPr>
        <w:widowControl w:val="0"/>
        <w:spacing w:after="0" w:line="240" w:lineRule="auto"/>
        <w:ind w:firstLine="567"/>
        <w:jc w:val="both"/>
        <w:rPr>
          <w:rFonts w:ascii="Times New Roman" w:eastAsia="Times New Roman" w:hAnsi="Times New Roman" w:cs="Times New Roman"/>
          <w:iCs/>
          <w:color w:val="000000" w:themeColor="text1"/>
          <w:sz w:val="24"/>
          <w:szCs w:val="24"/>
          <w:lang w:eastAsia="ru-RU"/>
        </w:rPr>
      </w:pPr>
      <w:r>
        <w:rPr>
          <w:rFonts w:ascii="Times New Roman" w:eastAsia="Times New Roman" w:hAnsi="Times New Roman" w:cs="Times New Roman"/>
          <w:iCs/>
          <w:color w:val="000000" w:themeColor="text1"/>
          <w:sz w:val="24"/>
          <w:szCs w:val="24"/>
          <w:lang w:eastAsia="ru-RU"/>
        </w:rPr>
        <w:t>10)</w:t>
      </w:r>
      <w:r>
        <w:t xml:space="preserve"> </w:t>
      </w:r>
      <w:r>
        <w:rPr>
          <w:rFonts w:ascii="Times New Roman" w:eastAsia="Times New Roman" w:hAnsi="Times New Roman" w:cs="Times New Roman"/>
          <w:iCs/>
          <w:color w:val="000000" w:themeColor="text1"/>
          <w:sz w:val="24"/>
          <w:szCs w:val="24"/>
          <w:lang w:eastAsia="ru-RU"/>
        </w:rPr>
        <w:t>единолично издает и подписывает постановления и распоряжения Администрации городского округа;</w:t>
      </w:r>
    </w:p>
    <w:p w14:paraId="49D3FC9A" w14:textId="77777777" w:rsidR="006E795F" w:rsidRDefault="006E795F" w:rsidP="006E795F">
      <w:pPr>
        <w:widowControl w:val="0"/>
        <w:spacing w:after="0" w:line="240" w:lineRule="auto"/>
        <w:ind w:firstLine="567"/>
        <w:jc w:val="both"/>
        <w:rPr>
          <w:rFonts w:ascii="Times New Roman" w:eastAsia="Times New Roman" w:hAnsi="Times New Roman" w:cs="Times New Roman"/>
          <w:iCs/>
          <w:color w:val="000000" w:themeColor="text1"/>
          <w:kern w:val="2"/>
          <w:sz w:val="24"/>
          <w:szCs w:val="24"/>
          <w:lang w:eastAsia="ru-RU"/>
        </w:rPr>
      </w:pPr>
      <w:r>
        <w:rPr>
          <w:rFonts w:ascii="Times New Roman" w:eastAsia="Times New Roman" w:hAnsi="Times New Roman" w:cs="Times New Roman"/>
          <w:iCs/>
          <w:color w:val="000000" w:themeColor="text1"/>
          <w:sz w:val="24"/>
          <w:szCs w:val="24"/>
          <w:lang w:eastAsia="ru-RU"/>
        </w:rPr>
        <w:t xml:space="preserve">11) осуществляет иные полномочия, прямо отнесенные к компетенции Главы городского </w:t>
      </w:r>
      <w:r>
        <w:rPr>
          <w:rFonts w:ascii="Times New Roman" w:eastAsia="Times New Roman" w:hAnsi="Times New Roman" w:cs="Times New Roman"/>
          <w:iCs/>
          <w:color w:val="000000" w:themeColor="text1"/>
          <w:sz w:val="24"/>
          <w:szCs w:val="24"/>
          <w:lang w:eastAsia="ru-RU"/>
        </w:rPr>
        <w:lastRenderedPageBreak/>
        <w:t>округа федеральными законами, законами Московской области, настоящим Уставом.</w:t>
      </w:r>
    </w:p>
    <w:p w14:paraId="648E752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830ADB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Статья 24. Социальные гарантии Главы городского округа, депутатов Совета депутатов городского округа, осуществляющих свои полномочия на постоянной основе. </w:t>
      </w:r>
    </w:p>
    <w:p w14:paraId="0E84EB7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C4A37F5"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Размер и условия оплаты труда Главы городского округа, депутатов Совета депутатов, осуществляющих свои полномочия на постоянной основе, устанавливаются муниципальными правовыми актами в соответствии с федеральным законодательством и законодательством Московской области.</w:t>
      </w:r>
    </w:p>
    <w:p w14:paraId="665171E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Главе городского округа, депутату Совета депутатов, осуществляющему свои полномочия на постоянной основе, в связи с осуществлением их полномочий в случаях и порядке, предусмотренных нормативными правовыми актами городского округа, гарантируются:</w:t>
      </w:r>
    </w:p>
    <w:p w14:paraId="5D8C1BE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страхование на случай причинения вреда их жизни, здоровью и имуществу;</w:t>
      </w:r>
    </w:p>
    <w:p w14:paraId="6316B34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медицинское обслуживание;</w:t>
      </w:r>
    </w:p>
    <w:p w14:paraId="78E950A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предоставление ежегодного дополнительного оплачиваемого отпуска;</w:t>
      </w:r>
    </w:p>
    <w:p w14:paraId="29C84C5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ежегодная дополнительная денежная выплата к ежегодному оплачиваемому отпуску.</w:t>
      </w:r>
    </w:p>
    <w:p w14:paraId="04269E6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3. Глава городского округа, депутаты Совета депутатов, осуществляющие свои полномочия на постоянной основе, имеют право на получение пенсии за выслугу лет в порядке и на условиях, установленных Законом </w:t>
      </w:r>
      <w:r>
        <w:rPr>
          <w:rFonts w:ascii="Times New Roman" w:eastAsia="Times New Roman" w:hAnsi="Times New Roman" w:cs="Times New Roman"/>
          <w:color w:val="000000" w:themeColor="text1"/>
          <w:sz w:val="24"/>
          <w:szCs w:val="24"/>
          <w:lang w:eastAsia="ru-RU"/>
        </w:rPr>
        <w:t>Московской области от 11.11.2002 № 118/2002-ОЗ «О пенсии за выслугу лет лицам, замещавшим муниципальные должности или должности муниципальной службы в органах местного самоуправления и избирательных комиссиях муниципальных образований Московской области».</w:t>
      </w:r>
    </w:p>
    <w:p w14:paraId="58985AC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Расходы, связанные с гарантиями осуществления полномочий Главой городского округа, депутатом Совета депутатов финансируются за счет средств местного бюджета и не учитываются при формировании межбюджетных трансфертов из других бюджетов.</w:t>
      </w:r>
    </w:p>
    <w:p w14:paraId="67DF009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7127B16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Статья 25. Администрация городского округа </w:t>
      </w:r>
    </w:p>
    <w:p w14:paraId="1ACE580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7913A54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Администрация городского округа является исполнительно-распорядительным органом городского округа и наделяется уставом городского округа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14:paraId="01B8C9D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Администрация городского округа обладает правами юридического лица, является муниципальным казенным учреждением, образуемыми для осуществления управленческих функций, и подлежит государственной регистрации в соответствии с федеральным законом.</w:t>
      </w:r>
    </w:p>
    <w:p w14:paraId="2923512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Администрацией городского округа руководит Глава городского округа на принципах единоначалия.</w:t>
      </w:r>
    </w:p>
    <w:p w14:paraId="4AEC690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Структура Администрации городского округа утверждается Советом депутатов городского округа по представлению Главы</w:t>
      </w:r>
      <w:r>
        <w:rPr>
          <w:rFonts w:ascii="Times New Roman" w:eastAsia="Times New Roman" w:hAnsi="Times New Roman" w:cs="Times New Roman"/>
          <w:i/>
          <w:iCs/>
          <w:color w:val="000000" w:themeColor="text1"/>
          <w:kern w:val="2"/>
          <w:sz w:val="24"/>
          <w:szCs w:val="24"/>
          <w:lang w:eastAsia="ru-RU"/>
        </w:rPr>
        <w:t xml:space="preserve"> </w:t>
      </w:r>
      <w:r>
        <w:rPr>
          <w:rFonts w:ascii="Times New Roman" w:eastAsia="Times New Roman" w:hAnsi="Times New Roman" w:cs="Times New Roman"/>
          <w:color w:val="000000" w:themeColor="text1"/>
          <w:kern w:val="2"/>
          <w:sz w:val="24"/>
          <w:szCs w:val="24"/>
          <w:lang w:eastAsia="ru-RU"/>
        </w:rPr>
        <w:t>городского округа.</w:t>
      </w:r>
    </w:p>
    <w:p w14:paraId="6A855288" w14:textId="77777777" w:rsidR="006E795F" w:rsidRDefault="006E795F" w:rsidP="006E795F">
      <w:pPr>
        <w:pStyle w:val="ae"/>
        <w:widowControl w:val="0"/>
        <w:spacing w:after="0" w:line="240" w:lineRule="auto"/>
        <w:ind w:firstLine="567"/>
        <w:jc w:val="both"/>
        <w:rPr>
          <w:rFonts w:ascii="Times New Roman" w:hAnsi="Times New Roman" w:cs="Times New Roman"/>
          <w:i/>
          <w:color w:val="000000" w:themeColor="text1"/>
          <w:sz w:val="24"/>
          <w:szCs w:val="24"/>
          <w:highlight w:val="yellow"/>
        </w:rPr>
      </w:pPr>
      <w:r>
        <w:rPr>
          <w:rFonts w:ascii="Times New Roman" w:eastAsia="Times New Roman" w:hAnsi="Times New Roman" w:cs="Times New Roman"/>
          <w:color w:val="000000" w:themeColor="text1"/>
          <w:kern w:val="2"/>
          <w:sz w:val="24"/>
          <w:szCs w:val="24"/>
          <w:lang w:eastAsia="ru-RU"/>
        </w:rPr>
        <w:t>В целях наиболее эффективного решения задач в интересах населения, проживающего на соответствующей территории, в структуре Администрации городского округа в соответствии с критериями, установленными законом Московской области, могут быть сформированы территориальные органы Администрации городского округа.</w:t>
      </w:r>
    </w:p>
    <w:p w14:paraId="17BC1F5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При наличии в структуре Администрации городского округа территориальных органов Администрации городского округа расходы на обеспечение деятельности территориальных органов Администрации городского округа предусматриваются в местном бюджете отдельно от других расходов в соответствии с классификацией расходов бюджетов Российской Федерации.</w:t>
      </w:r>
    </w:p>
    <w:p w14:paraId="270A668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В структуре Администрации городского округа могут быть сформированы отраслевые (функциональные) органы Администрации городского округа.</w:t>
      </w:r>
    </w:p>
    <w:p w14:paraId="550D204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Основаниями для государственной регистрации органов Администрации городского округа в качестве юридических лиц являются решение Совета депутатов городского округа об учреждении </w:t>
      </w:r>
      <w:r>
        <w:rPr>
          <w:rFonts w:ascii="Times New Roman" w:eastAsia="Times New Roman" w:hAnsi="Times New Roman" w:cs="Times New Roman"/>
          <w:color w:val="000000" w:themeColor="text1"/>
          <w:kern w:val="2"/>
          <w:sz w:val="24"/>
          <w:szCs w:val="24"/>
          <w:lang w:eastAsia="ru-RU"/>
        </w:rPr>
        <w:lastRenderedPageBreak/>
        <w:t xml:space="preserve">соответствующего органа в форме муниципального казенного учреждения и утверждение положения о нем Советом депутатов городского округа по представлению Главы городского округа.  </w:t>
      </w:r>
    </w:p>
    <w:p w14:paraId="739C946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Функции и полномочия органов Администрации городского округа, являющихся юридическими лицами, а также организация и порядок их деятельности определяются Положениями об этих органах Администрации городского округа, утверждаемыми Советом депутатов городского округа по представлению Главы городского округа.</w:t>
      </w:r>
    </w:p>
    <w:p w14:paraId="58F5B48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Функции и полномочия органов Администрации городского округа, не наделяемых правами юридического лица, а также организация и порядок их деятельности определяются Положениями, утверждаемыми Главой</w:t>
      </w:r>
      <w:r>
        <w:rPr>
          <w:rFonts w:ascii="Times New Roman" w:eastAsia="Times New Roman" w:hAnsi="Times New Roman" w:cs="Times New Roman"/>
          <w:i/>
          <w:iCs/>
          <w:color w:val="000000" w:themeColor="text1"/>
          <w:kern w:val="2"/>
          <w:sz w:val="24"/>
          <w:szCs w:val="24"/>
          <w:lang w:eastAsia="ru-RU"/>
        </w:rPr>
        <w:t xml:space="preserve"> </w:t>
      </w:r>
      <w:r>
        <w:rPr>
          <w:rFonts w:ascii="Times New Roman" w:eastAsia="Times New Roman" w:hAnsi="Times New Roman" w:cs="Times New Roman"/>
          <w:color w:val="000000" w:themeColor="text1"/>
          <w:kern w:val="2"/>
          <w:sz w:val="24"/>
          <w:szCs w:val="24"/>
          <w:lang w:eastAsia="ru-RU"/>
        </w:rPr>
        <w:t>городского округа.</w:t>
      </w:r>
    </w:p>
    <w:p w14:paraId="651C07D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5. Сотрудники Администрации городского округа, замещающие должности муниципальной службы, составляют аппарат Администрации городского округа.</w:t>
      </w:r>
    </w:p>
    <w:p w14:paraId="7F65D10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6. К компетенции Администрации городского округа относится:</w:t>
      </w:r>
    </w:p>
    <w:p w14:paraId="001087B5"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осуществление исполнения полномочий органов местного самоуправления городского округа по решению вопросов местного значения в соответствии с федеральными законами, решениями Совета депутатов городского округа, постановлениями и распоряжениями Главы городского округа;</w:t>
      </w:r>
    </w:p>
    <w:p w14:paraId="1532EAF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осуществление исполнения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5D6CF91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осуществление разработки муниципальных правовых актов;</w:t>
      </w:r>
    </w:p>
    <w:p w14:paraId="389DF74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управление муниципальной собственностью в порядке, установленном решением Совета депутатов городского округа;</w:t>
      </w:r>
    </w:p>
    <w:p w14:paraId="1F23CDA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5) осуществление ведения реестров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3B94A93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6) осуществление регистрации уставов территориального общественного самоуправления;</w:t>
      </w:r>
    </w:p>
    <w:p w14:paraId="512BF23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7) координация деятельности муниципальных учреждений;</w:t>
      </w:r>
    </w:p>
    <w:p w14:paraId="1DF7853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8) создание музеев городского округа;</w:t>
      </w:r>
    </w:p>
    <w:p w14:paraId="3BBE5E0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9) участие в осуществлении деятельности по опеке и попечительству;</w:t>
      </w:r>
    </w:p>
    <w:p w14:paraId="112A249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10)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14:paraId="18CA538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11) создание условий для развития туризма;</w:t>
      </w:r>
    </w:p>
    <w:p w14:paraId="24F23A8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7BBB3B01" w14:textId="77777777" w:rsidR="006E795F" w:rsidRDefault="006E795F" w:rsidP="006E795F">
      <w:pPr>
        <w:widowControl w:val="0"/>
        <w:spacing w:after="0" w:line="240" w:lineRule="auto"/>
        <w:ind w:firstLine="567"/>
        <w:jc w:val="both"/>
        <w:rPr>
          <w:rFonts w:ascii="Times New Roman" w:eastAsia="Times New Roman" w:hAnsi="Times New Roman" w:cs="Times New Roman"/>
          <w:iCs/>
          <w:color w:val="000000" w:themeColor="text1"/>
          <w:sz w:val="24"/>
          <w:szCs w:val="24"/>
          <w:lang w:eastAsia="ru-RU"/>
        </w:rPr>
      </w:pPr>
      <w:r>
        <w:rPr>
          <w:rFonts w:ascii="Times New Roman" w:eastAsia="Times New Roman" w:hAnsi="Times New Roman" w:cs="Times New Roman"/>
          <w:iCs/>
          <w:color w:val="000000" w:themeColor="text1"/>
          <w:sz w:val="24"/>
          <w:szCs w:val="24"/>
          <w:lang w:eastAsia="ru-RU"/>
        </w:rPr>
        <w:t xml:space="preserve">13) осуществление иных полномочий, прямо отнесенных к компетенции исполнительно-распорядительных органов муниципального образования федеральными законами, законами Московской области, настоящим Уставом. </w:t>
      </w:r>
    </w:p>
    <w:p w14:paraId="58D394E4" w14:textId="77777777" w:rsidR="006E795F" w:rsidRDefault="006E795F" w:rsidP="006E795F">
      <w:pPr>
        <w:widowControl w:val="0"/>
        <w:spacing w:after="0" w:line="240" w:lineRule="auto"/>
        <w:ind w:firstLine="567"/>
        <w:jc w:val="both"/>
        <w:rPr>
          <w:rFonts w:ascii="Times New Roman" w:eastAsia="Times New Roman" w:hAnsi="Times New Roman" w:cs="Times New Roman"/>
          <w:i/>
          <w:color w:val="000000" w:themeColor="text1"/>
          <w:sz w:val="24"/>
          <w:szCs w:val="24"/>
          <w:lang w:eastAsia="ru-RU"/>
        </w:rPr>
      </w:pPr>
    </w:p>
    <w:p w14:paraId="4803CEA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Статья 26. Контрольно-счетная палата городского округа </w:t>
      </w:r>
    </w:p>
    <w:p w14:paraId="551C0F7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089716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Контрольно-счетным органом городского округа является контрольно-счетная палата городского округа, которая является постоянно действующим органом внешнего муниципального финансового контроля.</w:t>
      </w:r>
    </w:p>
    <w:p w14:paraId="23CFCF2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hAnsi="Times New Roman" w:cs="Times New Roman"/>
          <w:color w:val="000000" w:themeColor="text1"/>
          <w:sz w:val="24"/>
          <w:szCs w:val="24"/>
        </w:rPr>
        <w:t>Контрольно-счетная палата городского округа обладает правами юридического лица.</w:t>
      </w:r>
    </w:p>
    <w:p w14:paraId="764B3CD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Контрольно-счетная палата образуется Советом депутатов и подотчетна Совету депутатов.</w:t>
      </w:r>
    </w:p>
    <w:p w14:paraId="3F6937D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Контрольно-счетная палата городского округа обладает организационной и функциональной независимостью, осуществляет свою деятельность самостоятельно. Деятельность контрольно-счетной палаты городского округа не может быть приостановлена, в том числе в связи с досрочным прекращением полномочий Совета депутатов городского округа.</w:t>
      </w:r>
    </w:p>
    <w:p w14:paraId="428F9D7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Контрольно-счетная палата городского округа имеет гербовую печать и бланки со своим наименованием и с изображением герба городского округа.</w:t>
      </w:r>
    </w:p>
    <w:p w14:paraId="1A98320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Контрольно-счетная палата образуется в составе председателя и аппарата контрольно-</w:t>
      </w:r>
      <w:r>
        <w:rPr>
          <w:rFonts w:ascii="Times New Roman" w:eastAsia="Times New Roman" w:hAnsi="Times New Roman" w:cs="Times New Roman"/>
          <w:color w:val="000000" w:themeColor="text1"/>
          <w:kern w:val="2"/>
          <w:sz w:val="24"/>
          <w:szCs w:val="24"/>
          <w:lang w:eastAsia="ru-RU"/>
        </w:rPr>
        <w:lastRenderedPageBreak/>
        <w:t>счетного органа.</w:t>
      </w:r>
    </w:p>
    <w:p w14:paraId="5BC3E39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В состав аппарата контрольно-счетной палаты входят инспекторы и иные штатные работники. На инспекторов контрольно-счетной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w:t>
      </w:r>
    </w:p>
    <w:p w14:paraId="04FE5E9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Нормативным правовым актом Совета депутатов в составе контрольно-счетной палаты может быть предусмотрена одна должность заместителя председателя контрольно-счетной палаты, а также должности аудиторов контрольно-счетной палаты.</w:t>
      </w:r>
    </w:p>
    <w:p w14:paraId="2D80693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hAnsi="Times New Roman" w:cs="Times New Roman"/>
          <w:color w:val="000000" w:themeColor="text1"/>
          <w:sz w:val="24"/>
          <w:szCs w:val="24"/>
        </w:rPr>
        <w:t>Штатная численность контрольно-счетной палаты городского округа определяется правовым актом Совета депутатов городского округа по представлению председателя контрольно-счетной палаты муниципального образования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w:t>
      </w:r>
    </w:p>
    <w:p w14:paraId="3250C44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hAnsi="Times New Roman" w:cs="Times New Roman"/>
          <w:color w:val="000000" w:themeColor="text1"/>
          <w:sz w:val="24"/>
          <w:szCs w:val="24"/>
        </w:rPr>
        <w:t>Должности председателя, заместителя председателя и аудиторов контрольно-счетной палаты городского округа относятся к муниципальным должностям.</w:t>
      </w:r>
    </w:p>
    <w:p w14:paraId="5F86060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5. Председатель контрольно-счетной палаты городского округа назначается на должность Советом депутатов городского округа.</w:t>
      </w:r>
    </w:p>
    <w:p w14:paraId="33A2CDA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Предложения о кандидатурах на должность председателя контрольно-счетной палаты городского округа вносятся в Совет депутатов городского округа:</w:t>
      </w:r>
    </w:p>
    <w:p w14:paraId="07B9657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председателем Совета депутатов городского округа;</w:t>
      </w:r>
    </w:p>
    <w:p w14:paraId="6E75D36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депутатами Совета депутатов городского округа - не менее одной трети от установленного числа депутатов Совета депутатов городского округа;</w:t>
      </w:r>
    </w:p>
    <w:p w14:paraId="393CF6F5"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главой городского округа.</w:t>
      </w:r>
    </w:p>
    <w:p w14:paraId="72DAE04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Право внесения предложений о кандидатурах на должность председателя контрольно-счетной палаты городского округа в Совет депутатов городского округа в соответствии с нормативным правовым актом Совета депутатов городского округа может быть предоставлено также комитетам и комиссиям Совета депутатов городского округа.</w:t>
      </w:r>
    </w:p>
    <w:p w14:paraId="51DBFF3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Порядок рассмотрения кандидатур на должность председателя контрольно-счетной палаты городского округа устанавливается нормативным правовым актом Совета депутатов городского округа.</w:t>
      </w:r>
    </w:p>
    <w:p w14:paraId="7FDB4DA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Кандидат на должность председателя контрольно-счетной палаты городского округа должен отвечать требованиям, установленным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w:t>
      </w:r>
    </w:p>
    <w:p w14:paraId="1B3FDE7C"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kern w:val="2"/>
          <w:sz w:val="24"/>
          <w:szCs w:val="24"/>
          <w:lang w:eastAsia="ru-RU"/>
        </w:rPr>
        <w:t xml:space="preserve">6. </w:t>
      </w:r>
      <w:r>
        <w:rPr>
          <w:rFonts w:ascii="Times New Roman" w:eastAsia="Times New Roman" w:hAnsi="Times New Roman" w:cs="Times New Roman"/>
          <w:color w:val="000000" w:themeColor="text1"/>
          <w:sz w:val="24"/>
          <w:szCs w:val="24"/>
          <w:lang w:eastAsia="ru-RU"/>
        </w:rPr>
        <w:t>Контрольно-счетная палата городского округа осуществляет следующие основные полномочия:</w:t>
      </w:r>
    </w:p>
    <w:p w14:paraId="7C46FF9A"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4AC8BEDD"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 экспертиза проектов местного бюджета, проверка и анализ обоснованности его показателей;</w:t>
      </w:r>
    </w:p>
    <w:p w14:paraId="124F114F"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 внешняя проверка годового отчета об исполнении местного бюджета;</w:t>
      </w:r>
    </w:p>
    <w:p w14:paraId="7E57C230"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 проведение аудита в сфере закупок товаров, работ и услуг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7C19803"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28F16636"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w:t>
      </w:r>
      <w:r>
        <w:rPr>
          <w:rFonts w:ascii="Times New Roman" w:eastAsia="Times New Roman" w:hAnsi="Times New Roman" w:cs="Times New Roman"/>
          <w:color w:val="000000" w:themeColor="text1"/>
          <w:sz w:val="24"/>
          <w:szCs w:val="24"/>
          <w:lang w:eastAsia="ru-RU"/>
        </w:rPr>
        <w:lastRenderedPageBreak/>
        <w:t>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14:paraId="4FEAE528"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01660A93"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 анализ и мониторинг бюджетного процесса в городском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42B0511D"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депутатов городского округа и Главе городского округа;</w:t>
      </w:r>
    </w:p>
    <w:p w14:paraId="0124A9B8"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10) осуществление контроля за состоянием муниципального внутреннего и внешнего долга;</w:t>
      </w:r>
    </w:p>
    <w:p w14:paraId="768FB129"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11) оценка реализуемости, рисков и результатов достижения целей социально-экономического развития городского округа, предусмотренных документами стратегического планирования городского округа, в пределах компетенции контрольно-счетного органа городского округа;</w:t>
      </w:r>
    </w:p>
    <w:p w14:paraId="018C7061"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12) участие в пределах полномочий в мероприятиях, направленных на противодействие коррупции;</w:t>
      </w:r>
    </w:p>
    <w:p w14:paraId="03BFE945"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13) иные полномочия в сфере внешнего муниципального финансового контроля, установленные федеральными законами, законами Московской области, уставом и нормативными правовыми актами Совета депутатов городского округа.</w:t>
      </w:r>
    </w:p>
    <w:p w14:paraId="7464C019"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 Контрольно-счетная палата городского округа 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14:paraId="582A8815"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8. Порядок организации и деятельности контрольно-счетной палаты муниципального образования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 33-ФЗ,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Московской области.</w:t>
      </w:r>
    </w:p>
    <w:p w14:paraId="72B37819"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9. Контрольно-счетная палата городского округа в целях обеспечения доступа к информации о своей деятельности размещает на официальном сайте в информационно-телекоммуникационной сети Интернет, опубликовывает в официальном издании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14:paraId="6A135B8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 </w:t>
      </w:r>
    </w:p>
    <w:p w14:paraId="03AC35D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27. Должностные лица местного самоуправления. Статус лиц, замещающих муниципальные должности</w:t>
      </w:r>
    </w:p>
    <w:p w14:paraId="00998DF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DE7D396"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14:paraId="61ACE45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lastRenderedPageBreak/>
        <w:t>2. К лицам, замещающим муниципальные должности, относятся:</w:t>
      </w:r>
    </w:p>
    <w:p w14:paraId="40C050C1"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депутат;</w:t>
      </w:r>
    </w:p>
    <w:p w14:paraId="2CE6E35E"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Глава городского округа;</w:t>
      </w:r>
    </w:p>
    <w:p w14:paraId="30AD4C2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председатель, заместитель председателя, аудитор контрольно-счетного органа муниципального образования.</w:t>
      </w:r>
    </w:p>
    <w:p w14:paraId="034FB7E2"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Лицам, замещающим муниципальные должности, обеспечиваются условия для беспрепятственного осуществления своих полномочий.</w:t>
      </w:r>
    </w:p>
    <w:p w14:paraId="244E1DAA"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Срок полномочий лиц, замещающих муниципальные должности, составляет пять лет.</w:t>
      </w:r>
    </w:p>
    <w:p w14:paraId="63D4BDF4"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5.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14:paraId="73881726"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6ED0105"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28. Встречи депутата с избирателями</w:t>
      </w:r>
    </w:p>
    <w:p w14:paraId="0D4CEC2B"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b/>
          <w:color w:val="000000" w:themeColor="text1"/>
          <w:kern w:val="2"/>
          <w:sz w:val="24"/>
          <w:szCs w:val="24"/>
          <w:lang w:eastAsia="ru-RU"/>
        </w:rPr>
      </w:pPr>
    </w:p>
    <w:p w14:paraId="5B0CEEC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1A32561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181D707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14:paraId="3C717E32"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90317A2"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29. Ограничения для лиц, замещающих муниципальные должности</w:t>
      </w:r>
    </w:p>
    <w:p w14:paraId="36AE8907"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0CBAFF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33-ФЗ, другими федеральными законами.</w:t>
      </w:r>
    </w:p>
    <w:p w14:paraId="0129F86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Глава городского округа не может одновременно исполнять полномочия депутата Совета депутатов городского округа.</w:t>
      </w:r>
    </w:p>
    <w:p w14:paraId="422AB22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Глава городского округа не может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7B0140E1"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Лица, замещающие муниципальные должности, осуществляющие свои полномочия на постоянной основе, не вправе:</w:t>
      </w:r>
    </w:p>
    <w:p w14:paraId="7A2304A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заниматься предпринимательской деятельностью лично или через доверенных лиц;</w:t>
      </w:r>
    </w:p>
    <w:p w14:paraId="2C775450"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участвовать в управлении коммерческой или некоммерческой организацией, за исключением следующих случаев:</w:t>
      </w:r>
    </w:p>
    <w:p w14:paraId="78EA577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w:t>
      </w:r>
      <w:r>
        <w:rPr>
          <w:rFonts w:ascii="Times New Roman" w:hAnsi="Times New Roman" w:cs="Times New Roman"/>
          <w:color w:val="000000" w:themeColor="text1"/>
          <w:sz w:val="24"/>
          <w:szCs w:val="24"/>
        </w:rPr>
        <w:lastRenderedPageBreak/>
        <w:t xml:space="preserve">товарищества собственников недвижимости; </w:t>
      </w:r>
    </w:p>
    <w:p w14:paraId="5129E78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4FA4704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 </w:t>
      </w:r>
    </w:p>
    <w:p w14:paraId="727410C8"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w:t>
      </w:r>
    </w:p>
    <w:p w14:paraId="69B4C350"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 иные случаи, предусмотренные федеральными законами; </w:t>
      </w:r>
    </w:p>
    <w:p w14:paraId="56B5BB3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4DCF19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B2C42C8"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Лица, замещающие муниципальные должности, должны </w:t>
      </w:r>
      <w:bookmarkStart w:id="6" w:name="__DdeLink__2381_3395590743"/>
      <w:r>
        <w:rPr>
          <w:rFonts w:ascii="Times New Roman" w:hAnsi="Times New Roman" w:cs="Times New Roman"/>
          <w:color w:val="000000" w:themeColor="text1"/>
          <w:sz w:val="24"/>
          <w:szCs w:val="24"/>
        </w:rPr>
        <w:t>соблюдать ограничения, запреты,</w:t>
      </w:r>
      <w:bookmarkEnd w:id="6"/>
      <w:r>
        <w:rPr>
          <w:rFonts w:ascii="Times New Roman" w:hAnsi="Times New Roman" w:cs="Times New Roman"/>
          <w:color w:val="000000" w:themeColor="text1"/>
          <w:sz w:val="24"/>
          <w:szCs w:val="24"/>
        </w:rPr>
        <w:t xml:space="preserve"> исполнять обязанности, которые установлены законодательством Российской Федерации о противодействии коррупции.</w:t>
      </w:r>
    </w:p>
    <w:p w14:paraId="6C0ADD3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77D4F91E" w14:textId="77777777" w:rsidR="006E795F" w:rsidRDefault="006E795F" w:rsidP="006E795F">
      <w:pPr>
        <w:pStyle w:val="ae"/>
        <w:widowControl w:val="0"/>
        <w:spacing w:after="0" w:line="240" w:lineRule="auto"/>
        <w:jc w:val="both"/>
        <w:rPr>
          <w:rFonts w:ascii="Times New Roman" w:hAnsi="Times New Roman" w:cs="Times New Roman"/>
          <w:color w:val="000000" w:themeColor="text1"/>
          <w:sz w:val="24"/>
          <w:szCs w:val="24"/>
        </w:rPr>
      </w:pPr>
    </w:p>
    <w:p w14:paraId="4065DD0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Статья 30. Ответственность лиц, замещающих муниципальные должности</w:t>
      </w:r>
    </w:p>
    <w:p w14:paraId="1EDD030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p>
    <w:p w14:paraId="1FC9E0D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w:t>
      </w:r>
    </w:p>
    <w:p w14:paraId="1EC33B8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Московской области в порядке, установленном законом Московской области.</w:t>
      </w:r>
    </w:p>
    <w:p w14:paraId="42D0407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Московской области обращается с заявлением о досрочном прекращении полномочий лица, </w:t>
      </w:r>
      <w:r>
        <w:rPr>
          <w:rFonts w:ascii="Times New Roman" w:hAnsi="Times New Roman" w:cs="Times New Roman"/>
          <w:color w:val="000000" w:themeColor="text1"/>
          <w:sz w:val="24"/>
          <w:szCs w:val="24"/>
        </w:rPr>
        <w:lastRenderedPageBreak/>
        <w:t>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4A46614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090E121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предупреждение;</w:t>
      </w:r>
    </w:p>
    <w:p w14:paraId="7BD9ED60"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72746BF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775ED8B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запрет занимать должности в соответствующем органе местного самоуправления до прекращения срока его полномочий;</w:t>
      </w:r>
    </w:p>
    <w:p w14:paraId="0CADCE2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запрет исполнять полномочия на постоянной основе до прекращения срока его полномочий. </w:t>
      </w:r>
    </w:p>
    <w:p w14:paraId="02CACC58"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муниципальным правовым актом в соответствии с законом Московской области.</w:t>
      </w:r>
    </w:p>
    <w:p w14:paraId="390E107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6B9A0CBB"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 Губернатор Московской области вправе вынести предупреждение, объявить выговор главе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Московской области.</w:t>
      </w:r>
    </w:p>
    <w:p w14:paraId="0FE74392"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3617DF3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4CDB8DD5"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w:t>
      </w:r>
      <w:r>
        <w:rPr>
          <w:rFonts w:ascii="Times New Roman" w:hAnsi="Times New Roman" w:cs="Times New Roman"/>
          <w:color w:val="000000" w:themeColor="text1"/>
          <w:sz w:val="24"/>
          <w:szCs w:val="24"/>
        </w:rPr>
        <w:lastRenderedPageBreak/>
        <w:t>замещаемой должности, предусмотренных нормативными правовыми актами Российской Федерации.</w:t>
      </w:r>
    </w:p>
    <w:p w14:paraId="458C93E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p>
    <w:p w14:paraId="3D13B8F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Статья 31. Досрочное прекращение полномочий лиц, замещающих муниципальные должности</w:t>
      </w:r>
    </w:p>
    <w:p w14:paraId="38AB118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p>
    <w:p w14:paraId="15CD2EC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Полномочия лица, замещающего муниципальную должность, прекращаются досрочно в следующих случаях:</w:t>
      </w:r>
    </w:p>
    <w:p w14:paraId="7B8973D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смерть;</w:t>
      </w:r>
    </w:p>
    <w:p w14:paraId="632E0B98"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отставка по собственному желанию;</w:t>
      </w:r>
    </w:p>
    <w:p w14:paraId="787FB63C"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признание судом недееспособным или ограниченно дееспособным;</w:t>
      </w:r>
    </w:p>
    <w:p w14:paraId="567F0AD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признание судом безвестно отсутствующим или объявление умершим;</w:t>
      </w:r>
    </w:p>
    <w:p w14:paraId="62CFBB6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вступление в отношении его в законную силу обвинительного приговора суда;</w:t>
      </w:r>
    </w:p>
    <w:p w14:paraId="56568FA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выезд за пределы Российской Федерации на постоянное место жительства;</w:t>
      </w:r>
    </w:p>
    <w:p w14:paraId="51D1DCF2"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B16239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 досрочное прекращение полномочий соответствующего органа местного самоуправления;</w:t>
      </w:r>
    </w:p>
    <w:p w14:paraId="1B60B62C"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 призыв на военную службу или направление на заменяющую ее альтернативную гражданскую службу;</w:t>
      </w:r>
    </w:p>
    <w:p w14:paraId="683966C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 приобретение статуса иностранного агента;</w:t>
      </w:r>
    </w:p>
    <w:p w14:paraId="7D282A31"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11) иные случаи, установленные федеральными законами. </w:t>
      </w:r>
    </w:p>
    <w:p w14:paraId="08E79476" w14:textId="77777777" w:rsidR="006E795F" w:rsidRDefault="006E795F" w:rsidP="006E795F">
      <w:pPr>
        <w:widowControl w:val="0"/>
        <w:spacing w:after="0" w:line="240" w:lineRule="auto"/>
        <w:jc w:val="both"/>
        <w:rPr>
          <w:rFonts w:ascii="Times New Roman" w:hAnsi="Times New Roman" w:cs="Times New Roman"/>
          <w:color w:val="000000" w:themeColor="text1"/>
          <w:sz w:val="24"/>
          <w:szCs w:val="24"/>
        </w:rPr>
      </w:pPr>
    </w:p>
    <w:p w14:paraId="373733AE" w14:textId="77777777" w:rsidR="006E795F" w:rsidRDefault="006E795F" w:rsidP="006E795F">
      <w:pPr>
        <w:widowControl w:val="0"/>
        <w:spacing w:after="0" w:line="240" w:lineRule="auto"/>
        <w:jc w:val="both"/>
        <w:rPr>
          <w:rFonts w:ascii="Times New Roman" w:eastAsia="Times New Roman" w:hAnsi="Times New Roman" w:cs="Times New Roman"/>
          <w:color w:val="000000" w:themeColor="text1"/>
          <w:kern w:val="2"/>
          <w:sz w:val="24"/>
          <w:szCs w:val="24"/>
          <w:lang w:eastAsia="ru-RU"/>
        </w:rPr>
      </w:pPr>
    </w:p>
    <w:p w14:paraId="5BC6789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32. Муниципальная служба</w:t>
      </w:r>
    </w:p>
    <w:p w14:paraId="680E408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5CD7F6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 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w:t>
      </w:r>
      <w:r>
        <w:rPr>
          <w:rFonts w:ascii="Times New Roman" w:eastAsia="Times New Roman" w:hAnsi="Times New Roman" w:cs="Times New Roman"/>
          <w:color w:val="000000" w:themeColor="text1"/>
          <w:sz w:val="24"/>
          <w:szCs w:val="24"/>
          <w:lang w:eastAsia="ru-RU"/>
        </w:rPr>
        <w:t>а также принятыми в соответствии с ним Законом Московской области от 24.07.2007 № 137/2007-ОЗ «О муниципальной службе в Московской области»</w:t>
      </w:r>
      <w:r>
        <w:rPr>
          <w:rFonts w:ascii="Times New Roman" w:eastAsia="Times New Roman" w:hAnsi="Times New Roman" w:cs="Times New Roman"/>
          <w:color w:val="000000" w:themeColor="text1"/>
          <w:kern w:val="2"/>
          <w:sz w:val="24"/>
          <w:szCs w:val="24"/>
          <w:lang w:eastAsia="ru-RU"/>
        </w:rPr>
        <w:t>, настоящим Уставом и иными муниципальными правовыми актами.</w:t>
      </w:r>
    </w:p>
    <w:p w14:paraId="379DC43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3A7D99D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7F82E25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4. Должности муниципальной службы устанавливаются муниципальными правовыми актами в соответствии с реестром должностей муниципальной службы в Московской области, утверждаемым законом Московской области. </w:t>
      </w:r>
    </w:p>
    <w:p w14:paraId="5B31B6F0"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5.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Московской области, обязанности по должности муниципальной службы за денежное содержание, выплачиваемое за счет средств местного бюджета.</w:t>
      </w:r>
    </w:p>
    <w:p w14:paraId="1D43E9E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предусмотренных статьей 13 указанного закона в качестве </w:t>
      </w:r>
      <w:r>
        <w:rPr>
          <w:rFonts w:ascii="Times New Roman" w:eastAsia="Times New Roman" w:hAnsi="Times New Roman" w:cs="Times New Roman"/>
          <w:color w:val="000000" w:themeColor="text1"/>
          <w:kern w:val="2"/>
          <w:sz w:val="24"/>
          <w:szCs w:val="24"/>
          <w:lang w:eastAsia="ru-RU"/>
        </w:rPr>
        <w:lastRenderedPageBreak/>
        <w:t>ограничений, связанных с муниципальной службой.</w:t>
      </w:r>
    </w:p>
    <w:p w14:paraId="51723A0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w:t>
      </w:r>
      <w:r>
        <w:rPr>
          <w:rFonts w:ascii="Times New Roman" w:eastAsia="Times New Roman" w:hAnsi="Times New Roman" w:cs="Times New Roman"/>
          <w:color w:val="000000" w:themeColor="text1"/>
          <w:kern w:val="2"/>
          <w:sz w:val="24"/>
          <w:szCs w:val="24"/>
          <w:lang w:eastAsia="ru-RU"/>
        </w:rPr>
        <w:t>Федеральным законом от 02.03.2007 № 25-ФЗ «О муниципальной службе в Российской Федерации».</w:t>
      </w:r>
    </w:p>
    <w:p w14:paraId="262843C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6.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ежемесячных и иных дополнительных выплат, определяемых законом Московской области.</w:t>
      </w:r>
    </w:p>
    <w:p w14:paraId="71BE10F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7. 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муниципальными правовыми актами, издаваемыми Советом депутатов городского округа в соответствии с законодательством Российской Федерации и законодательством Московской области.</w:t>
      </w:r>
    </w:p>
    <w:p w14:paraId="239D0F5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8. Нанимателем для муниципального служащего является городской округ, от имени которого полномочия нанимателя осуществляет представитель нанимателя (работодатель).</w:t>
      </w:r>
    </w:p>
    <w:p w14:paraId="5B619CE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9. Аттестация муниципального служащего проводится в целях определения его соответствия замещаемой должности муниципальной службы.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Московской области.</w:t>
      </w:r>
    </w:p>
    <w:p w14:paraId="4ACDE54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10. Предельным возрастом, установленным для замещения должности муниципальной службы, является возраст 65 лет.</w:t>
      </w:r>
    </w:p>
    <w:p w14:paraId="57E26D1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14:paraId="248045C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11.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14:paraId="6801BA2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54E983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Глава 5. </w:t>
      </w:r>
      <w:r>
        <w:rPr>
          <w:rFonts w:ascii="Times New Roman" w:eastAsia="Times New Roman" w:hAnsi="Times New Roman" w:cs="Times New Roman"/>
          <w:color w:val="000000" w:themeColor="text1"/>
          <w:sz w:val="24"/>
          <w:szCs w:val="24"/>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14:paraId="53319AF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111F52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33. Формы непосредственного осуществления населением местного самоуправления и участия населения в осуществлении местного самоуправления</w:t>
      </w:r>
    </w:p>
    <w:p w14:paraId="18F6BEB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CFE9139"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К формам непосредственного осуществления населением местного самоуправления относятся:</w:t>
      </w:r>
    </w:p>
    <w:p w14:paraId="5D161A63"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местный референдум;</w:t>
      </w:r>
    </w:p>
    <w:p w14:paraId="33FF2A46"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муниципальные выборы;</w:t>
      </w:r>
    </w:p>
    <w:p w14:paraId="5F057EE4"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сход граждан.</w:t>
      </w:r>
    </w:p>
    <w:p w14:paraId="70E1EB42"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К формам участия населения в осуществлении местного самоуправления относятся:</w:t>
      </w:r>
    </w:p>
    <w:p w14:paraId="260B3B8A"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опрос;</w:t>
      </w:r>
    </w:p>
    <w:p w14:paraId="17F7DAA7"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публичные слушания, общественные обсуждения;</w:t>
      </w:r>
    </w:p>
    <w:p w14:paraId="1A8BF104"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собрание граждан;</w:t>
      </w:r>
    </w:p>
    <w:p w14:paraId="05A9F0B6"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инициативные проекты;</w:t>
      </w:r>
    </w:p>
    <w:p w14:paraId="638429D1"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территориальное общественное самоуправление;</w:t>
      </w:r>
    </w:p>
    <w:p w14:paraId="60451D80"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староста сельского населенного пункта.</w:t>
      </w:r>
    </w:p>
    <w:p w14:paraId="5689AAE3" w14:textId="77777777" w:rsidR="006E795F" w:rsidRDefault="006E795F" w:rsidP="006E795F">
      <w:pPr>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w:t>
      </w:r>
      <w:r>
        <w:rPr>
          <w:rFonts w:ascii="Times New Roman" w:hAnsi="Times New Roman" w:cs="Times New Roman"/>
          <w:color w:val="000000" w:themeColor="text1"/>
          <w:sz w:val="24"/>
          <w:szCs w:val="24"/>
        </w:rPr>
        <w:lastRenderedPageBreak/>
        <w:t>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Московской области.</w:t>
      </w:r>
    </w:p>
    <w:p w14:paraId="7A6DBC2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Непосредственное осуществление населением городского округа местного самоуправления и участие населения в осуществлении местного самоуправления основываются на принципах законности, добровольности.</w:t>
      </w:r>
    </w:p>
    <w:p w14:paraId="5ED8F1E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На территории городского округа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Московской области.</w:t>
      </w:r>
    </w:p>
    <w:p w14:paraId="43C4DF9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6. Органы местного самоуправления городского округа и их должностные лица </w:t>
      </w:r>
      <w:bookmarkStart w:id="7" w:name="__DdeLink__4720_2771393268"/>
      <w:r>
        <w:rPr>
          <w:rFonts w:ascii="Times New Roman" w:eastAsia="Times New Roman" w:hAnsi="Times New Roman" w:cs="Times New Roman"/>
          <w:color w:val="000000" w:themeColor="text1"/>
          <w:kern w:val="2"/>
          <w:sz w:val="24"/>
          <w:szCs w:val="24"/>
          <w:lang w:eastAsia="ru-RU"/>
        </w:rPr>
        <w:t>обязаны содействовать населению в непосредственном осуществлении населением</w:t>
      </w:r>
      <w:bookmarkEnd w:id="7"/>
      <w:r>
        <w:rPr>
          <w:rFonts w:ascii="Times New Roman" w:eastAsia="Times New Roman" w:hAnsi="Times New Roman" w:cs="Times New Roman"/>
          <w:color w:val="000000" w:themeColor="text1"/>
          <w:kern w:val="2"/>
          <w:sz w:val="24"/>
          <w:szCs w:val="24"/>
          <w:lang w:eastAsia="ru-RU"/>
        </w:rPr>
        <w:t xml:space="preserve"> местного самоуправления и участии населения в осуществлении местного самоуправления.</w:t>
      </w:r>
    </w:p>
    <w:p w14:paraId="72C2984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E59596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34. Местный референдум</w:t>
      </w:r>
    </w:p>
    <w:p w14:paraId="34C87EE5"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AB8D7E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 Местный референдум проводится в целях решения непосредственно населением вопросов местного значения. </w:t>
      </w:r>
    </w:p>
    <w:p w14:paraId="70409CE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В местном референдуме имеют право участвовать граждане Российской Федерации, место жительства которых расположено в границах городского округа. Граждане Российской Федерации участвуют в местном референдуме на основе всеобщего равного и прямого волеизъявления при тайном голосовании. </w:t>
      </w:r>
    </w:p>
    <w:p w14:paraId="79D022C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муниципального образования, имеют право участвовать в референдуме на тех же условиях, что и граждане Российской Федерации.</w:t>
      </w:r>
    </w:p>
    <w:p w14:paraId="40D33CF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Местный референдум проводится на всей территории муниципального образования.</w:t>
      </w:r>
    </w:p>
    <w:p w14:paraId="02D7397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Решение о назначении местного референдума принимается Советом депутатов:</w:t>
      </w:r>
    </w:p>
    <w:p w14:paraId="15C31F6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по инициативе, выдвинутой гражданами Российской Федерации, имеющими право на участие в местном референдуме;</w:t>
      </w:r>
    </w:p>
    <w:p w14:paraId="7998A89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от 12.06.2002 № 67-ФЗ «Об основных гарантиях избирательных прав и права на участие в референдуме граждан Российской Федерации»;</w:t>
      </w:r>
    </w:p>
    <w:p w14:paraId="708837C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по инициативе Совета депутатов городского округа и главы городского округа, выдвинутой ими совместно.</w:t>
      </w:r>
    </w:p>
    <w:p w14:paraId="34D039B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в соответствии с Законом Московской области от 19.11.2003 № 148/2003-ОЗ «О местном референдуме в Московской области» составляет пять процентов от числа участников референдума, зарегистрированных на территории городского округа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но не может быть менее 25 подписей.</w:t>
      </w:r>
    </w:p>
    <w:p w14:paraId="3343D1E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3 настоящей статьи, оформляется в порядке, установленном федеральным законом и принимаемым в соответствии с ним законом Московской области.</w:t>
      </w:r>
    </w:p>
    <w:p w14:paraId="4BD8D81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6. Инициатива проведения референдума, выдвинутая совместно Советом депутатов городского </w:t>
      </w:r>
      <w:r>
        <w:rPr>
          <w:rFonts w:ascii="Times New Roman" w:eastAsia="Times New Roman" w:hAnsi="Times New Roman" w:cs="Times New Roman"/>
          <w:color w:val="000000" w:themeColor="text1"/>
          <w:kern w:val="2"/>
          <w:sz w:val="24"/>
          <w:szCs w:val="24"/>
          <w:lang w:eastAsia="ru-RU"/>
        </w:rPr>
        <w:lastRenderedPageBreak/>
        <w:t>округа и Главой городского округа, оформляется правовыми актами Совета депутатов городского округа и Главы городского округа.</w:t>
      </w:r>
    </w:p>
    <w:p w14:paraId="58E6111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7. Совет депутатов городского округа обязан назначить местный референдум в течение 30 дней со дня поступления в Совет депутатов городского округа документов, на основании которых назначается местный референдум.</w:t>
      </w:r>
    </w:p>
    <w:p w14:paraId="0D2B78E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8. В случае если местный референдум не назначен Советом депутатов городского округа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Московской области или прокурора. Назначенный судом местный референдум организуется </w:t>
      </w:r>
      <w:r>
        <w:rPr>
          <w:rFonts w:ascii="Times New Roman" w:eastAsia="Times New Roman" w:hAnsi="Times New Roman" w:cs="Times New Roman"/>
          <w:iCs/>
          <w:color w:val="000000" w:themeColor="text1"/>
          <w:kern w:val="2"/>
          <w:sz w:val="24"/>
          <w:szCs w:val="24"/>
          <w:lang w:eastAsia="ru-RU"/>
        </w:rPr>
        <w:t>территориальной избирательной комиссией, а обеспечение его проведения осуществляется</w:t>
      </w:r>
      <w:r>
        <w:rPr>
          <w:rFonts w:ascii="Times New Roman" w:eastAsia="Times New Roman" w:hAnsi="Times New Roman" w:cs="Times New Roman"/>
          <w:color w:val="000000" w:themeColor="text1"/>
          <w:kern w:val="2"/>
          <w:sz w:val="24"/>
          <w:szCs w:val="24"/>
          <w:lang w:eastAsia="ru-RU"/>
        </w:rPr>
        <w:t xml:space="preserve"> исполнительным органом Московской области или иным органом, на который судом возложено обеспечение проведения местного референдума.</w:t>
      </w:r>
    </w:p>
    <w:p w14:paraId="57CAEB7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9. Итоги голосования и принятое на местном референдуме решение подлежат официальному опубликованию.</w:t>
      </w:r>
    </w:p>
    <w:p w14:paraId="1EB75BF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10. Принятое на местном референдуме решение подлежит обязательному исполнению на территории городского округа и не нуждается в утверждении какими-либо органами публичной власти, их должностными лицами.</w:t>
      </w:r>
    </w:p>
    <w:p w14:paraId="7B4FED9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445BACE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11.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0C04DFF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Московской области.</w:t>
      </w:r>
    </w:p>
    <w:p w14:paraId="32114D4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CCEF70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35. Муниципальные выборы</w:t>
      </w:r>
    </w:p>
    <w:p w14:paraId="0AE8D8D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1D444A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Муниципальные выборы проводятся в целях избрания депутатов Совета депутатов городского округа на основе всеобщего равного и прямого избирательного права при тайном голосовании.</w:t>
      </w:r>
    </w:p>
    <w:p w14:paraId="675B184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Муниципальные выборы назначаются Советом депутатов городского округа. В случаях, установленных федеральным законом, муниципальные выборы назначаются территориальной избирательной комиссией или судом.</w:t>
      </w:r>
    </w:p>
    <w:p w14:paraId="2CC04D6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14:paraId="6866B69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Днем голосования на муниципальных выборах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истекают сроки полномочий депутатов Совета депутатов городского округа,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w:t>
      </w:r>
    </w:p>
    <w:p w14:paraId="4778C6C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4. В случае досрочного прекращения полномочий депутатов Совета депутатов городского округа, влекущего за собой неправомочность органа местного самоуправления, досрочные выборы должны быть проведены не позднее чем через шесть месяцев со дня такого досрочного прекращения </w:t>
      </w:r>
      <w:r>
        <w:rPr>
          <w:rFonts w:ascii="Times New Roman" w:eastAsia="Times New Roman" w:hAnsi="Times New Roman" w:cs="Times New Roman"/>
          <w:color w:val="000000" w:themeColor="text1"/>
          <w:kern w:val="2"/>
          <w:sz w:val="24"/>
          <w:szCs w:val="24"/>
          <w:lang w:eastAsia="ru-RU"/>
        </w:rPr>
        <w:lastRenderedPageBreak/>
        <w:t>полномочий.</w:t>
      </w:r>
    </w:p>
    <w:p w14:paraId="7F6FACE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7A48A1C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w:t>
      </w:r>
      <w:r>
        <w:rPr>
          <w:rFonts w:ascii="Times New Roman" w:eastAsia="Times New Roman" w:hAnsi="Times New Roman" w:cs="Times New Roman"/>
          <w:color w:val="000000" w:themeColor="text1"/>
          <w:sz w:val="24"/>
          <w:szCs w:val="24"/>
          <w:lang w:eastAsia="ru-RU"/>
        </w:rPr>
        <w:t>от 12.06.2002 № 67-ФЗ «Об основных гарантиях избирательных прав и прав на участие в референдуме граждан Российской Федерации» и принятым в соответствии с ним Законом Московской области  от 04.06.2013 № 46/2013-ОЗ «О муниципальных выборах в Московской области».</w:t>
      </w:r>
    </w:p>
    <w:p w14:paraId="4F7378B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7. Итоги муниципальных выборов подлежат официальному опубликованию.</w:t>
      </w:r>
    </w:p>
    <w:p w14:paraId="7770BA7D" w14:textId="77777777" w:rsidR="006E795F" w:rsidRDefault="006E795F" w:rsidP="006E795F">
      <w:pPr>
        <w:pStyle w:val="ConsPlusNormal"/>
        <w:jc w:val="both"/>
        <w:outlineLvl w:val="0"/>
        <w:rPr>
          <w:rFonts w:ascii="Times New Roman" w:hAnsi="Times New Roman" w:cs="Times New Roman"/>
          <w:color w:val="000000" w:themeColor="text1"/>
          <w:sz w:val="24"/>
          <w:szCs w:val="24"/>
        </w:rPr>
      </w:pPr>
    </w:p>
    <w:p w14:paraId="3AAF5388" w14:textId="77777777" w:rsidR="006E795F" w:rsidRDefault="006E795F" w:rsidP="006E795F">
      <w:pPr>
        <w:pStyle w:val="ConsPlusTitle"/>
        <w:ind w:firstLine="540"/>
        <w:jc w:val="both"/>
        <w:outlineLvl w:val="0"/>
        <w:rPr>
          <w:rFonts w:ascii="Times New Roman" w:hAnsi="Times New Roman" w:cs="Times New Roman"/>
          <w:b w:val="0"/>
          <w:bCs/>
          <w:color w:val="000000" w:themeColor="text1"/>
          <w:sz w:val="24"/>
          <w:szCs w:val="24"/>
        </w:rPr>
      </w:pPr>
      <w:r>
        <w:rPr>
          <w:rFonts w:ascii="Times New Roman" w:hAnsi="Times New Roman" w:cs="Times New Roman"/>
          <w:b w:val="0"/>
          <w:bCs/>
          <w:color w:val="000000" w:themeColor="text1"/>
          <w:sz w:val="24"/>
          <w:szCs w:val="24"/>
        </w:rPr>
        <w:t>Статья 36. Сход граждан</w:t>
      </w:r>
    </w:p>
    <w:p w14:paraId="732467A3" w14:textId="77777777" w:rsidR="006E795F" w:rsidRDefault="006E795F" w:rsidP="006E795F">
      <w:pPr>
        <w:pStyle w:val="ConsPlusNormal"/>
        <w:jc w:val="both"/>
        <w:rPr>
          <w:rFonts w:ascii="Times New Roman" w:hAnsi="Times New Roman" w:cs="Times New Roman"/>
          <w:bCs/>
          <w:color w:val="000000" w:themeColor="text1"/>
          <w:sz w:val="24"/>
          <w:szCs w:val="24"/>
        </w:rPr>
      </w:pPr>
    </w:p>
    <w:p w14:paraId="56A8D33F"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В случаях, предусмотренных Федеральным </w:t>
      </w:r>
      <w:hyperlink r:id="rId8" w:history="1">
        <w:r>
          <w:rPr>
            <w:rStyle w:val="a6"/>
            <w:rFonts w:ascii="Times New Roman" w:hAnsi="Times New Roman" w:cs="Times New Roman"/>
            <w:color w:val="000000" w:themeColor="text1"/>
            <w:sz w:val="24"/>
            <w:szCs w:val="24"/>
            <w:u w:val="none"/>
          </w:rPr>
          <w:t>законом</w:t>
        </w:r>
      </w:hyperlink>
      <w:r>
        <w:rPr>
          <w:rFonts w:ascii="Times New Roman" w:hAnsi="Times New Roman" w:cs="Times New Roman"/>
          <w:color w:val="000000" w:themeColor="text1"/>
          <w:sz w:val="24"/>
          <w:szCs w:val="24"/>
        </w:rPr>
        <w:t xml:space="preserve"> от 20.03.2025 № 33-ФЗ «Об общих принципах организации местного самоуправления в единой системе публичной власти», сход граждан может проводиться:</w:t>
      </w:r>
    </w:p>
    <w:p w14:paraId="25BCFB9E"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в населенном пункте, входящем в состав городского округа, по вопросу введения и использования средств самообложения граждан на территории данного населенного пункта;</w:t>
      </w:r>
    </w:p>
    <w:p w14:paraId="5E0DAD2B"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в соответствии с законом Московской области на части территории населенного пункта, входящего в состав территории городского округа, по вопросу введения и использования средств самообложения граждан на данной части территории населенного пункта;</w:t>
      </w:r>
    </w:p>
    <w:p w14:paraId="4DB9437B"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на территории городского округа или на части его территории по вопросу выявления мнения граждан о поддержке инициативного проекта.</w:t>
      </w:r>
    </w:p>
    <w:p w14:paraId="575E9EFF"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64068A41"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Сход граждан может созываться Главой городского округа либо Советом депутатов городского округа, в том числе по инициативе группы жителей соответствующей части территории городского округа численностью не менее 10 человек.</w:t>
      </w:r>
    </w:p>
    <w:p w14:paraId="69F2D5D9"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bookmarkStart w:id="8" w:name="P9"/>
      <w:bookmarkEnd w:id="8"/>
      <w:r>
        <w:rPr>
          <w:rFonts w:ascii="Times New Roman" w:hAnsi="Times New Roman" w:cs="Times New Roman"/>
          <w:color w:val="000000" w:themeColor="text1"/>
          <w:sz w:val="24"/>
          <w:szCs w:val="24"/>
        </w:rPr>
        <w:t xml:space="preserve">4. Инициатива группы жителей населенного пункта (либо части территории населенного пункта) должна быть оформлена в виде подписного листа, в котором указываются: вопросы, выносимые на сход граждан; предлагаемая дата, время и место проведения схода граждан; фамилия, имя, отчество, дата рождения, серия и номер паспорта или иного документа, удостоверяющего личность, адрес места жительства каждого гражданина, поддерживающего инициативу о созыве схода граждан; собственноручная подпись каждого гражданина, поддерживающего инициативу о созыве схода граждан, и дата внесения подписи; собственноручная подпись каждого гражданина, поддерживающего инициативу о созыве схода граждан, подтверждающая его согласие на обработку его персональных данных в соответствии с Федеральным </w:t>
      </w:r>
      <w:hyperlink r:id="rId9" w:history="1">
        <w:r>
          <w:rPr>
            <w:rStyle w:val="a6"/>
            <w:rFonts w:ascii="Times New Roman" w:hAnsi="Times New Roman" w:cs="Times New Roman"/>
            <w:color w:val="000000" w:themeColor="text1"/>
            <w:sz w:val="24"/>
            <w:szCs w:val="24"/>
            <w:u w:val="none"/>
          </w:rPr>
          <w:t>законом</w:t>
        </w:r>
      </w:hyperlink>
      <w:r>
        <w:rPr>
          <w:rFonts w:ascii="Times New Roman" w:hAnsi="Times New Roman" w:cs="Times New Roman"/>
          <w:color w:val="000000" w:themeColor="text1"/>
          <w:sz w:val="24"/>
          <w:szCs w:val="24"/>
        </w:rPr>
        <w:t xml:space="preserve"> от 27.07.2006 № 152-ФЗ «О персональных данных».</w:t>
      </w:r>
    </w:p>
    <w:p w14:paraId="2402D7CD"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Подписной лист заверяется лицом, осуществляющим сбор подписей, с указанием даты заверения, фамилии, имени, отчества, даты рождения, номера и серии паспорта или иного документа, удостоверяющего личность, адрес места жительства лица, осуществляющего сбор подписей.</w:t>
      </w:r>
    </w:p>
    <w:p w14:paraId="1C1D9184"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Решение о проведении схода граждан принимается Главой городского округа в форме постановления Главы городского округа либо Советом депутатов городского округа в форме решения Совета депутатов городского округа.</w:t>
      </w:r>
    </w:p>
    <w:p w14:paraId="356437B7"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Решением о проведении схода граждан определяются:</w:t>
      </w:r>
    </w:p>
    <w:p w14:paraId="60BA3B40"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инициатор проведения схода граждан;</w:t>
      </w:r>
    </w:p>
    <w:p w14:paraId="637FE2EF"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вопросы, выносимые на рассмотрение схода граждан;</w:t>
      </w:r>
    </w:p>
    <w:p w14:paraId="3C31DF1D"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дата, место и время проведения схода граждан (в случае поэтапного проведения схода граждан указываются даты, места и время проведения этапов схода граждан);</w:t>
      </w:r>
    </w:p>
    <w:p w14:paraId="604931C7"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территория, в границах которой будет проводиться сход граждан;</w:t>
      </w:r>
    </w:p>
    <w:p w14:paraId="73077BC0"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организатор схода граждан, лицо, уполномоченное сформировать список жителей, имеющих право на участие в сходе граждан;</w:t>
      </w:r>
    </w:p>
    <w:p w14:paraId="01237A80"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состав рабочей группы по организации проведения схода граждан.</w:t>
      </w:r>
    </w:p>
    <w:p w14:paraId="491F3CD1"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Решение об отказе в проведении схода граждан по инициативе группы жителей населенного пункта (либо части его территории) принимается в случаях:</w:t>
      </w:r>
    </w:p>
    <w:p w14:paraId="4E6D003B"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непредставления подписей граждан, поддерживающих инициативу о созыве схода граждан;</w:t>
      </w:r>
    </w:p>
    <w:p w14:paraId="46AEC8BA"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недостаточного количества подписей граждан, необходимых для выдвижения инициативы;</w:t>
      </w:r>
    </w:p>
    <w:p w14:paraId="3A5753A0"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нарушения требований к оформлению подписных листов, указанных в </w:t>
      </w:r>
      <w:hyperlink r:id="rId10" w:anchor="P9" w:history="1">
        <w:r>
          <w:rPr>
            <w:rStyle w:val="a6"/>
            <w:rFonts w:ascii="Times New Roman" w:hAnsi="Times New Roman" w:cs="Times New Roman"/>
            <w:color w:val="000000" w:themeColor="text1"/>
            <w:sz w:val="24"/>
            <w:szCs w:val="24"/>
            <w:u w:val="none"/>
          </w:rPr>
          <w:t>части 4</w:t>
        </w:r>
      </w:hyperlink>
      <w:r>
        <w:rPr>
          <w:rFonts w:ascii="Times New Roman" w:hAnsi="Times New Roman" w:cs="Times New Roman"/>
          <w:color w:val="000000" w:themeColor="text1"/>
          <w:sz w:val="24"/>
          <w:szCs w:val="24"/>
        </w:rPr>
        <w:t xml:space="preserve"> настоящей статьи;</w:t>
      </w:r>
    </w:p>
    <w:p w14:paraId="432FE29D"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если вопрос, выносимый на сход граждан, находится за пределами полномочий схода граждан.</w:t>
      </w:r>
    </w:p>
    <w:p w14:paraId="1F157170"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 При принятии решения об отказе в проведении схода граждан в нем должны быть указаны основания отказа в проведении схода граждан.</w:t>
      </w:r>
    </w:p>
    <w:p w14:paraId="14AD8558"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 Глава городского округа либо Совет депутатов городского округа при назначении схода граждан обеспечивают опубликование (обнародование) информационного сообщения о проведении схода граждан путем размещения на официальном сайте городского округа в информационно-телекоммуникационной сети Интернет не позднее чем за 20 дней до дня его проведения.</w:t>
      </w:r>
    </w:p>
    <w:p w14:paraId="5FE14886"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Информационное сообщение о проведении схода граждан должно содержать сведения об инициаторе схода граждан, организаторе схода граждан, дате, времени, месте проведения схода граждан, сроке, этапах схода граждан, вопросах, выносимых на сход граждан, времени и месте возможного ознакомления с проектом муниципального правового акта и материалами по вопросам, выносимым на сход граждан.</w:t>
      </w:r>
    </w:p>
    <w:p w14:paraId="60A8286D"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 До начала схода граждан рабочей группой по организации проведения схода граждан проводится регистрация его участников с указанием фамилии, имени, отчества, даты рождения, адреса места жительства (регистрации).</w:t>
      </w:r>
    </w:p>
    <w:p w14:paraId="2E23BF15"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 Сход граждан избирает председателя и секретаря схода граждан, утверждает повестку дня.</w:t>
      </w:r>
    </w:p>
    <w:p w14:paraId="2C66482B"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Председатель схода граждан организует обсуждение по вопросам повестки дня, предоставляет слово выступающим, ставит на голосование вопросы, по которым сход граждан принимает решение, обеспечивает соблюдение порядка в ходе проведения схода граждан.</w:t>
      </w:r>
    </w:p>
    <w:p w14:paraId="6AEB74A8"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Секретарь схода граждан ведет протокол схода граждан, обеспечивает достоверность отраженных в нем сведений.</w:t>
      </w:r>
    </w:p>
    <w:p w14:paraId="65E74578"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Протокол схода граждан должен содержать: </w:t>
      </w:r>
    </w:p>
    <w:p w14:paraId="7460F0EB"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дата, время и место проведения;</w:t>
      </w:r>
    </w:p>
    <w:p w14:paraId="46076FE4"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общее число жителей населенного пункта, имеющих право на участие в сходе граждан;</w:t>
      </w:r>
    </w:p>
    <w:p w14:paraId="265C55DF"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количество зарегистрированных участников схода граждан;</w:t>
      </w:r>
    </w:p>
    <w:p w14:paraId="3F570FE6"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фамилия, имя, отчество председателя на сходе граждан;</w:t>
      </w:r>
    </w:p>
    <w:p w14:paraId="0A09B3C3"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фамилия, имя, отчество секретаря схода граждан;</w:t>
      </w:r>
    </w:p>
    <w:p w14:paraId="31420513"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вопрос, по которому проводится сход граждан;</w:t>
      </w:r>
    </w:p>
    <w:p w14:paraId="4CC97D72"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результаты голосования;</w:t>
      </w:r>
    </w:p>
    <w:p w14:paraId="68DE6C8E"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принятые решения.</w:t>
      </w:r>
    </w:p>
    <w:p w14:paraId="37F7843D"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Протокол подписывается председателем и секретарем схода граждан. К протоколу прикладывается список зарегистрированных участников схода граждан.</w:t>
      </w:r>
    </w:p>
    <w:p w14:paraId="2D98ED48"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5ED3A3D1"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w:t>
      </w:r>
      <w:r>
        <w:rPr>
          <w:rFonts w:ascii="Times New Roman" w:hAnsi="Times New Roman" w:cs="Times New Roman"/>
          <w:color w:val="000000" w:themeColor="text1"/>
          <w:sz w:val="24"/>
          <w:szCs w:val="24"/>
        </w:rPr>
        <w:lastRenderedPageBreak/>
        <w:t>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78407FC2"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 Решения схода граждан принимаются открытым голосованием. Решение схода граждан считается принятым, если за него проголосовало более половины участников схода граждан.</w:t>
      </w:r>
    </w:p>
    <w:p w14:paraId="5D7238D3"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 Решения, принятые на сходе граждан, не должны противоречить федеральным законам, законам Московской области, настоящему Уставу.</w:t>
      </w:r>
    </w:p>
    <w:p w14:paraId="01FAE088"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 Проведение схода граждан обеспечивается Главой городского округа.</w:t>
      </w:r>
    </w:p>
    <w:p w14:paraId="108467C6"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428DCA68" w14:textId="77777777" w:rsidR="006E795F" w:rsidRDefault="006E795F" w:rsidP="006E795F">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 Решения, принятые на сходе граждан, подлежат официальному опубликованию в виде информационного сообщения.</w:t>
      </w:r>
    </w:p>
    <w:p w14:paraId="549AE075" w14:textId="77777777" w:rsidR="006E795F" w:rsidRDefault="006E795F" w:rsidP="006E795F">
      <w:pPr>
        <w:spacing w:after="0" w:line="240" w:lineRule="auto"/>
        <w:rPr>
          <w:color w:val="000000" w:themeColor="text1"/>
          <w:lang w:eastAsia="ru-RU"/>
        </w:rPr>
      </w:pPr>
    </w:p>
    <w:p w14:paraId="54A1B8D3"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37. Опрос</w:t>
      </w:r>
    </w:p>
    <w:p w14:paraId="5B3C6C10"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p>
    <w:p w14:paraId="380A93DB" w14:textId="77777777" w:rsidR="006E795F" w:rsidRDefault="006E795F" w:rsidP="006E795F">
      <w:pPr>
        <w:pStyle w:val="ae"/>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iCs/>
          <w:color w:val="000000" w:themeColor="text1"/>
          <w:sz w:val="24"/>
          <w:szCs w:val="24"/>
          <w:lang w:eastAsia="ru-RU"/>
        </w:rPr>
        <w:t>1. Опрос граждан может проводиться на всей территории городского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14:paraId="08D6FD92"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2. В опросе граждан имеют право участвовать жители городского округа, обладающие избирательным правом.</w:t>
      </w:r>
    </w:p>
    <w:p w14:paraId="3ACA88AE"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3. В опросе граждан по вопросу выявления мнения граждан о поддержке инициативного проекта вправе участвовать жители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или его части, в которых предлагается реализовать инициативный проект, достигшие восемнадцатилетнего возраста.</w:t>
      </w:r>
    </w:p>
    <w:p w14:paraId="06EA4F5C"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4. Опрос граждан проводится по инициативе:</w:t>
      </w:r>
    </w:p>
    <w:p w14:paraId="65F32F39"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 Совета депутатов городского округа или Главы городского округа;</w:t>
      </w:r>
    </w:p>
    <w:p w14:paraId="3D677D64"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2) органов государственной власти Московской области;</w:t>
      </w:r>
    </w:p>
    <w:p w14:paraId="46423D72"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3) жителей городского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763C0944"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5. Порядок назначения и проведения опроса граждан определяется нормативными правовыми актами Совета депутатов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в соответствии с законом Московской области.</w:t>
      </w:r>
    </w:p>
    <w:p w14:paraId="783C6126"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6. Решение о назначении опроса граждан должно быть принято Советом депутатов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в течение трех месяцев с момента поступления инициативы проведения опроса граждан, предусмотренной пунктом 4 настоящей статьи.</w:t>
      </w:r>
    </w:p>
    <w:p w14:paraId="3F67DAED"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7. В решении Совета депутатов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о назначении опроса граждан устанавливаются:</w:t>
      </w:r>
    </w:p>
    <w:p w14:paraId="0E469423"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 дата и сроки проведения опроса;</w:t>
      </w:r>
    </w:p>
    <w:p w14:paraId="44ADB49E"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2) формулировка вопроса (вопросов), предлагаемого (предлагаемых) при проведении опроса;</w:t>
      </w:r>
    </w:p>
    <w:p w14:paraId="56F6EA30"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3) методика проведения опроса;</w:t>
      </w:r>
    </w:p>
    <w:p w14:paraId="598316A4"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4) форма опросного листа;</w:t>
      </w:r>
    </w:p>
    <w:p w14:paraId="15087E4D"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5) минимальная численность жителей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участвующих в опросе;</w:t>
      </w:r>
    </w:p>
    <w:p w14:paraId="01E218F5"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6) порядок идентификации участников опроса в случае проведения опроса граждан с использованием официального сайта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в информационно-телекоммуникационной сети «Интернет».</w:t>
      </w:r>
    </w:p>
    <w:p w14:paraId="59E41F55"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lastRenderedPageBreak/>
        <w:t>8. Жители городского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1F92DFCB" w14:textId="77777777" w:rsidR="006E795F" w:rsidRDefault="006E795F" w:rsidP="006E795F">
      <w:pPr>
        <w:pStyle w:val="ae"/>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9. Для проведения опроса граждан может использоваться официальный сайт городского округа в информационно-телекоммуникационной сети «Интернет».</w:t>
      </w:r>
    </w:p>
    <w:p w14:paraId="60A0260B"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10. Финансирование мероприятий, связанных с подготовкой и проведением опроса граждан, осуществляется:</w:t>
      </w:r>
    </w:p>
    <w:p w14:paraId="7AE04FC8"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 за счет средств местного бюджета - при проведении опроса по инициативе органов местного самоуправления или жителей городского округа;</w:t>
      </w:r>
    </w:p>
    <w:p w14:paraId="0A61990E"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за счет средств бюджета Московской области - при проведении опроса по инициативе органов государственной власти Московской области.</w:t>
      </w:r>
    </w:p>
    <w:p w14:paraId="5D39690E"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11. Результаты опроса носят рекомендательный характер.</w:t>
      </w:r>
    </w:p>
    <w:p w14:paraId="7E80160C"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12. Результаты опроса подлежат обнародованию.</w:t>
      </w:r>
    </w:p>
    <w:p w14:paraId="12DAD401" w14:textId="77777777" w:rsidR="006E795F" w:rsidRDefault="006E795F" w:rsidP="006E795F">
      <w:pPr>
        <w:widowControl w:val="0"/>
        <w:spacing w:after="0" w:line="240" w:lineRule="auto"/>
        <w:jc w:val="both"/>
        <w:rPr>
          <w:rFonts w:ascii="Times New Roman" w:eastAsia="Times New Roman" w:hAnsi="Times New Roman" w:cs="Times New Roman"/>
          <w:color w:val="000000" w:themeColor="text1"/>
          <w:kern w:val="2"/>
          <w:sz w:val="24"/>
          <w:szCs w:val="24"/>
          <w:lang w:eastAsia="ru-RU"/>
        </w:rPr>
      </w:pPr>
    </w:p>
    <w:p w14:paraId="7003F7C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38. Публичные слушания, общественные обсуждения</w:t>
      </w:r>
    </w:p>
    <w:p w14:paraId="6344E60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53993D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 Публичные слушания могут проводиться на всей территории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kern w:val="2"/>
          <w:sz w:val="24"/>
          <w:szCs w:val="24"/>
          <w:lang w:eastAsia="ru-RU"/>
        </w:rPr>
        <w:t xml:space="preserve"> для обсуждения с участием жителей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kern w:val="2"/>
          <w:sz w:val="24"/>
          <w:szCs w:val="24"/>
          <w:lang w:eastAsia="ru-RU"/>
        </w:rPr>
        <w:t xml:space="preserve"> проектов муниципальных правовых актов по вопросам местного значения.</w:t>
      </w:r>
    </w:p>
    <w:p w14:paraId="6CE9EEF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На публичные слушания должны выноситься:</w:t>
      </w:r>
    </w:p>
    <w:p w14:paraId="658101E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 </w:t>
      </w:r>
      <w:r>
        <w:rPr>
          <w:rFonts w:ascii="Times New Roman" w:eastAsia="Times New Roman" w:hAnsi="Times New Roman" w:cs="Times New Roman"/>
          <w:bCs/>
          <w:color w:val="000000" w:themeColor="text1"/>
          <w:sz w:val="24"/>
          <w:szCs w:val="24"/>
          <w:lang w:eastAsia="ru-RU"/>
        </w:rPr>
        <w:t xml:space="preserve">проект устава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bCs/>
          <w:color w:val="000000" w:themeColor="text1"/>
          <w:sz w:val="24"/>
          <w:szCs w:val="24"/>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1" w:history="1">
        <w:r>
          <w:rPr>
            <w:rStyle w:val="ListLabel5"/>
            <w:rFonts w:eastAsiaTheme="minorHAnsi"/>
            <w:color w:val="000000" w:themeColor="text1"/>
          </w:rPr>
          <w:t>Конституции</w:t>
        </w:r>
      </w:hyperlink>
      <w:r>
        <w:rPr>
          <w:rFonts w:ascii="Times New Roman" w:eastAsia="Times New Roman" w:hAnsi="Times New Roman" w:cs="Times New Roman"/>
          <w:bCs/>
          <w:color w:val="000000" w:themeColor="text1"/>
          <w:sz w:val="24"/>
          <w:szCs w:val="24"/>
          <w:lang w:eastAsia="ru-RU"/>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14:paraId="2132A6C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проект местного бюджета и отчет о его исполнении;</w:t>
      </w:r>
    </w:p>
    <w:p w14:paraId="2F33F78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вопросы о преобразовании городского округа.</w:t>
      </w:r>
    </w:p>
    <w:p w14:paraId="77ACDA5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3. В публичных слушаниях имеют право участвовать жители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kern w:val="2"/>
          <w:sz w:val="24"/>
          <w:szCs w:val="24"/>
          <w:lang w:eastAsia="ru-RU"/>
        </w:rPr>
        <w:t>, достигшие восемнадцатилетнего возраста.</w:t>
      </w:r>
    </w:p>
    <w:p w14:paraId="3D4096E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Публичные слушания проводятся по инициативе:</w:t>
      </w:r>
    </w:p>
    <w:p w14:paraId="71E982A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Совета депутатов городского округа;</w:t>
      </w:r>
    </w:p>
    <w:p w14:paraId="2646ABC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Главы городского округа;</w:t>
      </w:r>
    </w:p>
    <w:p w14:paraId="0039644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3) жителей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kern w:val="2"/>
          <w:sz w:val="24"/>
          <w:szCs w:val="24"/>
          <w:lang w:eastAsia="ru-RU"/>
        </w:rPr>
        <w:t xml:space="preserve">. </w:t>
      </w:r>
    </w:p>
    <w:p w14:paraId="34C920A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Порядок назначения и проведения публичных слушаний определяется нормативными правовыми актами Совета депутатов городского округа в соответствии с законом Московской области.</w:t>
      </w:r>
    </w:p>
    <w:p w14:paraId="22F79D1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6. </w:t>
      </w:r>
      <w:r>
        <w:rPr>
          <w:rFonts w:ascii="Times New Roman" w:eastAsia="Times New Roman" w:hAnsi="Times New Roman" w:cs="Times New Roman"/>
          <w:color w:val="000000" w:themeColor="text1"/>
          <w:sz w:val="24"/>
          <w:szCs w:val="24"/>
          <w:lang w:eastAsia="ru-RU"/>
        </w:rPr>
        <w:t xml:space="preserve">Порядок проведения публичных слушаний должен предусматривать оповещение жителей городского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городского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в информационно-телекоммуникационной сети «Интернет», другие меры, обеспечивающие участие в публичных слушаниях жителей городского округа.</w:t>
      </w:r>
    </w:p>
    <w:p w14:paraId="1052301C"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7. Нормативными правовыми актами Совета депутатов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может быть установлено, что для размещения материалов и информации, указанных в пункте 6 настоящей статьи, обеспечения возможности представления жителями городского округа своих замечаний и предложений по проекту муниципального правового акта, а также для участия жителей городского округа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w:t>
      </w:r>
      <w:r>
        <w:rPr>
          <w:rFonts w:ascii="Times New Roman" w:eastAsia="Times New Roman" w:hAnsi="Times New Roman" w:cs="Times New Roman"/>
          <w:color w:val="000000" w:themeColor="text1"/>
          <w:sz w:val="24"/>
          <w:szCs w:val="24"/>
          <w:lang w:eastAsia="ru-RU"/>
        </w:rPr>
        <w:lastRenderedPageBreak/>
        <w:t>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3C0C50D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8. Публичные слушания, проводимые по инициативе жителей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kern w:val="2"/>
          <w:sz w:val="24"/>
          <w:szCs w:val="24"/>
          <w:lang w:eastAsia="ru-RU"/>
        </w:rPr>
        <w:t xml:space="preserve"> или Совета депутатов городского округа, назначаются Советом депутатов городского округа, а публичные слушания, проводимые по инициативе Главы городского округа, - Главой городского округа.</w:t>
      </w:r>
    </w:p>
    <w:p w14:paraId="3F869B41"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kern w:val="2"/>
          <w:sz w:val="24"/>
          <w:szCs w:val="24"/>
          <w:lang w:eastAsia="ru-RU"/>
        </w:rPr>
        <w:t xml:space="preserve">9. Решение о назначении публичных слушаний должно быть принято Советом депутатов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bCs/>
          <w:color w:val="000000" w:themeColor="text1"/>
          <w:kern w:val="2"/>
          <w:sz w:val="24"/>
          <w:szCs w:val="24"/>
          <w:lang w:eastAsia="ru-RU"/>
        </w:rPr>
        <w:t xml:space="preserve"> или Главой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bCs/>
          <w:color w:val="000000" w:themeColor="text1"/>
          <w:kern w:val="2"/>
          <w:sz w:val="24"/>
          <w:szCs w:val="24"/>
          <w:lang w:eastAsia="ru-RU"/>
        </w:rPr>
        <w:t xml:space="preserve"> в течение 10 дней с момента поступления инициативы проведения публичных слушаний, предусмотренной пунктом 4 настоящей статьи.</w:t>
      </w:r>
    </w:p>
    <w:p w14:paraId="29FEE13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kern w:val="2"/>
          <w:sz w:val="24"/>
          <w:szCs w:val="24"/>
          <w:lang w:eastAsia="ru-RU"/>
        </w:rPr>
        <w:t xml:space="preserve">10. </w:t>
      </w:r>
      <w:r>
        <w:rPr>
          <w:rFonts w:ascii="Times New Roman" w:eastAsia="Times New Roman" w:hAnsi="Times New Roman" w:cs="Times New Roman"/>
          <w:color w:val="000000" w:themeColor="text1"/>
          <w:kern w:val="2"/>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32128ADE"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11. Результаты публичных слушаний, общественных обсуждений подлежат обязательному рассмотрению Советом депутатов городского округа при рассмотрении проектов муниципальных правовых актов.</w:t>
      </w:r>
    </w:p>
    <w:p w14:paraId="0C662D9C"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Результаты публичных слушаний, общественных обсуждений, включая мотивированное обоснование принятых решений, подлежат обнародованию. </w:t>
      </w:r>
    </w:p>
    <w:p w14:paraId="46F06DAC"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12. Результаты публичных слушаний, общественных обсуждений носят рекомендательный характер.</w:t>
      </w:r>
    </w:p>
    <w:p w14:paraId="10AC3B93"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A7632F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Статья 39. Собрание граждан </w:t>
      </w:r>
    </w:p>
    <w:p w14:paraId="638D3EC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CAD984E"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Собрания граждан могут проводиться:</w:t>
      </w:r>
    </w:p>
    <w:p w14:paraId="6AB8BD8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для обсуждения вопросов местного значения;</w:t>
      </w:r>
    </w:p>
    <w:p w14:paraId="4C4BD20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для информирования населения о деятельности органов местного самоуправления и должностных лиц местного самоуправления;</w:t>
      </w:r>
    </w:p>
    <w:p w14:paraId="13C595F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на территории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hAnsi="Times New Roman" w:cs="Times New Roman"/>
          <w:color w:val="000000" w:themeColor="text1"/>
          <w:sz w:val="24"/>
          <w:szCs w:val="24"/>
        </w:rPr>
        <w:t xml:space="preserve"> или на части его территории по вопросу выявления мнения граждан о поддержке инициативного проекта;</w:t>
      </w:r>
    </w:p>
    <w:p w14:paraId="1E17C1E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1076C790"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в целях осуществления территориального общественного самоуправления на части территории муниципального образования. </w:t>
      </w:r>
    </w:p>
    <w:p w14:paraId="37D2907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Собрание граждан проводится по инициативе населения городского округа, Совета депутатов городского округа, Главы городского округа, а также в случаях, предусмотренных уставом территориального общественного самоуправления.</w:t>
      </w:r>
    </w:p>
    <w:p w14:paraId="23FD051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Собрание граждан, проводимое по инициативе Совета депутатов городского округа или Главы городского округа, назначается Советом депутатов городского округа или Главой городского округа.</w:t>
      </w:r>
    </w:p>
    <w:p w14:paraId="3CB81CD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Собрание граждан, проводимое по инициативе населения, назначается Советом депутатов городского округа в порядке, установленном нормативным правовым актом Совета депутатов городского округа.</w:t>
      </w:r>
    </w:p>
    <w:p w14:paraId="7E38334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5. Порядок назначения и проведения собрания граждан, а также полномочия собрания граждан </w:t>
      </w:r>
      <w:r>
        <w:rPr>
          <w:rFonts w:ascii="Times New Roman" w:eastAsia="Times New Roman" w:hAnsi="Times New Roman" w:cs="Times New Roman"/>
          <w:color w:val="000000" w:themeColor="text1"/>
          <w:kern w:val="2"/>
          <w:sz w:val="24"/>
          <w:szCs w:val="24"/>
          <w:lang w:eastAsia="ru-RU"/>
        </w:rPr>
        <w:lastRenderedPageBreak/>
        <w:t xml:space="preserve">определяются Федеральным законом от 20.03.2025 № 33-ФЗ </w:t>
      </w:r>
      <w:r>
        <w:rPr>
          <w:rFonts w:ascii="Times New Roman" w:hAnsi="Times New Roman" w:cs="Times New Roman"/>
          <w:color w:val="000000" w:themeColor="text1"/>
          <w:sz w:val="24"/>
          <w:szCs w:val="24"/>
        </w:rPr>
        <w:t>«Об общих принципах организации местного самоуправления в единой системе публичной власти»</w:t>
      </w:r>
      <w:r>
        <w:rPr>
          <w:rFonts w:ascii="Times New Roman" w:eastAsia="Times New Roman" w:hAnsi="Times New Roman" w:cs="Times New Roman"/>
          <w:color w:val="000000" w:themeColor="text1"/>
          <w:kern w:val="2"/>
          <w:sz w:val="24"/>
          <w:szCs w:val="24"/>
          <w:lang w:eastAsia="ru-RU"/>
        </w:rPr>
        <w:t>, нормативными правовыми актами Совета депутатов городского округа, уставом территориального общественного самоуправления.</w:t>
      </w:r>
    </w:p>
    <w:p w14:paraId="4D13572C"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Порядок назначения и проведения собраний граждан, предусмотренных подпунктами 1-4 пункта 1 настоящей статьи, определяется нормативным правовым актом Совета депутатов городского округа.</w:t>
      </w:r>
    </w:p>
    <w:p w14:paraId="7A0417E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0A16393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119C9D8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Московской области.</w:t>
      </w:r>
    </w:p>
    <w:p w14:paraId="4053717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5C35025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9. Собрание граждан может принимать обращения к органам местного самоуправления городского округа и должностным лицам местного самоуправления городского округа, а также избирать лиц, уполномоченных представлять собрание граждан во взаимоотношениях с органами местного самоуправления городского округа и должностными лицами местного самоуправления городского округа.</w:t>
      </w:r>
    </w:p>
    <w:p w14:paraId="78A816E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63837E7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4696D63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Итоги собрания граждан подлежат официальному обнародованию.</w:t>
      </w:r>
      <w:r>
        <w:rPr>
          <w:rFonts w:ascii="Times New Roman" w:eastAsia="Times New Roman" w:hAnsi="Times New Roman" w:cs="Times New Roman"/>
          <w:i/>
          <w:color w:val="000000" w:themeColor="text1"/>
          <w:kern w:val="2"/>
          <w:sz w:val="24"/>
          <w:szCs w:val="24"/>
          <w:lang w:eastAsia="ru-RU"/>
        </w:rPr>
        <w:t xml:space="preserve"> </w:t>
      </w:r>
      <w:r>
        <w:rPr>
          <w:rFonts w:ascii="Times New Roman" w:eastAsia="Times New Roman" w:hAnsi="Times New Roman" w:cs="Times New Roman"/>
          <w:color w:val="000000" w:themeColor="text1"/>
          <w:kern w:val="2"/>
          <w:sz w:val="24"/>
          <w:szCs w:val="24"/>
          <w:lang w:eastAsia="ru-RU"/>
        </w:rPr>
        <w:t xml:space="preserve"> </w:t>
      </w:r>
    </w:p>
    <w:p w14:paraId="23A5176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F7ED9C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Статья 40. Инициативные проекты</w:t>
      </w:r>
    </w:p>
    <w:p w14:paraId="1076671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sz w:val="24"/>
          <w:szCs w:val="24"/>
          <w:lang w:eastAsia="ru-RU"/>
        </w:rPr>
      </w:pPr>
    </w:p>
    <w:p w14:paraId="295D9A2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1. В целях реализации мероприятий, имеющих приоритетное значение для жителей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городского округа, в том числе через территориальный орган местной Администрации, может быть внесен инициативный проект.</w:t>
      </w:r>
    </w:p>
    <w:p w14:paraId="06EE7D0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Порядок определения части территории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на которой могут реализовываться инициативные проекты, устанавливается нормативным правовым актом Совета депутатов</w:t>
      </w:r>
      <w:r>
        <w:rPr>
          <w:rFonts w:ascii="Times New Roman" w:eastAsia="Times New Roman" w:hAnsi="Times New Roman" w:cs="Times New Roman"/>
          <w:iCs/>
          <w:color w:val="000000" w:themeColor="text1"/>
          <w:sz w:val="24"/>
          <w:szCs w:val="24"/>
          <w:lang w:eastAsia="ru-RU"/>
        </w:rPr>
        <w:t xml:space="preserve"> городского округа</w:t>
      </w:r>
      <w:r>
        <w:rPr>
          <w:rFonts w:ascii="Times New Roman" w:eastAsia="Times New Roman" w:hAnsi="Times New Roman" w:cs="Times New Roman"/>
          <w:color w:val="000000" w:themeColor="text1"/>
          <w:sz w:val="24"/>
          <w:szCs w:val="24"/>
          <w:lang w:eastAsia="ru-RU"/>
        </w:rPr>
        <w:t>.</w:t>
      </w:r>
    </w:p>
    <w:p w14:paraId="063ECF8F"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городского округа, органы территориального общественного самоуправления, </w:t>
      </w:r>
      <w:r>
        <w:rPr>
          <w:rFonts w:ascii="Times New Roman" w:eastAsia="Times New Roman" w:hAnsi="Times New Roman" w:cs="Times New Roman"/>
          <w:iCs/>
          <w:color w:val="000000" w:themeColor="text1"/>
          <w:sz w:val="24"/>
          <w:szCs w:val="24"/>
          <w:lang w:eastAsia="ru-RU"/>
        </w:rPr>
        <w:t xml:space="preserve">староста </w:t>
      </w:r>
      <w:r>
        <w:rPr>
          <w:rFonts w:ascii="Times New Roman" w:eastAsia="Times New Roman" w:hAnsi="Times New Roman" w:cs="Times New Roman"/>
          <w:iCs/>
          <w:color w:val="000000" w:themeColor="text1"/>
          <w:sz w:val="24"/>
          <w:szCs w:val="24"/>
          <w:lang w:eastAsia="ru-RU"/>
        </w:rPr>
        <w:lastRenderedPageBreak/>
        <w:t>сельского населенного пункта (далее - инициаторы проекта). Минимальная численность инициативной</w:t>
      </w:r>
      <w:r>
        <w:rPr>
          <w:rFonts w:ascii="Times New Roman" w:eastAsia="Times New Roman" w:hAnsi="Times New Roman" w:cs="Times New Roman"/>
          <w:color w:val="000000" w:themeColor="text1"/>
          <w:sz w:val="24"/>
          <w:szCs w:val="24"/>
          <w:lang w:eastAsia="ru-RU"/>
        </w:rPr>
        <w:t xml:space="preserve"> группы может быть уменьшена нормативным правовым актом Советом депутатов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Право выступить инициатором проекта в соответствии с нормативным правовым актом Совета депутатов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может быть предоставлено также иным лицам, осуществляющим деятельность на территории городского округа.</w:t>
      </w:r>
    </w:p>
    <w:p w14:paraId="32AD50E8"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3. Инициативный проект должен содержать следующие сведения:</w:t>
      </w:r>
    </w:p>
    <w:p w14:paraId="3E059159"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 описание проблемы, решение которой имеет приоритетное значение для жителей муниципального образования или его части;</w:t>
      </w:r>
    </w:p>
    <w:p w14:paraId="76A5DE97"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2) обоснование предложений по решению указанной проблемы;</w:t>
      </w:r>
    </w:p>
    <w:p w14:paraId="54595033"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3) описание ожидаемого результата (ожидаемых результатов) реализации инициативного проекта;</w:t>
      </w:r>
    </w:p>
    <w:p w14:paraId="01668C6C"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4) предварительный расчет необходимых расходов на реализацию инициативного проекта;</w:t>
      </w:r>
    </w:p>
    <w:p w14:paraId="5625C12F"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5) планируемые сроки реализации инициативного проекта;</w:t>
      </w:r>
    </w:p>
    <w:p w14:paraId="0170F987"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14:paraId="662159A0"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28784810"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8) указание на территорию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Совета депутатов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w:t>
      </w:r>
    </w:p>
    <w:p w14:paraId="29715333"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9) иные сведения, предусмотренные нормативным правовым актом Совета депутатов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w:t>
      </w:r>
    </w:p>
    <w:p w14:paraId="7B9186A4"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4. Инициативный проект до его внесения в Администрацию городского округа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18E74DD9" w14:textId="77777777" w:rsidR="006E795F" w:rsidRDefault="006E795F" w:rsidP="006E795F">
      <w:pPr>
        <w:pStyle w:val="ae"/>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5. Помимо обязательной поддержки инициативного проекта, предусмотренной пунктом 4 настоящей статьи, нормативным правовым актом Совета депутатов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7CA23281"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6. Инициаторы проекта при внесении инициативного проекта в Администрацию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или его части.</w:t>
      </w:r>
    </w:p>
    <w:p w14:paraId="7578734D" w14:textId="77777777" w:rsidR="006E795F" w:rsidRDefault="006E795F" w:rsidP="006E795F">
      <w:pPr>
        <w:shd w:val="clear" w:color="auto" w:fill="FFFFFF"/>
        <w:spacing w:after="0" w:line="240" w:lineRule="auto"/>
        <w:ind w:firstLine="708"/>
        <w:jc w:val="both"/>
        <w:rPr>
          <w:rFonts w:ascii="Times New Roman" w:hAnsi="Times New Roman" w:cs="Times New Roman"/>
          <w:iCs/>
          <w:color w:val="000000" w:themeColor="text1"/>
          <w:sz w:val="24"/>
          <w:szCs w:val="24"/>
        </w:rPr>
      </w:pPr>
      <w:r>
        <w:rPr>
          <w:rFonts w:ascii="Times New Roman" w:eastAsia="Times New Roman" w:hAnsi="Times New Roman" w:cs="Times New Roman"/>
          <w:color w:val="000000" w:themeColor="text1"/>
          <w:sz w:val="24"/>
          <w:szCs w:val="24"/>
          <w:lang w:eastAsia="ru-RU"/>
        </w:rPr>
        <w:t xml:space="preserve">7. Информация о внесении инициативного проекта в Администрацию городского округа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городского округа и должна содержать сведения, указанные в пункте 3 настоящей статьи, а также об инициаторах проекта. Одновременно граждане информируются о возможности представления в Администрацию городского округа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достигшие восемнадцатилетнего возраста. </w:t>
      </w:r>
      <w:r>
        <w:rPr>
          <w:rFonts w:ascii="Times New Roman" w:eastAsia="Times New Roman" w:hAnsi="Times New Roman" w:cs="Times New Roman"/>
          <w:iCs/>
          <w:color w:val="000000" w:themeColor="text1"/>
          <w:sz w:val="24"/>
          <w:szCs w:val="24"/>
          <w:lang w:eastAsia="ru-RU"/>
        </w:rPr>
        <w:t>В сельском населенном пункте указанная информация может доводиться до сведения граждан старостой сельского населенного пункта.</w:t>
      </w:r>
    </w:p>
    <w:p w14:paraId="28EC354E"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iCs/>
          <w:color w:val="000000" w:themeColor="text1"/>
          <w:sz w:val="24"/>
          <w:szCs w:val="24"/>
          <w:lang w:eastAsia="ru-RU"/>
        </w:rPr>
        <w:lastRenderedPageBreak/>
        <w:t>8. Инициативный проект подлежит обязательному рассмотрению Администрацией городского округа</w:t>
      </w:r>
      <w:r>
        <w:rPr>
          <w:rFonts w:ascii="Times New Roman" w:eastAsia="Times New Roman" w:hAnsi="Times New Roman" w:cs="Times New Roman"/>
          <w:color w:val="000000" w:themeColor="text1"/>
          <w:sz w:val="24"/>
          <w:szCs w:val="24"/>
          <w:lang w:eastAsia="ru-RU"/>
        </w:rPr>
        <w:t xml:space="preserve"> в течение 30 дней со дня его внесения. Администрация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по результатам рассмотрения инициативного проекта принимает одно из следующих решений:</w:t>
      </w:r>
    </w:p>
    <w:p w14:paraId="08C5AD35"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229282C1"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69AED7F0"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9. Администрация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принимает решение об отказе в поддержке инициативного проекта в одном из следующих случаев:</w:t>
      </w:r>
    </w:p>
    <w:p w14:paraId="739F0A5F"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 несоблюдение установленного порядка внесения инициативного проекта и его рассмотрения;</w:t>
      </w:r>
    </w:p>
    <w:p w14:paraId="375DC5D7"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14:paraId="237B8F2A" w14:textId="77777777" w:rsidR="006E795F" w:rsidRDefault="006E795F" w:rsidP="006E795F">
      <w:pPr>
        <w:pStyle w:val="ae"/>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563011BA"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0D24F3C0"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5) наличие возможности решения описанной в инициативном проекте проблемы более эффективным способом;</w:t>
      </w:r>
    </w:p>
    <w:p w14:paraId="5DA7C4CB"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6) признание инициативного проекта не прошедшим конкурсный отбор.</w:t>
      </w:r>
    </w:p>
    <w:p w14:paraId="08359ADB"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10. Администрация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вправе, а в случае, предусмотренном подпунктом 5 пункта 9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0B8287BF"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11.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городского округа.</w:t>
      </w:r>
    </w:p>
    <w:p w14:paraId="299E691A"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12. В отношении инициативных проектов, выдвигаемых для получения финансовой поддержки за счет межбюджетных трансфертов из бюджета Московской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Московской области. В этом случае требования пунктов 3, 8-11, 13 и 14 настоящей статьи не применяются.</w:t>
      </w:r>
    </w:p>
    <w:p w14:paraId="3D32E58F"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13. В случае, если в Администрация </w:t>
      </w:r>
      <w:r>
        <w:rPr>
          <w:rFonts w:ascii="Times New Roman" w:eastAsia="Times New Roman" w:hAnsi="Times New Roman" w:cs="Times New Roman"/>
          <w:iCs/>
          <w:color w:val="000000" w:themeColor="text1"/>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внесено несколько инициативных проектов, в том числе с описанием аналогичных по содержанию приоритетных проблем, Администрация городского округа организует проведение конкурсного отбора и информирует об этом инициаторов проекта.</w:t>
      </w:r>
    </w:p>
    <w:p w14:paraId="649D73FE"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14.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городского округа. Состав коллегиального органа (комиссии) формируется Администрацией городского округа. При этом половина от общего числа членов коллегиального органа (комиссии) должна быть назначена на основе предложений Совета депутатов городского округа.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0777B756"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15. Инициаторы проекта, другие граждане, проживающие на территории городского округа, уполномоченные сходом или собранием граждан, а также иные лица, определяемые </w:t>
      </w:r>
      <w:r>
        <w:rPr>
          <w:rFonts w:ascii="Times New Roman" w:eastAsia="Times New Roman" w:hAnsi="Times New Roman" w:cs="Times New Roman"/>
          <w:color w:val="000000" w:themeColor="text1"/>
          <w:sz w:val="24"/>
          <w:szCs w:val="24"/>
          <w:lang w:eastAsia="ru-RU"/>
        </w:rPr>
        <w:lastRenderedPageBreak/>
        <w:t>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16C10C7A"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16. Информация о рассмотрении инициативного проекта Администрацией городского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14:paraId="07085A92" w14:textId="77777777" w:rsidR="006E795F" w:rsidRDefault="006E795F" w:rsidP="006E795F">
      <w:pPr>
        <w:widowControl w:val="0"/>
        <w:shd w:val="clear" w:color="auto" w:fill="FFFFFF"/>
        <w:spacing w:after="0" w:line="240" w:lineRule="auto"/>
        <w:ind w:firstLine="708"/>
        <w:jc w:val="both"/>
        <w:rPr>
          <w:rFonts w:ascii="Times New Roman" w:hAnsi="Times New Roman" w:cs="Times New Roman"/>
          <w:iCs/>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17. Отчет Администрации </w:t>
      </w:r>
      <w:r>
        <w:rPr>
          <w:rFonts w:ascii="Times New Roman" w:eastAsia="Times New Roman" w:hAnsi="Times New Roman" w:cs="Times New Roman"/>
          <w:color w:val="000000" w:themeColor="text1"/>
          <w:sz w:val="24"/>
          <w:szCs w:val="24"/>
          <w:lang w:eastAsia="ru-RU"/>
        </w:rPr>
        <w:t>городского округа</w:t>
      </w:r>
      <w:r>
        <w:rPr>
          <w:rFonts w:ascii="Times New Roman" w:eastAsia="Times New Roman" w:hAnsi="Times New Roman" w:cs="Times New Roman"/>
          <w:color w:val="000000" w:themeColor="text1"/>
          <w:kern w:val="2"/>
          <w:sz w:val="24"/>
          <w:szCs w:val="24"/>
          <w:lang w:eastAsia="ru-RU"/>
        </w:rPr>
        <w:t xml:space="preserve">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w:t>
      </w:r>
      <w:r>
        <w:rPr>
          <w:rFonts w:ascii="Times New Roman" w:eastAsia="Times New Roman" w:hAnsi="Times New Roman" w:cs="Times New Roman"/>
          <w:iCs/>
          <w:color w:val="000000" w:themeColor="text1"/>
          <w:kern w:val="2"/>
          <w:sz w:val="24"/>
          <w:szCs w:val="24"/>
          <w:lang w:eastAsia="ru-RU"/>
        </w:rPr>
        <w:t>В сельском населенном пункте указанная информация может доводиться до сведения граждан старостой сельского населенного пункта.</w:t>
      </w:r>
    </w:p>
    <w:p w14:paraId="668759FE" w14:textId="77777777" w:rsidR="006E795F" w:rsidRDefault="006E795F" w:rsidP="006E795F">
      <w:pPr>
        <w:widowControl w:val="0"/>
        <w:shd w:val="clear" w:color="auto" w:fill="FFFFFF"/>
        <w:spacing w:after="0" w:line="240" w:lineRule="auto"/>
        <w:ind w:firstLine="708"/>
        <w:jc w:val="both"/>
        <w:rPr>
          <w:rFonts w:ascii="Times New Roman" w:eastAsia="Times New Roman" w:hAnsi="Times New Roman" w:cs="Times New Roman"/>
          <w:color w:val="000000" w:themeColor="text1"/>
          <w:kern w:val="2"/>
          <w:sz w:val="24"/>
          <w:szCs w:val="24"/>
          <w:lang w:eastAsia="ru-RU"/>
        </w:rPr>
      </w:pPr>
    </w:p>
    <w:p w14:paraId="719465F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41. Территориальное общественное самоуправление</w:t>
      </w:r>
    </w:p>
    <w:p w14:paraId="6519EA16" w14:textId="77777777" w:rsidR="006E795F" w:rsidRDefault="006E795F" w:rsidP="006E795F">
      <w:pPr>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E3630F9"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 </w:t>
      </w:r>
      <w:r>
        <w:rPr>
          <w:rFonts w:ascii="Times New Roman" w:eastAsia="Times New Roman" w:hAnsi="Times New Roman" w:cs="Times New Roman"/>
          <w:color w:val="000000" w:themeColor="text1"/>
          <w:sz w:val="24"/>
          <w:szCs w:val="24"/>
          <w:lang w:eastAsia="ru-RU"/>
        </w:rPr>
        <w:t xml:space="preserve">Под территориальным общественным самоуправлением понимается самоорганизация граждан по месту их жительства на части территории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для самостоятельного и под свою ответственность осуществления собственных инициатив по вопросам местного значения.</w:t>
      </w:r>
    </w:p>
    <w:p w14:paraId="7001984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w:t>
      </w:r>
    </w:p>
    <w:p w14:paraId="083B8AC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6F47A39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2A5B097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01878DD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городского округа. Порядок регистрации устава территориального общественного самоуправления определяется нормативными правовыми актами Совета депутатов городского округа.</w:t>
      </w:r>
    </w:p>
    <w:p w14:paraId="48589ED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0AD240A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3F06FB7E"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7. В случаях, предусмотренных нормативными правовыми актами Совета депутатов городского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Совета депутатов городского округа, уставом территориального общественного самоуправления.</w:t>
      </w:r>
    </w:p>
    <w:p w14:paraId="09EAECC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w:t>
      </w:r>
      <w:r>
        <w:rPr>
          <w:rFonts w:ascii="Times New Roman" w:eastAsia="Times New Roman" w:hAnsi="Times New Roman" w:cs="Times New Roman"/>
          <w:color w:val="000000" w:themeColor="text1"/>
          <w:kern w:val="2"/>
          <w:sz w:val="24"/>
          <w:szCs w:val="24"/>
          <w:lang w:eastAsia="ru-RU"/>
        </w:rPr>
        <w:lastRenderedPageBreak/>
        <w:t>жителей соответствующей территории, достигших восемнадцатилетнего возраста.</w:t>
      </w:r>
    </w:p>
    <w:p w14:paraId="148AB6F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9. К исключительным полномочиям собрания, конференции граждан, осуществляющих территориальное общественное самоуправление, относятся:</w:t>
      </w:r>
    </w:p>
    <w:p w14:paraId="2899A9F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установление структуры органов территориального общественного самоуправления;</w:t>
      </w:r>
    </w:p>
    <w:p w14:paraId="2A1A8E8C"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принятие устава территориального общественного самоуправления, внесение в него изменений и дополнений;</w:t>
      </w:r>
    </w:p>
    <w:p w14:paraId="57DB699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избрание органов территориального общественного самоуправления;</w:t>
      </w:r>
    </w:p>
    <w:p w14:paraId="176E08A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определение основных направлений деятельности территориального общественного самоуправления;</w:t>
      </w:r>
    </w:p>
    <w:p w14:paraId="734E460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утверждение сметы доходов и расходов территориального общественного самоуправления и отчета о ее исполнении;</w:t>
      </w:r>
    </w:p>
    <w:p w14:paraId="1CE2760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рассмотрение и утверждение отчетов о деятельности органов территориального общественного самоуправления;</w:t>
      </w:r>
    </w:p>
    <w:p w14:paraId="36D7D16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7) </w:t>
      </w:r>
      <w:r>
        <w:rPr>
          <w:rFonts w:ascii="Times New Roman" w:hAnsi="Times New Roman" w:cs="Times New Roman"/>
          <w:color w:val="000000" w:themeColor="text1"/>
          <w:sz w:val="24"/>
          <w:szCs w:val="24"/>
        </w:rPr>
        <w:t>обсуждение инициативного проекта и принятие решения по вопросу о его одобрении.</w:t>
      </w:r>
    </w:p>
    <w:p w14:paraId="108824F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10. Органы территориального общественного самоуправления:</w:t>
      </w:r>
    </w:p>
    <w:p w14:paraId="52000B4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действуют в интересах населения, проживающего на соответствующей территории;</w:t>
      </w:r>
    </w:p>
    <w:p w14:paraId="66BE597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2F7A476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обеспечивают исполнение иных принятых на собраниях, конференциях граждан решений по вопросам местного значения соответствующей территории;</w:t>
      </w:r>
    </w:p>
    <w:p w14:paraId="0111FDDC"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2A44805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11. </w:t>
      </w:r>
      <w:r>
        <w:rPr>
          <w:rFonts w:ascii="Times New Roman" w:hAnsi="Times New Roman" w:cs="Times New Roman"/>
          <w:color w:val="000000" w:themeColor="text1"/>
          <w:sz w:val="24"/>
          <w:szCs w:val="24"/>
        </w:rPr>
        <w:t>Органы территориального общественного самоуправления могут выдвигать инициативный проект в качестве инициаторов проекта.</w:t>
      </w:r>
    </w:p>
    <w:p w14:paraId="20FB816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12. В уставе территориального общественного самоуправления устанавливаются:</w:t>
      </w:r>
    </w:p>
    <w:p w14:paraId="6B9F8FC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территория, на которой оно осуществляется;</w:t>
      </w:r>
    </w:p>
    <w:p w14:paraId="635B176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цели, задачи, формы и основные направления деятельности территориального общественного самоуправления;</w:t>
      </w:r>
    </w:p>
    <w:p w14:paraId="389D875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0E5DBB9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4) порядок принятия решений;</w:t>
      </w:r>
    </w:p>
    <w:p w14:paraId="3CF194E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14:paraId="1AEA12A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порядок прекращения осуществления территориального общественного самоуправления.</w:t>
      </w:r>
    </w:p>
    <w:p w14:paraId="20D93A2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13.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48989C3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w:t>
      </w:r>
      <w:r>
        <w:rPr>
          <w:rFonts w:ascii="Times New Roman" w:eastAsia="Times New Roman" w:hAnsi="Times New Roman" w:cs="Times New Roman"/>
          <w:i/>
          <w:color w:val="000000" w:themeColor="text1"/>
          <w:kern w:val="2"/>
          <w:sz w:val="24"/>
          <w:szCs w:val="24"/>
          <w:lang w:eastAsia="ru-RU"/>
        </w:rPr>
        <w:t xml:space="preserve"> </w:t>
      </w:r>
      <w:r>
        <w:rPr>
          <w:rFonts w:ascii="Times New Roman" w:eastAsia="Times New Roman" w:hAnsi="Times New Roman" w:cs="Times New Roman"/>
          <w:color w:val="000000" w:themeColor="text1"/>
          <w:kern w:val="2"/>
          <w:sz w:val="24"/>
          <w:szCs w:val="24"/>
          <w:lang w:eastAsia="ru-RU"/>
        </w:rPr>
        <w:t>нормативными правовыми актами Совета депутатов городского округа.</w:t>
      </w:r>
    </w:p>
    <w:p w14:paraId="21ADF713" w14:textId="77777777" w:rsidR="006E795F" w:rsidRDefault="006E795F" w:rsidP="006E795F">
      <w:pPr>
        <w:pStyle w:val="ae"/>
        <w:widowControl w:val="0"/>
        <w:shd w:val="clear" w:color="auto" w:fill="FFFFFF"/>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15. 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Московской области и местного бюджета.</w:t>
      </w:r>
    </w:p>
    <w:p w14:paraId="29EC4881" w14:textId="77777777" w:rsidR="006E795F" w:rsidRDefault="006E795F" w:rsidP="006E795F">
      <w:pPr>
        <w:pStyle w:val="ae"/>
        <w:widowControl w:val="0"/>
        <w:shd w:val="clear" w:color="auto" w:fill="FFFFFF"/>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8A643F8"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Статья 42. Староста сельского населенного пункта</w:t>
      </w:r>
    </w:p>
    <w:p w14:paraId="4D8A6965" w14:textId="77777777" w:rsidR="006E795F" w:rsidRDefault="006E795F" w:rsidP="006E795F">
      <w:pPr>
        <w:spacing w:after="0" w:line="240" w:lineRule="auto"/>
        <w:ind w:firstLine="567"/>
        <w:jc w:val="both"/>
        <w:rPr>
          <w:rFonts w:ascii="Times New Roman" w:eastAsia="Times New Roman" w:hAnsi="Times New Roman" w:cs="Times New Roman"/>
          <w:bCs/>
          <w:color w:val="000000" w:themeColor="text1"/>
          <w:sz w:val="24"/>
          <w:szCs w:val="24"/>
        </w:rPr>
      </w:pPr>
    </w:p>
    <w:p w14:paraId="51FA1B89"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lastRenderedPageBreak/>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городском округе, может назначаться староста сельского населенного пункта.</w:t>
      </w:r>
    </w:p>
    <w:p w14:paraId="02FF3A6E"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Староста сельского населенного пункта назначается Советом депутатов городского округа,           в состав которого входит данный сельский населенный пункт, по представлению собрания граждан сельского населенного пункта</w:t>
      </w:r>
      <w:r>
        <w:rPr>
          <w:rStyle w:val="af2"/>
          <w:rFonts w:ascii="Times New Roman" w:hAnsi="Times New Roman" w:cs="Times New Roman"/>
          <w:color w:val="000000" w:themeColor="text1"/>
          <w:sz w:val="24"/>
          <w:szCs w:val="24"/>
        </w:rPr>
        <w:t xml:space="preserve">. </w:t>
      </w:r>
      <w:r>
        <w:rPr>
          <w:rStyle w:val="af2"/>
          <w:rFonts w:ascii="Times New Roman" w:hAnsi="Times New Roman" w:cs="Times New Roman"/>
          <w:i w:val="0"/>
          <w:color w:val="000000" w:themeColor="text1"/>
          <w:sz w:val="24"/>
          <w:szCs w:val="24"/>
        </w:rPr>
        <w:t>Староста сельского населенного пункта назначается</w:t>
      </w:r>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из числа</w:t>
      </w:r>
      <w:r>
        <w:rPr>
          <w:rFonts w:ascii="Times New Roman" w:hAnsi="Times New Roman" w:cs="Times New Roman"/>
          <w:i/>
          <w:color w:val="000000" w:themeColor="text1"/>
          <w:sz w:val="24"/>
          <w:szCs w:val="24"/>
        </w:rPr>
        <w:t xml:space="preserve"> </w:t>
      </w:r>
      <w:r>
        <w:rPr>
          <w:rStyle w:val="af2"/>
          <w:rFonts w:ascii="Times New Roman" w:hAnsi="Times New Roman" w:cs="Times New Roman"/>
          <w:i w:val="0"/>
          <w:color w:val="000000" w:themeColor="text1"/>
          <w:sz w:val="24"/>
          <w:szCs w:val="24"/>
        </w:rPr>
        <w:t>граждан Российской Федерации</w:t>
      </w:r>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проживающих на территории данного сельского населенного пункта и обладающих активным избирательным правом</w:t>
      </w:r>
      <w:r>
        <w:rPr>
          <w:rStyle w:val="af2"/>
          <w:rFonts w:ascii="Times New Roman" w:hAnsi="Times New Roman" w:cs="Times New Roman"/>
          <w:color w:val="000000" w:themeColor="text1"/>
          <w:sz w:val="24"/>
          <w:szCs w:val="24"/>
        </w:rPr>
        <w:t>,</w:t>
      </w:r>
      <w:r>
        <w:rPr>
          <w:rStyle w:val="af2"/>
          <w:rFonts w:ascii="Times New Roman" w:hAnsi="Times New Roman" w:cs="Times New Roman"/>
          <w:i w:val="0"/>
          <w:iCs w:val="0"/>
          <w:color w:val="000000" w:themeColor="text1"/>
          <w:sz w:val="24"/>
          <w:szCs w:val="24"/>
        </w:rPr>
        <w:t xml:space="preserve"> и </w:t>
      </w:r>
      <w:r>
        <w:rPr>
          <w:rStyle w:val="af2"/>
          <w:rFonts w:ascii="Times New Roman" w:hAnsi="Times New Roman" w:cs="Times New Roman"/>
          <w:i w:val="0"/>
          <w:color w:val="000000" w:themeColor="text1"/>
          <w:sz w:val="24"/>
          <w:szCs w:val="24"/>
        </w:rPr>
        <w:t>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rPr>
          <w:rFonts w:ascii="Times New Roman" w:hAnsi="Times New Roman" w:cs="Times New Roman"/>
          <w:i/>
          <w:color w:val="000000" w:themeColor="text1"/>
          <w:sz w:val="24"/>
          <w:szCs w:val="24"/>
        </w:rPr>
        <w:t>.</w:t>
      </w:r>
    </w:p>
    <w:p w14:paraId="14713168"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Pr>
          <w:rFonts w:ascii="Times New Roman" w:eastAsia="Times New Roman" w:hAnsi="Times New Roman" w:cs="Times New Roman"/>
          <w:bCs/>
          <w:color w:val="000000" w:themeColor="text1"/>
          <w:sz w:val="24"/>
          <w:szCs w:val="24"/>
        </w:rPr>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55811309"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4. Старостой сельского населенного пункта не может быть назначено лицо:</w:t>
      </w:r>
    </w:p>
    <w:p w14:paraId="53C43036"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замещающее государственную должность, должность государственной службы;</w:t>
      </w:r>
    </w:p>
    <w:p w14:paraId="287A6FB2"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2) признанное судом недееспособным или ограниченно дееспособным;</w:t>
      </w:r>
    </w:p>
    <w:p w14:paraId="7C1BBE9A"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3) имеющее непогашенную или неснятую судимость;</w:t>
      </w:r>
    </w:p>
    <w:p w14:paraId="4F6C09F6" w14:textId="77777777" w:rsidR="006E795F" w:rsidRDefault="006E795F" w:rsidP="006E795F">
      <w:pPr>
        <w:pStyle w:val="ae"/>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4) имеющее статус иностранного агента.</w:t>
      </w:r>
    </w:p>
    <w:p w14:paraId="7EC7117B"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 xml:space="preserve">5. Срок полномочий старосты сельского населенного пункта составляет 5 лет. </w:t>
      </w:r>
    </w:p>
    <w:p w14:paraId="35F6AA33"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 xml:space="preserve">6. Полномочия старосты сельского населенного пункта прекращаются досрочно по решению Совета депутатов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bCs/>
          <w:color w:val="000000" w:themeColor="text1"/>
          <w:sz w:val="24"/>
          <w:szCs w:val="24"/>
        </w:rPr>
        <w:t>,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14:paraId="52EC2C96"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7. Староста сельского населенного пункта для решения возложенных на него задач:</w:t>
      </w:r>
    </w:p>
    <w:p w14:paraId="497749F6"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005D498C"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15DB37E9"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15FC9408"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15C7A319"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 xml:space="preserve">5) </w:t>
      </w:r>
      <w:r>
        <w:rPr>
          <w:rFonts w:ascii="Times New Roman" w:hAnsi="Times New Roman" w:cs="Times New Roman"/>
          <w:color w:val="000000" w:themeColor="text1"/>
          <w:sz w:val="24"/>
          <w:szCs w:val="24"/>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26C8B7D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6) осуществляет иные полномочия, предусмотренные нормативным правовым актом Совета депутатов городского округа в соответствии с законом Московской области.</w:t>
      </w:r>
    </w:p>
    <w:p w14:paraId="7D41F3F3" w14:textId="77777777" w:rsidR="006E795F" w:rsidRDefault="006E795F" w:rsidP="006E795F">
      <w:pPr>
        <w:pStyle w:val="ae"/>
        <w:widowControl w:val="0"/>
        <w:shd w:val="clear" w:color="auto" w:fill="FFFFFF"/>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8.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w:t>
      </w:r>
      <w:r>
        <w:rPr>
          <w:rFonts w:ascii="Times New Roman" w:eastAsia="Times New Roman" w:hAnsi="Times New Roman" w:cs="Times New Roman"/>
          <w:bCs/>
          <w:color w:val="000000" w:themeColor="text1"/>
          <w:sz w:val="24"/>
          <w:szCs w:val="24"/>
        </w:rPr>
        <w:t>Совета депутатов городского округа</w:t>
      </w:r>
      <w:r>
        <w:rPr>
          <w:rFonts w:ascii="Times New Roman" w:eastAsia="Times New Roman" w:hAnsi="Times New Roman" w:cs="Times New Roman"/>
          <w:color w:val="000000" w:themeColor="text1"/>
          <w:kern w:val="2"/>
          <w:sz w:val="24"/>
          <w:szCs w:val="24"/>
          <w:lang w:eastAsia="ru-RU"/>
        </w:rPr>
        <w:t xml:space="preserve"> в соответствии с законом Московской области.</w:t>
      </w:r>
    </w:p>
    <w:p w14:paraId="6638A7D0"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68ABE3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Глава 6. МУНИЦИПАЛЬНЫЕ ПРАВОВЫЕ АКТЫ</w:t>
      </w:r>
    </w:p>
    <w:p w14:paraId="33AF194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F6A34A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43. Система муниципальных правовых актов городского округа</w:t>
      </w:r>
    </w:p>
    <w:p w14:paraId="0871CAE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0828FB0"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lastRenderedPageBreak/>
        <w:tab/>
        <w:t>1. В систему муниципальных правовых актов входят:</w:t>
      </w:r>
    </w:p>
    <w:p w14:paraId="7BCEFF2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1) правовые акты, принятые на местном референдуме, сходе граждан;</w:t>
      </w:r>
    </w:p>
    <w:p w14:paraId="4F1F0EB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2) правовые акты Совета депутатов городского округа;</w:t>
      </w:r>
    </w:p>
    <w:p w14:paraId="7584B8C7"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3) правовые акты Главы городского округа;</w:t>
      </w:r>
    </w:p>
    <w:p w14:paraId="7FB1A7D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4) правовые акты Администрации городского округа.</w:t>
      </w:r>
    </w:p>
    <w:p w14:paraId="5D820055"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ab/>
        <w:t xml:space="preserve">2. Устав </w:t>
      </w:r>
      <w:r>
        <w:rPr>
          <w:rFonts w:ascii="Times New Roman" w:hAnsi="Times New Roman" w:cs="Times New Roman"/>
          <w:color w:val="000000" w:themeColor="text1"/>
          <w:sz w:val="24"/>
          <w:szCs w:val="24"/>
        </w:rPr>
        <w:t>городского округа</w:t>
      </w:r>
      <w:r>
        <w:rPr>
          <w:rFonts w:ascii="Times New Roman" w:eastAsia="Times New Roman" w:hAnsi="Times New Roman" w:cs="Times New Roman"/>
          <w:color w:val="000000" w:themeColor="text1"/>
          <w:kern w:val="2"/>
          <w:sz w:val="24"/>
          <w:szCs w:val="24"/>
          <w:lang w:eastAsia="ru-RU"/>
        </w:rPr>
        <w:t xml:space="preserve">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Pr>
          <w:rFonts w:ascii="Times New Roman" w:hAnsi="Times New Roman" w:cs="Times New Roman"/>
          <w:color w:val="000000" w:themeColor="text1"/>
          <w:sz w:val="24"/>
          <w:szCs w:val="24"/>
        </w:rPr>
        <w:t>городского округа</w:t>
      </w:r>
      <w:r>
        <w:rPr>
          <w:rFonts w:ascii="Times New Roman" w:eastAsia="Times New Roman" w:hAnsi="Times New Roman" w:cs="Times New Roman"/>
          <w:color w:val="000000" w:themeColor="text1"/>
          <w:kern w:val="2"/>
          <w:sz w:val="24"/>
          <w:szCs w:val="24"/>
          <w:lang w:eastAsia="ru-RU"/>
        </w:rPr>
        <w:t>.</w:t>
      </w:r>
    </w:p>
    <w:p w14:paraId="5F53B37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ab/>
        <w:t xml:space="preserve">3. Иные муниципальные правовые акты не должны противоречить уставу </w:t>
      </w:r>
      <w:r>
        <w:rPr>
          <w:rFonts w:ascii="Times New Roman" w:hAnsi="Times New Roman" w:cs="Times New Roman"/>
          <w:color w:val="000000" w:themeColor="text1"/>
          <w:sz w:val="24"/>
          <w:szCs w:val="24"/>
        </w:rPr>
        <w:t>городского округа</w:t>
      </w:r>
      <w:r>
        <w:rPr>
          <w:rFonts w:ascii="Times New Roman" w:eastAsia="Times New Roman" w:hAnsi="Times New Roman" w:cs="Times New Roman"/>
          <w:color w:val="000000" w:themeColor="text1"/>
          <w:kern w:val="2"/>
          <w:sz w:val="24"/>
          <w:szCs w:val="24"/>
          <w:lang w:eastAsia="ru-RU"/>
        </w:rPr>
        <w:t xml:space="preserve"> и правовым актам, принятым на местном референдуме, сходе граждан.</w:t>
      </w:r>
    </w:p>
    <w:p w14:paraId="2919B0DB"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ab/>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59A2915B" w14:textId="77777777" w:rsidR="006E795F" w:rsidRDefault="006E795F" w:rsidP="006E795F">
      <w:pPr>
        <w:pStyle w:val="ae"/>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5. Совет депутатов городского округа по вопросам, отнесенным к его компетенции федеральными законами, законами Московской области, настоящим уставом, принимает: </w:t>
      </w:r>
    </w:p>
    <w:p w14:paraId="4CAF3B0E" w14:textId="77777777" w:rsidR="006E795F" w:rsidRDefault="006E795F" w:rsidP="006E795F">
      <w:pPr>
        <w:pStyle w:val="ae"/>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1) решения, устанавливающие правила, обязательные для исполнения на территории муниципального образования; </w:t>
      </w:r>
    </w:p>
    <w:p w14:paraId="7979709C" w14:textId="77777777" w:rsidR="006E795F" w:rsidRDefault="006E795F" w:rsidP="006E795F">
      <w:pPr>
        <w:pStyle w:val="ae"/>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2) решение об удалении Главы городского округа в отставку; </w:t>
      </w:r>
    </w:p>
    <w:p w14:paraId="42E1F96C" w14:textId="77777777" w:rsidR="006E795F" w:rsidRDefault="006E795F" w:rsidP="006E795F">
      <w:pPr>
        <w:pStyle w:val="ae"/>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3) решения по вопросам организации деятельности Совета депутатов городского округа; </w:t>
      </w:r>
    </w:p>
    <w:p w14:paraId="722A7BAC" w14:textId="77777777" w:rsidR="006E795F" w:rsidRDefault="006E795F" w:rsidP="006E795F">
      <w:pPr>
        <w:pStyle w:val="ae"/>
        <w:widowControl w:val="0"/>
        <w:spacing w:after="0" w:line="240" w:lineRule="auto"/>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ab/>
        <w:t xml:space="preserve">4) решения по иным вопросам, отнесенным к его компетенции федеральными законами, законами субъекта Российской Федерации, уставом </w:t>
      </w:r>
      <w:r>
        <w:rPr>
          <w:rFonts w:ascii="Times New Roman" w:hAnsi="Times New Roman" w:cs="Times New Roman"/>
          <w:color w:val="000000" w:themeColor="text1"/>
          <w:sz w:val="24"/>
          <w:szCs w:val="24"/>
        </w:rPr>
        <w:t>городского округа</w:t>
      </w:r>
      <w:r>
        <w:rPr>
          <w:rFonts w:ascii="Times New Roman" w:eastAsia="Times New Roman" w:hAnsi="Times New Roman" w:cs="Times New Roman"/>
          <w:color w:val="000000" w:themeColor="text1"/>
          <w:kern w:val="2"/>
          <w:sz w:val="24"/>
          <w:szCs w:val="24"/>
          <w:lang w:eastAsia="ru-RU"/>
        </w:rPr>
        <w:t xml:space="preserve">. </w:t>
      </w:r>
    </w:p>
    <w:p w14:paraId="62D774B6" w14:textId="77777777" w:rsidR="006E795F" w:rsidRDefault="006E795F" w:rsidP="006E795F">
      <w:pPr>
        <w:pStyle w:val="ae"/>
        <w:widowControl w:val="0"/>
        <w:spacing w:after="0" w:line="24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ab/>
        <w:t xml:space="preserve">6. Председатель Совета депутатов издает постановления и распоряжения по вопросам организации деятельности Совета депутатов </w:t>
      </w:r>
      <w:r>
        <w:rPr>
          <w:rFonts w:ascii="Times New Roman" w:hAnsi="Times New Roman" w:cs="Times New Roman"/>
          <w:color w:val="000000" w:themeColor="text1"/>
          <w:sz w:val="24"/>
          <w:szCs w:val="24"/>
        </w:rPr>
        <w:t>городского округа</w:t>
      </w:r>
      <w:r>
        <w:rPr>
          <w:rFonts w:ascii="Times New Roman" w:eastAsia="Times New Roman" w:hAnsi="Times New Roman" w:cs="Times New Roman"/>
          <w:color w:val="000000" w:themeColor="text1"/>
          <w:kern w:val="2"/>
          <w:sz w:val="24"/>
          <w:szCs w:val="24"/>
          <w:lang w:eastAsia="ru-RU"/>
        </w:rPr>
        <w:t xml:space="preserve">, подписывает решения </w:t>
      </w:r>
      <w:r>
        <w:rPr>
          <w:rFonts w:ascii="Times New Roman" w:hAnsi="Times New Roman" w:cs="Times New Roman"/>
          <w:color w:val="000000" w:themeColor="text1"/>
          <w:sz w:val="24"/>
          <w:szCs w:val="24"/>
        </w:rPr>
        <w:t>Совета депутатов городского округа</w:t>
      </w:r>
      <w:r>
        <w:rPr>
          <w:rFonts w:ascii="Times New Roman" w:eastAsia="Times New Roman" w:hAnsi="Times New Roman" w:cs="Times New Roman"/>
          <w:color w:val="000000" w:themeColor="text1"/>
          <w:kern w:val="2"/>
          <w:sz w:val="24"/>
          <w:szCs w:val="24"/>
          <w:lang w:eastAsia="ru-RU"/>
        </w:rPr>
        <w:t>.</w:t>
      </w:r>
    </w:p>
    <w:p w14:paraId="7EA55470" w14:textId="77777777" w:rsidR="006E795F" w:rsidRDefault="006E795F" w:rsidP="006E795F">
      <w:pPr>
        <w:pStyle w:val="ae"/>
        <w:widowControl w:val="0"/>
        <w:spacing w:after="0" w:line="24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ab/>
        <w:t xml:space="preserve">7. Глава городского округа в пределах своих полномочий, установленных уставом городского округа и решениями Совета депутатов городского округа, издает постановления и распоряжения по вопросам, отнесенным к его компетенции уставом </w:t>
      </w:r>
      <w:r>
        <w:rPr>
          <w:rFonts w:ascii="Times New Roman" w:hAnsi="Times New Roman" w:cs="Times New Roman"/>
          <w:color w:val="000000" w:themeColor="text1"/>
          <w:sz w:val="24"/>
          <w:szCs w:val="24"/>
        </w:rPr>
        <w:t>городского округа</w:t>
      </w:r>
      <w:r>
        <w:rPr>
          <w:rFonts w:ascii="Times New Roman" w:eastAsia="Times New Roman" w:hAnsi="Times New Roman" w:cs="Times New Roman"/>
          <w:color w:val="000000" w:themeColor="text1"/>
          <w:kern w:val="2"/>
          <w:sz w:val="24"/>
          <w:szCs w:val="24"/>
          <w:lang w:eastAsia="ru-RU"/>
        </w:rPr>
        <w:t xml:space="preserve"> в соответствии с федеральными законами, а также издает постановления Администрации </w:t>
      </w:r>
      <w:r>
        <w:rPr>
          <w:rFonts w:ascii="Times New Roman" w:hAnsi="Times New Roman" w:cs="Times New Roman"/>
          <w:color w:val="000000" w:themeColor="text1"/>
          <w:sz w:val="24"/>
          <w:szCs w:val="24"/>
        </w:rPr>
        <w:t>городского округа</w:t>
      </w:r>
      <w:r>
        <w:rPr>
          <w:rFonts w:ascii="Times New Roman" w:eastAsia="Times New Roman" w:hAnsi="Times New Roman" w:cs="Times New Roman"/>
          <w:color w:val="000000" w:themeColor="text1"/>
          <w:kern w:val="2"/>
          <w:sz w:val="24"/>
          <w:szCs w:val="24"/>
          <w:lang w:eastAsia="ru-RU"/>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Московской области, а также распоряжения Администрации</w:t>
      </w:r>
      <w:r>
        <w:rPr>
          <w:rFonts w:ascii="Times New Roman" w:hAnsi="Times New Roman" w:cs="Times New Roman"/>
          <w:color w:val="000000" w:themeColor="text1"/>
          <w:sz w:val="24"/>
          <w:szCs w:val="24"/>
        </w:rPr>
        <w:t xml:space="preserve"> городского округа</w:t>
      </w:r>
      <w:r>
        <w:rPr>
          <w:rFonts w:ascii="Times New Roman" w:eastAsia="Times New Roman" w:hAnsi="Times New Roman" w:cs="Times New Roman"/>
          <w:color w:val="000000" w:themeColor="text1"/>
          <w:kern w:val="2"/>
          <w:sz w:val="24"/>
          <w:szCs w:val="24"/>
          <w:lang w:eastAsia="ru-RU"/>
        </w:rPr>
        <w:t xml:space="preserve"> по вопросам организации работы Администрации </w:t>
      </w:r>
      <w:r>
        <w:rPr>
          <w:rFonts w:ascii="Times New Roman" w:hAnsi="Times New Roman" w:cs="Times New Roman"/>
          <w:color w:val="000000" w:themeColor="text1"/>
          <w:sz w:val="24"/>
          <w:szCs w:val="24"/>
        </w:rPr>
        <w:t>городского округа</w:t>
      </w:r>
      <w:r>
        <w:rPr>
          <w:rFonts w:ascii="Times New Roman" w:eastAsia="Times New Roman" w:hAnsi="Times New Roman" w:cs="Times New Roman"/>
          <w:color w:val="000000" w:themeColor="text1"/>
          <w:kern w:val="2"/>
          <w:sz w:val="24"/>
          <w:szCs w:val="24"/>
          <w:lang w:eastAsia="ru-RU"/>
        </w:rPr>
        <w:t>.</w:t>
      </w:r>
    </w:p>
    <w:p w14:paraId="27A5433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A10C95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44. Принятие Устава городского округа, решения о внесении изменений и дополнений в Устав городского округа</w:t>
      </w:r>
    </w:p>
    <w:p w14:paraId="4108A3B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37E45A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Устав городского округа принимается Советом депутатов городского округа.</w:t>
      </w:r>
    </w:p>
    <w:p w14:paraId="1E43EAA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Проект Устава городского округа, проект решения Совета депутатов городского округа о внесении изменений и дополнений в Устав не позднее чем за 30 дней до дня рассмотрения вопроса о принятии Устава городского округа, внесении изменений и дополнений в Устав подлежат официальному опубликованию с одновременным официальным опубликованием установленного Советом депутатов городского округа порядка учета предложений по проекту указанного Устава, проекту указанного решения Совета депутатов, а также порядка участия граждан в его обсуждении.</w:t>
      </w:r>
    </w:p>
    <w:p w14:paraId="2E8D8BE4"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а также порядка участия граждан в его обсуждении в случае, если в Устав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14:paraId="073C7C6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3. Устав городского округа, решение Совета депутатов городского округа о внесении </w:t>
      </w:r>
      <w:r>
        <w:rPr>
          <w:rFonts w:ascii="Times New Roman" w:eastAsia="Times New Roman" w:hAnsi="Times New Roman" w:cs="Times New Roman"/>
          <w:color w:val="000000" w:themeColor="text1"/>
          <w:kern w:val="2"/>
          <w:sz w:val="24"/>
          <w:szCs w:val="24"/>
          <w:lang w:eastAsia="ru-RU"/>
        </w:rPr>
        <w:lastRenderedPageBreak/>
        <w:t>изменений и дополнений в Устав принимаются Совета депутатов городского округа большинством в две трети голосов от установленной численности депутатов Совета депутатов городского округа.</w:t>
      </w:r>
    </w:p>
    <w:p w14:paraId="367D355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Устав городского округа, решение Совета депутатов городского округа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14:paraId="7C740DB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Устав городского округа, муниципальный правовой акт о внесении изменений и дополнений в Устав городского округа подлежат официальному опубликованию после их государственной регистрации и вступают в силу после их официального опубликования.</w:t>
      </w:r>
    </w:p>
    <w:p w14:paraId="0B40024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Глава городского округа обязан опубликовать зарегистрированные Устав городского округа, муниципальный правовой акт о внесении изменений и дополнений в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w:t>
      </w:r>
      <w:r>
        <w:rPr>
          <w:rFonts w:ascii="Times New Roman" w:hAnsi="Times New Roman" w:cs="Times New Roman"/>
          <w:color w:val="000000" w:themeColor="text1"/>
          <w:sz w:val="24"/>
          <w:szCs w:val="24"/>
        </w:rPr>
        <w:t xml:space="preserve"> уведомления о включении сведений об уставе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hAnsi="Times New Roman" w:cs="Times New Roman"/>
          <w:color w:val="000000" w:themeColor="text1"/>
          <w:sz w:val="24"/>
          <w:szCs w:val="24"/>
        </w:rPr>
        <w:t xml:space="preserve">, о муниципальном правовом акте о внесении изменений и дополнений в устав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hAnsi="Times New Roman" w:cs="Times New Roman"/>
          <w:color w:val="000000" w:themeColor="text1"/>
          <w:sz w:val="24"/>
          <w:szCs w:val="24"/>
        </w:rPr>
        <w:t xml:space="preserve"> в государственный реестр уставов муниципальных образований субъекта Российской Федерации. </w:t>
      </w:r>
    </w:p>
    <w:p w14:paraId="31A3FF9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6. </w:t>
      </w:r>
      <w:r>
        <w:rPr>
          <w:rFonts w:ascii="Times New Roman" w:eastAsia="Times New Roman" w:hAnsi="Times New Roman" w:cs="Times New Roman"/>
          <w:color w:val="000000" w:themeColor="text1"/>
          <w:sz w:val="24"/>
          <w:szCs w:val="24"/>
          <w:lang w:eastAsia="ru-RU"/>
        </w:rPr>
        <w:t xml:space="preserve">Изменения и дополнения, внесенные в Устав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принявшего муниципальный правовой акт о внесении указанных изменений и дополнений в Устав </w:t>
      </w:r>
      <w:r>
        <w:rPr>
          <w:rFonts w:ascii="Times New Roman" w:eastAsia="Times New Roman" w:hAnsi="Times New Roman" w:cs="Times New Roman"/>
          <w:color w:val="000000" w:themeColor="text1"/>
          <w:kern w:val="2"/>
          <w:sz w:val="24"/>
          <w:szCs w:val="24"/>
          <w:lang w:eastAsia="ru-RU"/>
        </w:rPr>
        <w:t>городского округа, за исключением случаев, установленных Федеральным законом № 33-ФЗ.</w:t>
      </w:r>
    </w:p>
    <w:p w14:paraId="7B90F44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7. Изменения и дополнения, внесенные в Устав городского округа и предусматривающие создание контрольно-счетного органа городского округа, вступают в силу в порядке, предусмотренном пунктом 5 настоящей статьи.</w:t>
      </w:r>
    </w:p>
    <w:p w14:paraId="02F76EDB"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8. Приведение Устава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rPr>
        <w:t xml:space="preserve"> в соответствие с федеральным законом, законом Московской области осуществляется в установленный этими законодательными актами срок.</w:t>
      </w:r>
    </w:p>
    <w:p w14:paraId="69648A2B" w14:textId="77777777" w:rsidR="006E795F" w:rsidRDefault="006E795F" w:rsidP="006E795F">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если федеральным законом, законом Московской области указанный срок не установлен, срок приведения Устава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rPr>
        <w:t xml:space="preserve"> в соответствие с федеральным законом, законом Московской области определяется с учетом дня вступления в силу соответствующего федерального закона, закона Московской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rPr>
        <w:t xml:space="preserve">, учета предложений граждан по нему, периодичности заседаний Совета депутатов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14:paraId="51157FD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9. </w:t>
      </w:r>
      <w:r>
        <w:rPr>
          <w:rFonts w:ascii="Times New Roman" w:eastAsia="Times New Roman" w:hAnsi="Times New Roman" w:cs="Times New Roman"/>
          <w:color w:val="000000" w:themeColor="text1"/>
          <w:kern w:val="2"/>
          <w:sz w:val="24"/>
          <w:szCs w:val="24"/>
          <w:lang w:eastAsia="ru-RU"/>
        </w:rPr>
        <w:t>Изложение устава городского округа в новой редакции посредством принятия муниципального правового акта о внесении изменений и дополнений в устав городского округа не допускается. В этом случае принимается новый устав городского округа, а ранее действовавший устав городского округа и муниципальные правовые акты о внесении в него изменений и дополнений признаются утратившими силу со дня вступления в силу нового устава городского округа.</w:t>
      </w:r>
    </w:p>
    <w:p w14:paraId="40D570DC" w14:textId="77777777" w:rsidR="006E795F" w:rsidRDefault="006E795F" w:rsidP="006E795F">
      <w:pPr>
        <w:widowControl w:val="0"/>
        <w:spacing w:after="0" w:line="240" w:lineRule="auto"/>
        <w:jc w:val="both"/>
        <w:rPr>
          <w:rFonts w:ascii="Times New Roman" w:eastAsia="Times New Roman" w:hAnsi="Times New Roman" w:cs="Times New Roman"/>
          <w:color w:val="000000" w:themeColor="text1"/>
          <w:kern w:val="2"/>
          <w:sz w:val="24"/>
          <w:szCs w:val="24"/>
          <w:lang w:eastAsia="ru-RU"/>
        </w:rPr>
      </w:pPr>
    </w:p>
    <w:p w14:paraId="57576C0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45. Решения, принятые путем прямого волеизъявления граждан</w:t>
      </w:r>
    </w:p>
    <w:p w14:paraId="4FD84D0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80F71B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 Решение вопросов местного значения непосредственно гражданами городского округа осуществляется путем прямого волеизъявления населения городского округа, выраженного на </w:t>
      </w:r>
      <w:r>
        <w:rPr>
          <w:rFonts w:ascii="Times New Roman" w:eastAsia="Times New Roman" w:hAnsi="Times New Roman" w:cs="Times New Roman"/>
          <w:color w:val="000000" w:themeColor="text1"/>
          <w:kern w:val="2"/>
          <w:sz w:val="24"/>
          <w:szCs w:val="24"/>
          <w:lang w:eastAsia="ru-RU"/>
        </w:rPr>
        <w:lastRenderedPageBreak/>
        <w:t>местном референдуме, сходе граждан.</w:t>
      </w:r>
    </w:p>
    <w:p w14:paraId="4389419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Если для реализации решения, принятого путем прямого волеизъявления населения городского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03A6BAE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городского округа или досрочного прекращения полномочий Совета депутатов городского округа.</w:t>
      </w:r>
    </w:p>
    <w:p w14:paraId="2E5C7FA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D9A777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lang w:eastAsia="ru-RU"/>
        </w:rPr>
        <w:t xml:space="preserve">Статья 46. Правила благоустройства территории </w:t>
      </w:r>
      <w:r>
        <w:rPr>
          <w:rFonts w:ascii="Times New Roman" w:eastAsia="Times New Roman" w:hAnsi="Times New Roman" w:cs="Times New Roman"/>
          <w:color w:val="000000" w:themeColor="text1"/>
          <w:kern w:val="2"/>
          <w:sz w:val="24"/>
          <w:szCs w:val="24"/>
          <w:lang w:eastAsia="ru-RU"/>
        </w:rPr>
        <w:t>городского округа</w:t>
      </w:r>
    </w:p>
    <w:p w14:paraId="19E71BB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21E96B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 xml:space="preserve">1. Правила благоустройства территории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утверждаются Советом депутатов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w:t>
      </w:r>
    </w:p>
    <w:p w14:paraId="7A87D70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2. Правила благоустройства территории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xml:space="preserve"> регулируют вопросы: </w:t>
      </w:r>
    </w:p>
    <w:p w14:paraId="4850C90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1) содержания территорий общего пользования и порядка пользования такими территориями;</w:t>
      </w:r>
    </w:p>
    <w:p w14:paraId="5E3D3F9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2) внешнего вида фасадов и ограждающих конструкций зданий, строений, сооружений;</w:t>
      </w:r>
    </w:p>
    <w:p w14:paraId="6EBDCEE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 проектирования, размещения, содержания и восстановления элементов благоустройства, в том числе после проведения земляных работ;</w:t>
      </w:r>
    </w:p>
    <w:p w14:paraId="02B7A3E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 xml:space="preserve">4) организации освещения территории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включая архитектурную подсветку зданий, строений, сооружений;</w:t>
      </w:r>
    </w:p>
    <w:p w14:paraId="5A18887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 xml:space="preserve">5) организации озеленения территории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7A39625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 xml:space="preserve">6) размещения информации на территории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в том числе установки указателей с наименованиями улиц и номерами домов, вывесок;</w:t>
      </w:r>
    </w:p>
    <w:p w14:paraId="067E1A7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7) размещения и содержания детских и спортивных площадок, площадок для выгула животных, парковок (парковочных мест), малых архитектурных форм;</w:t>
      </w:r>
    </w:p>
    <w:p w14:paraId="2ECA1B1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8) организации пешеходных коммуникаций, в том числе тротуаров, аллей, дорожек, тропинок;</w:t>
      </w:r>
    </w:p>
    <w:p w14:paraId="1A7D8B8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 xml:space="preserve">9) обустройства территории </w:t>
      </w:r>
      <w:r>
        <w:rPr>
          <w:rFonts w:ascii="Times New Roman" w:eastAsia="Times New Roman" w:hAnsi="Times New Roman" w:cs="Times New Roman"/>
          <w:color w:val="000000" w:themeColor="text1"/>
          <w:kern w:val="2"/>
          <w:sz w:val="24"/>
          <w:szCs w:val="24"/>
          <w:lang w:eastAsia="ru-RU"/>
        </w:rPr>
        <w:t xml:space="preserve">городского округа </w:t>
      </w:r>
      <w:r>
        <w:rPr>
          <w:rFonts w:ascii="Times New Roman" w:eastAsia="Times New Roman" w:hAnsi="Times New Roman" w:cs="Times New Roman"/>
          <w:color w:val="000000" w:themeColor="text1"/>
          <w:sz w:val="24"/>
          <w:szCs w:val="24"/>
          <w:lang w:eastAsia="ru-RU"/>
        </w:rPr>
        <w:t>в целях обеспечения беспрепятственного передвижения по указанной территории инвалидов и других маломобильных групп населения;</w:t>
      </w:r>
    </w:p>
    <w:p w14:paraId="5D5FB6C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 xml:space="preserve">10) уборки территории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 в том числе в зимний период;</w:t>
      </w:r>
    </w:p>
    <w:p w14:paraId="3BF2E0B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11) организации стоков ливневых вод;</w:t>
      </w:r>
    </w:p>
    <w:p w14:paraId="6FA43ED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12) порядка проведения земляных работ;</w:t>
      </w:r>
    </w:p>
    <w:p w14:paraId="0B0CE22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084CD6C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14) определения границ прилегающих территорий в соответствии с порядком, установленным законом Московской области;</w:t>
      </w:r>
    </w:p>
    <w:p w14:paraId="06D927C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 xml:space="preserve">15) праздничного оформления территории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w:t>
      </w:r>
    </w:p>
    <w:p w14:paraId="53D7C4B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16) порядка участия граждан и организаций в реализации мероприятий по благоустройству территории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eastAsia="Times New Roman" w:hAnsi="Times New Roman" w:cs="Times New Roman"/>
          <w:color w:val="000000" w:themeColor="text1"/>
          <w:sz w:val="24"/>
          <w:szCs w:val="24"/>
          <w:lang w:eastAsia="ru-RU"/>
        </w:rPr>
        <w:t>.</w:t>
      </w:r>
    </w:p>
    <w:p w14:paraId="17A1E4D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8D4CF7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47. Порядок подготовки и вступления в силу муниципальных правовых актов</w:t>
      </w:r>
    </w:p>
    <w:p w14:paraId="5727ED6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 </w:t>
      </w:r>
    </w:p>
    <w:p w14:paraId="31CAAAA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w:t>
      </w:r>
      <w:r>
        <w:rPr>
          <w:rFonts w:ascii="Times New Roman" w:eastAsia="Times New Roman" w:hAnsi="Times New Roman" w:cs="Times New Roman"/>
          <w:color w:val="000000" w:themeColor="text1"/>
          <w:kern w:val="2"/>
          <w:sz w:val="24"/>
          <w:szCs w:val="24"/>
          <w:lang w:eastAsia="ru-RU"/>
        </w:rPr>
        <w:lastRenderedPageBreak/>
        <w:t>проекты.</w:t>
      </w:r>
    </w:p>
    <w:p w14:paraId="4702CC7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w:t>
      </w:r>
      <w:r>
        <w:rPr>
          <w:rFonts w:ascii="Times New Roman"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Проекты муниципальных правовых актов городского округа,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городского округа, в порядке, установленном муниципальными правовыми актами в соответствии с законом Московской области, за исключением:</w:t>
      </w:r>
    </w:p>
    <w:p w14:paraId="516C049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1) проектов нормативных правовых актов Совета депутатов городского округа, устанавливающих, изменяющих, приостанавливающих, отменяющих местные налоги и сборы;</w:t>
      </w:r>
    </w:p>
    <w:p w14:paraId="37F8261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2) проектов нормативных правовых актов Совета депутатов городского округа, регулирующих бюджетные правоотношения;</w:t>
      </w:r>
    </w:p>
    <w:p w14:paraId="45DAEE8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7AFE135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14:paraId="0038464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Муниципальные правовые акты вступают в силу в порядке, установленном уставом городского округа,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
    <w:p w14:paraId="09ECAD4C"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городской округ, а также соглашения, заключаемые между органами местного самоуправления, вступают в силу после их официального опубликования.</w:t>
      </w:r>
    </w:p>
    <w:p w14:paraId="57C0E31F" w14:textId="77777777" w:rsidR="006E795F" w:rsidRDefault="006E795F" w:rsidP="006E795F">
      <w:pPr>
        <w:widowControl w:val="0"/>
        <w:spacing w:after="0" w:line="240" w:lineRule="auto"/>
        <w:ind w:firstLine="567"/>
        <w:jc w:val="both"/>
        <w:rPr>
          <w:rFonts w:ascii="Times New Roman" w:eastAsia="Times New Roman" w:hAnsi="Times New Roman" w:cs="Times New Roman"/>
          <w:iCs/>
          <w:color w:val="000000" w:themeColor="text1"/>
          <w:kern w:val="2"/>
          <w:sz w:val="24"/>
          <w:szCs w:val="24"/>
          <w:lang w:eastAsia="ru-RU"/>
        </w:rPr>
      </w:pPr>
      <w:r>
        <w:rPr>
          <w:rFonts w:ascii="Times New Roman" w:eastAsia="Times New Roman" w:hAnsi="Times New Roman" w:cs="Times New Roman"/>
          <w:iCs/>
          <w:color w:val="000000" w:themeColor="text1"/>
          <w:kern w:val="2"/>
          <w:sz w:val="24"/>
          <w:szCs w:val="24"/>
          <w:lang w:eastAsia="ru-RU"/>
        </w:rPr>
        <w:t>5. Иные муниципальные правовые акты городского округа вступают в силу после опубликования (обнародования), после принятия органом местного самоуправления или со дня, указанного в самом акте, если иное не предусмотрено законодательством.</w:t>
      </w:r>
    </w:p>
    <w:p w14:paraId="1DD6126B" w14:textId="77777777" w:rsidR="006E795F" w:rsidRDefault="006E795F" w:rsidP="006E795F">
      <w:pPr>
        <w:pStyle w:val="ae"/>
        <w:spacing w:after="0" w:line="240" w:lineRule="auto"/>
        <w:jc w:val="both"/>
        <w:rPr>
          <w:rFonts w:ascii="Times New Roman" w:eastAsia="Times New Roman" w:hAnsi="Times New Roman" w:cs="Times New Roman"/>
          <w:color w:val="000000" w:themeColor="text1"/>
          <w:kern w:val="2"/>
          <w:sz w:val="24"/>
          <w:szCs w:val="24"/>
          <w:lang w:eastAsia="ru-RU"/>
        </w:rPr>
      </w:pPr>
    </w:p>
    <w:p w14:paraId="388D483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48. Обнародование муниципальных правовых актов</w:t>
      </w:r>
    </w:p>
    <w:p w14:paraId="1F1872C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7F7D50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49B3F868"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Под обнародованием муниципального правового акта понимаются:</w:t>
      </w:r>
    </w:p>
    <w:p w14:paraId="184D949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официальное опубликование муниципального правового акта;</w:t>
      </w:r>
    </w:p>
    <w:p w14:paraId="7349FA0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780AFACC"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bCs/>
          <w:color w:val="000000" w:themeColor="text1"/>
          <w:sz w:val="24"/>
          <w:szCs w:val="24"/>
        </w:rPr>
      </w:pPr>
      <w:r>
        <w:rPr>
          <w:rFonts w:ascii="Times New Roman" w:hAnsi="Times New Roman" w:cs="Times New Roman"/>
          <w:color w:val="000000" w:themeColor="text1"/>
          <w:sz w:val="24"/>
          <w:szCs w:val="24"/>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городском округе, </w:t>
      </w:r>
      <w:r>
        <w:rPr>
          <w:rFonts w:ascii="Times New Roman" w:eastAsia="Times New Roman" w:hAnsi="Times New Roman" w:cs="Times New Roman"/>
          <w:bCs/>
          <w:color w:val="000000" w:themeColor="text1"/>
          <w:sz w:val="24"/>
          <w:szCs w:val="24"/>
        </w:rPr>
        <w:t xml:space="preserve">«Информационный вестник Павлово-Посадского городского округа», </w:t>
      </w:r>
      <w:r>
        <w:rPr>
          <w:rFonts w:ascii="Times New Roman" w:hAnsi="Times New Roman" w:cs="Times New Roman"/>
          <w:color w:val="000000" w:themeColor="text1"/>
          <w:sz w:val="24"/>
          <w:szCs w:val="24"/>
        </w:rPr>
        <w:t>или первое размещение в сетевом издании -</w:t>
      </w:r>
      <w:r>
        <w:rPr>
          <w:rFonts w:ascii="Times New Roman" w:eastAsia="Times New Roman" w:hAnsi="Times New Roman" w:cs="Times New Roman"/>
          <w:bCs/>
          <w:color w:val="000000" w:themeColor="text1"/>
          <w:sz w:val="24"/>
          <w:szCs w:val="24"/>
        </w:rPr>
        <w:t xml:space="preserve"> официальный сайт Администрации Павлово-Посадского городского округа Московской области в информационно-телекоммуникационной сети «Интернет» доменное имя: PAVPOS.RU (регистрационный номер и дата принятия решения о регистрации: серия Эл N ФС77-</w:t>
      </w:r>
      <w:r>
        <w:rPr>
          <w:rFonts w:ascii="Times New Roman" w:eastAsia="Times New Roman" w:hAnsi="Times New Roman" w:cs="Times New Roman"/>
          <w:bCs/>
          <w:color w:val="000000" w:themeColor="text1"/>
          <w:sz w:val="24"/>
          <w:szCs w:val="24"/>
        </w:rPr>
        <w:lastRenderedPageBreak/>
        <w:t>76664 от 26 августа 2019 г.).</w:t>
      </w:r>
    </w:p>
    <w:p w14:paraId="58444CEF"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В качестве дополнительного источника официального опубликования Устава и муниципального правового акта о внесении изменений и дополнений в Устав Павлово-Посадского городского округа Московской области может быть использован официальный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N ФС77-72471 от 05.03.2018).</w:t>
      </w:r>
    </w:p>
    <w:p w14:paraId="4F484B2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В городском округе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14:paraId="237831AC"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городского округа.</w:t>
      </w:r>
    </w:p>
    <w:p w14:paraId="55165BCA"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14:paraId="55CC3916"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6B6DFA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49. Отмена муниципальных правовых актов и приостановление их действия</w:t>
      </w:r>
    </w:p>
    <w:p w14:paraId="00ADE6C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A7B181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Московской области, - уполномоченным органом государственной власти Российской Федерации (уполномоченным органом государственной власти Московской области).</w:t>
      </w:r>
    </w:p>
    <w:p w14:paraId="4F58F6B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22FE8CB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3. Признание по решению суда закона Московской области об установлении статуса муниципального образования недействующим до дня вступления в силу нового закона Московской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городского </w:t>
      </w:r>
      <w:r>
        <w:rPr>
          <w:rFonts w:ascii="Times New Roman" w:eastAsia="Times New Roman" w:hAnsi="Times New Roman" w:cs="Times New Roman"/>
          <w:color w:val="000000" w:themeColor="text1"/>
          <w:kern w:val="2"/>
          <w:sz w:val="24"/>
          <w:szCs w:val="24"/>
          <w:lang w:eastAsia="ru-RU"/>
        </w:rPr>
        <w:lastRenderedPageBreak/>
        <w:t>округа, принятых до вступления решения суда в законную силу, или для отмены данных муниципальных правовых актов.</w:t>
      </w:r>
    </w:p>
    <w:p w14:paraId="1A68EE66"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68E6F15"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Статья 50. Нормативные и иные правовые акты Совета депутатов городского округа </w:t>
      </w:r>
    </w:p>
    <w:p w14:paraId="61486306"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10BDAB0"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К нормативным правовым актам Совета депутатов </w:t>
      </w:r>
      <w:r>
        <w:rPr>
          <w:rFonts w:ascii="Times New Roman" w:eastAsia="Times New Roman" w:hAnsi="Times New Roman" w:cs="Times New Roman"/>
          <w:color w:val="000000" w:themeColor="text1"/>
          <w:kern w:val="2"/>
          <w:sz w:val="24"/>
          <w:szCs w:val="24"/>
          <w:lang w:eastAsia="ru-RU"/>
        </w:rPr>
        <w:t xml:space="preserve">городского округа </w:t>
      </w:r>
      <w:r>
        <w:rPr>
          <w:rFonts w:ascii="Times New Roman" w:hAnsi="Times New Roman" w:cs="Times New Roman"/>
          <w:color w:val="000000" w:themeColor="text1"/>
          <w:sz w:val="24"/>
          <w:szCs w:val="24"/>
        </w:rPr>
        <w:t>относятся:</w:t>
      </w:r>
    </w:p>
    <w:p w14:paraId="2ED14EEE"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нормативный правовой акт об утверждении устава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hAnsi="Times New Roman" w:cs="Times New Roman"/>
          <w:color w:val="000000" w:themeColor="text1"/>
          <w:sz w:val="24"/>
          <w:szCs w:val="24"/>
        </w:rPr>
        <w:t xml:space="preserve">; </w:t>
      </w:r>
    </w:p>
    <w:p w14:paraId="2ECDD4C2"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нормативный правовой акт об утверждении бюджета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hAnsi="Times New Roman" w:cs="Times New Roman"/>
          <w:color w:val="000000" w:themeColor="text1"/>
          <w:sz w:val="24"/>
          <w:szCs w:val="24"/>
        </w:rPr>
        <w:t xml:space="preserve">; </w:t>
      </w:r>
    </w:p>
    <w:p w14:paraId="2967D737"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правила благоустройства территории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hAnsi="Times New Roman" w:cs="Times New Roman"/>
          <w:color w:val="000000" w:themeColor="text1"/>
          <w:sz w:val="24"/>
          <w:szCs w:val="24"/>
        </w:rPr>
        <w:t xml:space="preserve">; </w:t>
      </w:r>
    </w:p>
    <w:p w14:paraId="0FB8306D"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нормативные правовые акты об утверждении соглашений, заключаемых между органами местного самоуправления; </w:t>
      </w:r>
    </w:p>
    <w:p w14:paraId="2826781A"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городского округа. </w:t>
      </w:r>
    </w:p>
    <w:p w14:paraId="66DA4141"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Проекты нормативных правовых актов Совета депутатов городского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w:t>
      </w:r>
      <w:r>
        <w:rPr>
          <w:rFonts w:ascii="Times New Roman" w:eastAsia="Times New Roman" w:hAnsi="Times New Roman" w:cs="Times New Roman"/>
          <w:color w:val="000000" w:themeColor="text1"/>
          <w:kern w:val="2"/>
          <w:sz w:val="24"/>
          <w:szCs w:val="24"/>
          <w:lang w:eastAsia="ru-RU"/>
        </w:rPr>
        <w:t>городского округа</w:t>
      </w:r>
      <w:r>
        <w:rPr>
          <w:rFonts w:ascii="Times New Roman" w:hAnsi="Times New Roman" w:cs="Times New Roman"/>
          <w:color w:val="000000" w:themeColor="text1"/>
          <w:sz w:val="24"/>
          <w:szCs w:val="24"/>
        </w:rPr>
        <w:t xml:space="preserve">, предусматривающие расходы, финансовое обеспечение которых осуществляется за счет средств местного бюджета, рассматриваются Советом депутатов </w:t>
      </w:r>
      <w:r>
        <w:rPr>
          <w:rFonts w:ascii="Times New Roman" w:eastAsia="Times New Roman" w:hAnsi="Times New Roman" w:cs="Times New Roman"/>
          <w:color w:val="000000" w:themeColor="text1"/>
          <w:kern w:val="2"/>
          <w:sz w:val="24"/>
          <w:szCs w:val="24"/>
          <w:lang w:eastAsia="ru-RU"/>
        </w:rPr>
        <w:t xml:space="preserve">городского округа </w:t>
      </w:r>
      <w:r>
        <w:rPr>
          <w:rFonts w:ascii="Times New Roman" w:hAnsi="Times New Roman" w:cs="Times New Roman"/>
          <w:color w:val="000000" w:themeColor="text1"/>
          <w:sz w:val="24"/>
          <w:szCs w:val="24"/>
        </w:rPr>
        <w:t>по представлению Главы городского округа либо при наличии заключения указанного лица. Данное заключение представляется в Совет депутатов городского округа не позднее чем за 20 дней до даты рассмотрения указанных проектов нормативных правовых актов.</w:t>
      </w:r>
    </w:p>
    <w:p w14:paraId="5E064336"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Проекты нормативных правовых актов могут вноситься в Совет депутатов городского округа депутатами Совета депутатов городского округа, Главой городского округа, заместителями Главы городского округа, руководителями структурных подразделений Администрации городского округа, председателем контрольно-счетной палаты городского округа, прокурором города, органами территориального общественного самоуправления, инициативными группами граждан, за исключением случаев, предусмотренных Федеральным законом № 33-ФЗ. </w:t>
      </w:r>
    </w:p>
    <w:p w14:paraId="314D5E56"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Порядок принятия Советом депутатов городского округа решений определяется настоящим уставом. Решение Совета депутатов городского округа, в том числе устанавливающее правила, обязательные для исполнения на территории городского округа, а также по вопросам организации деятельности Совета депутатов городского округа, не может считаться принятым, если за него проголосовало менее половины от установленной численности депутатов Совета депутатов городского округа. </w:t>
      </w:r>
    </w:p>
    <w:p w14:paraId="0028DC6B"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Глава городского округа подписывает и обнародует нормативный правовой акт, принятый Советом депутатов городского округа. </w:t>
      </w:r>
    </w:p>
    <w:p w14:paraId="3A9C99D0"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Нормативный правовой акт, принятый Советом депутатов городского округа, направляется Главе городского округа для подписания и обнародования в течение 10 дней. </w:t>
      </w:r>
    </w:p>
    <w:p w14:paraId="24C58919"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 Глава городского округа имеет право отклонить нормативный правовой акт, принятый Советом депутатов городского округа. В этом случае указанный нормативный правовой акт в течение 10 дней возвращается в Совет депутатов городского округа с мотивированным обоснованием его отклонения либо с предложениями о внесении в него изменений и дополнений. </w:t>
      </w:r>
    </w:p>
    <w:p w14:paraId="49293F5A"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8. Отклоненный Главой городского округа нормативный правовой акт повторно рассматривается Советом депутатов городского округа. </w:t>
      </w:r>
    </w:p>
    <w:p w14:paraId="4E702D2C"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городского округа, он подлежит подписанию Главой городского округа в течение семи дней и обнародованию. </w:t>
      </w:r>
    </w:p>
    <w:p w14:paraId="4081C3C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D409E7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Глава 7. ЭКОНОМИЧЕСКАЯ ОСНОВА МЕСТНОГО САМОУПРАВЛЕНИЯ</w:t>
      </w:r>
    </w:p>
    <w:p w14:paraId="430CB1D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90E96A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51. Экономическая основа местного самоуправления</w:t>
      </w:r>
    </w:p>
    <w:p w14:paraId="1FB6B54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F551D2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Экономическую основу местного самоуправления городского округа составляют находящееся в муниципальной собственности имущество, в том числе имущественные права городского округа, а также средства бюджета городского округа.</w:t>
      </w:r>
    </w:p>
    <w:p w14:paraId="3F4BB85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14:paraId="56EB6EF1" w14:textId="77777777" w:rsidR="006E795F" w:rsidRDefault="006E795F" w:rsidP="006E795F">
      <w:pPr>
        <w:widowControl w:val="0"/>
        <w:spacing w:after="0" w:line="240" w:lineRule="auto"/>
        <w:jc w:val="both"/>
        <w:rPr>
          <w:rFonts w:ascii="Times New Roman" w:eastAsia="Times New Roman" w:hAnsi="Times New Roman" w:cs="Times New Roman"/>
          <w:color w:val="000000" w:themeColor="text1"/>
          <w:kern w:val="2"/>
          <w:sz w:val="24"/>
          <w:szCs w:val="24"/>
          <w:lang w:eastAsia="ru-RU"/>
        </w:rPr>
      </w:pPr>
    </w:p>
    <w:p w14:paraId="210BFA21"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52. Владение, пользование и распоряжение муниципальным имуществом</w:t>
      </w:r>
    </w:p>
    <w:p w14:paraId="6387910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2D315C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Органы местного самоуправления от имени городского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56F8410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Органы местного самоуправления городского округа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0CE35E1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099C98A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Доходы от использования и приватизации муниципального имущества поступают в местный бюджет.</w:t>
      </w:r>
    </w:p>
    <w:p w14:paraId="579A114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5. Городской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14:paraId="4C95578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Органы местного самоуправления от имени городского округа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184C09F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6.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38266753"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7.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Московской области, в случаях, порядке и на условиях, которые установлены законодательством Российской Федерации об электроэнергетике.</w:t>
      </w:r>
    </w:p>
    <w:p w14:paraId="3456AFE6" w14:textId="77777777" w:rsidR="006E795F" w:rsidRDefault="006E795F" w:rsidP="006E795F">
      <w:pPr>
        <w:widowControl w:val="0"/>
        <w:spacing w:after="0" w:line="240" w:lineRule="auto"/>
        <w:jc w:val="both"/>
        <w:rPr>
          <w:rFonts w:ascii="Times New Roman" w:eastAsia="Times New Roman" w:hAnsi="Times New Roman" w:cs="Times New Roman"/>
          <w:color w:val="000000" w:themeColor="text1"/>
          <w:kern w:val="2"/>
          <w:sz w:val="24"/>
          <w:szCs w:val="24"/>
          <w:lang w:eastAsia="ru-RU"/>
        </w:rPr>
      </w:pPr>
    </w:p>
    <w:p w14:paraId="7CA6CEBC"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53. Бюджет городского округа</w:t>
      </w:r>
    </w:p>
    <w:p w14:paraId="26560DB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E59E6D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Городской округ имеет собственный бюджет (далее - бюджет городского округа, местный бюджет).</w:t>
      </w:r>
    </w:p>
    <w:p w14:paraId="69F9EED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Бюджет городского округа 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p>
    <w:p w14:paraId="344CB06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качестве составной части бюджета городского округа могут предусматриваться сметы доходов и расходов отдельных населенных пунктов, других территорий, не являющихся муниципальными образованиями. </w:t>
      </w:r>
    </w:p>
    <w:p w14:paraId="7D185AB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Порядок составления, утверждения и исполнения указанных смет определяется органами </w:t>
      </w:r>
      <w:r>
        <w:rPr>
          <w:rFonts w:ascii="Times New Roman" w:hAnsi="Times New Roman" w:cs="Times New Roman"/>
          <w:color w:val="000000" w:themeColor="text1"/>
          <w:sz w:val="24"/>
          <w:szCs w:val="24"/>
        </w:rPr>
        <w:lastRenderedPageBreak/>
        <w:t>местного самоуправления городского округа самостоятельно с соблюдением требований, установленных Бюджетным кодексом Российской Федерации.</w:t>
      </w:r>
    </w:p>
    <w:p w14:paraId="2A5E50D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3.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 осуществляются органами местного самоуправления городского округа самостоятельно с соблюдением требований, установленных Бюджетным кодексом Российской Федерации.</w:t>
      </w:r>
    </w:p>
    <w:p w14:paraId="7F5020E4"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Бюджетные полномочия городского округа, органов местного самоуправления и должностных лиц местного самоуправления устанавливаются Бюджетным кодексом Российской Федерации.</w:t>
      </w:r>
    </w:p>
    <w:p w14:paraId="400AD466"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Руководитель финансового органа городского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7A83136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 Проект бюджета городского округа составляется и утверждается сроком на три года (очередной финансовый год и плановый период).</w:t>
      </w:r>
    </w:p>
    <w:p w14:paraId="118C927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Проект бюджета городского округа составляется в порядке, установленном Администрацией городского округа,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городского округа.</w:t>
      </w:r>
    </w:p>
    <w:p w14:paraId="58DC9C40"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Составление проекта местного бюджета является исключительной прерогативой Администрации городского округа.</w:t>
      </w:r>
    </w:p>
    <w:p w14:paraId="2263311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Непосредственное составление проекта бюджета городского округа осуществляется финансовым органом городского округа.</w:t>
      </w:r>
    </w:p>
    <w:p w14:paraId="525F4A7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Порядок и сроки составления проекта местного бюджета устанавливается Администрацией городского округа с соблюдением требований, устанавливаемых Бюджетным кодексом Российской Федерации и муниципальными правовыми актами Совета депутатов городского округа.</w:t>
      </w:r>
    </w:p>
    <w:p w14:paraId="2CB9CFBE"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Проект бюджета городского округа выносится на публичные слушания. </w:t>
      </w:r>
    </w:p>
    <w:p w14:paraId="6F636B2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Результаты публичных слушаний подлежат обнародованию.</w:t>
      </w:r>
    </w:p>
    <w:p w14:paraId="5413EEF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5. Администрация городского округа вносит на рассмотрение Совета депутатов городского округа проект решения о местном бюджете в сроки, установленные муниципальным правовым актом Совета депутатов городского округа, но не позднее 15 ноября текущего года.</w:t>
      </w:r>
    </w:p>
    <w:p w14:paraId="1BC48F78"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Одновременно с проектом решения о бюджете в Совет депутатов представляются документы и материалы в соответствии со статьей 184.2 Бюджетного кодекса Российской Федерации.</w:t>
      </w:r>
    </w:p>
    <w:p w14:paraId="5EC0B87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Порядок рассмотрения проекта решения о бюджете и его утверждения определяется муниципальным правовым актом Совета депутатов городского округа в соответствии с требованиями Бюджетного кодекса Российской Федерации. Указанный порядок должен предусматривать вступление в силу решения о местном бюджете с 1 января очередного финансового года, а также утверждение этим решением показателей и характеристик (приложений) в соответствии со статьей 184.1 Бюджетного кодекса Российской Федерации.   </w:t>
      </w:r>
    </w:p>
    <w:p w14:paraId="2271D78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6. Утверждение бюджета городского округа осуществляется Советом депутатов городского округа на основании результатов рассмотрения проекта бюджета городского округа.</w:t>
      </w:r>
    </w:p>
    <w:p w14:paraId="0466C45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7. Исполнение местного бюджета обеспечивается Администрацией городского округа.</w:t>
      </w:r>
    </w:p>
    <w:p w14:paraId="75862293"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Организация исполнения бюджета возлагается на соответствующий финансовый орган. Исполнение бюджета организуется на основе сводной бюджетной росписи и кассового плана.</w:t>
      </w:r>
    </w:p>
    <w:p w14:paraId="35E968B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Бюджет исполняется на основе единства кассы и подведомственности расходов.</w:t>
      </w:r>
    </w:p>
    <w:p w14:paraId="56635CD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8. Отчет об исполнении бюджета городского округа за первый квартал, полугодие и девять месяцев текущего финансового года утверждается Администрацией городского округа и направляется в Совет депутатов городского округа и контрольно-счетную палату городского округа. </w:t>
      </w:r>
    </w:p>
    <w:p w14:paraId="3CEDA9E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Годовой отчет об исполнении бюджета городского округа утверждается муниципальным правовым актом Совета депутатов городского округа. </w:t>
      </w:r>
    </w:p>
    <w:p w14:paraId="049CD2AD"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9. Годовой отчет об исполнении бюджета до его рассмотрения в Совете депутатов городского округа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w:t>
      </w:r>
      <w:r>
        <w:rPr>
          <w:rFonts w:ascii="Times New Roman" w:eastAsia="Times New Roman" w:hAnsi="Times New Roman" w:cs="Times New Roman"/>
          <w:color w:val="000000" w:themeColor="text1"/>
          <w:kern w:val="2"/>
          <w:sz w:val="24"/>
          <w:szCs w:val="24"/>
          <w:lang w:eastAsia="ru-RU"/>
        </w:rPr>
        <w:lastRenderedPageBreak/>
        <w:t xml:space="preserve">исполнении бюджета. </w:t>
      </w:r>
    </w:p>
    <w:p w14:paraId="0F4AE7B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Внешняя проверка годового отчета об исполнении местного бюджета осуществляется контрольно-счетным органом городского округа в порядке, установленном муниципальным правовым актом Совета депутатов городского округа, с соблюдением требований Бюджетного кодекса Российской Федерации и с учетом особенностей, установленных федеральными законами.</w:t>
      </w:r>
    </w:p>
    <w:p w14:paraId="47A7A85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Администрация городского округа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14:paraId="05F254D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Контрольно-счетный орган городского округа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14:paraId="3CAEB020"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Заключение на годовой отчет об исполнении бюджета представляется контрольно-счетным органом городского округа в Совет депутатов городского округа с одновременным направлением в Администрацию городского округа.</w:t>
      </w:r>
    </w:p>
    <w:p w14:paraId="14A78F8C"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10. Порядок представления, рассмотрения и утверждения годового отчета об исполнении бюджета устанавливается Советом депутатов городского округа в соответствии с положениями Бюджетного кодекса Российской Федерации.</w:t>
      </w:r>
    </w:p>
    <w:p w14:paraId="7B3AB21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Годовой отчет об исполнении местного бюджета представляется в Совет депутатов городского округа не позднее 1 мая текущего года.</w:t>
      </w:r>
    </w:p>
    <w:p w14:paraId="15D014F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Решением Совета депутатов городского округа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14:paraId="6AC05F0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11. За исполнением бюджета городского округа осуществляется внутренний и внешний муниципальный финансовый контроль. </w:t>
      </w:r>
    </w:p>
    <w:p w14:paraId="710B7F70"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Внутренний муниципальный финансовый контроль осуществляет орган муниципального финансового контроля, являющийся органом Администрации городского округа. </w:t>
      </w:r>
    </w:p>
    <w:p w14:paraId="6124E65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Внешний муниципальный финансовый контроль осуществляет контрольно-счетная палата городского округа.</w:t>
      </w:r>
    </w:p>
    <w:p w14:paraId="5FA5A52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12. Проект бюджета городского округа, решение об утверждении бюджета городского округа, годовой отчет о его исполнении, ежеквартальные сведения о ходе исполнения бюджета городского округа и о численности муниципальных служащих органов местного самоуправления городского округа, работников муниципальных учреждений с указанием фактических расходов на оплату их труда подлежат официальному опубликованию.</w:t>
      </w:r>
    </w:p>
    <w:p w14:paraId="70BD5AD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Выравнивание бюджетной обеспеченности муниципальных образований осуществляется в соответствии с требованиями Бюджетного кодекса Российской Федерации.</w:t>
      </w:r>
    </w:p>
    <w:p w14:paraId="2B5331F1" w14:textId="77777777" w:rsidR="006E795F" w:rsidRDefault="006E795F" w:rsidP="006E795F">
      <w:pPr>
        <w:widowControl w:val="0"/>
        <w:spacing w:after="0" w:line="240" w:lineRule="auto"/>
        <w:jc w:val="both"/>
        <w:rPr>
          <w:rFonts w:ascii="Times New Roman" w:eastAsia="Times New Roman" w:hAnsi="Times New Roman" w:cs="Times New Roman"/>
          <w:color w:val="000000" w:themeColor="text1"/>
          <w:kern w:val="2"/>
          <w:sz w:val="24"/>
          <w:szCs w:val="24"/>
          <w:lang w:eastAsia="ru-RU"/>
        </w:rPr>
      </w:pPr>
    </w:p>
    <w:p w14:paraId="31AFAED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Статья 54. Доходы бюджета городского округа </w:t>
      </w:r>
    </w:p>
    <w:p w14:paraId="3BD2273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83872E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Формирование доходов бюджета городского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789BF72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2659612"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55. Средства самообложения граждан</w:t>
      </w:r>
    </w:p>
    <w:p w14:paraId="5E3AF09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62D296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 xml:space="preserve">1. </w:t>
      </w:r>
      <w:r>
        <w:rPr>
          <w:rFonts w:ascii="Times New Roman" w:eastAsia="Times New Roman" w:hAnsi="Times New Roman" w:cs="Times New Roman"/>
          <w:color w:val="000000" w:themeColor="text1"/>
          <w:sz w:val="24"/>
          <w:szCs w:val="24"/>
          <w:lang w:eastAsia="ru-RU"/>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r>
        <w:rPr>
          <w:rFonts w:ascii="Times New Roman" w:eastAsia="Times New Roman" w:hAnsi="Times New Roman" w:cs="Times New Roman"/>
          <w:color w:val="000000" w:themeColor="text1"/>
          <w:kern w:val="2"/>
          <w:sz w:val="24"/>
          <w:szCs w:val="24"/>
          <w:lang w:eastAsia="ru-RU"/>
        </w:rPr>
        <w:t>Размер платежей в порядке самообложения граждан устанавливается в абсолютной величине равным для всех жителей городского округа (населенного пункта (части территории населенного пункта), входящего в состав городского округа), за исключением отдельных категорий граждан, численность которых не может превышать 30 процентов от общего числа жителей городского округа (населенного пункта (части территории населенного пункта), входящего в состав городского округа) и для которых размер платежей может быть уменьшен.</w:t>
      </w:r>
    </w:p>
    <w:p w14:paraId="5D9A05A5"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lastRenderedPageBreak/>
        <w:t>2. Вопросы введения и использования указанных в пункте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 33-ФЗ, на сходе граждан.</w:t>
      </w:r>
    </w:p>
    <w:p w14:paraId="78D771BD" w14:textId="77777777" w:rsidR="006E795F" w:rsidRDefault="006E795F" w:rsidP="006E795F">
      <w:pPr>
        <w:shd w:val="clear" w:color="auto" w:fill="FFFFFF"/>
        <w:spacing w:after="0" w:line="240" w:lineRule="auto"/>
        <w:jc w:val="both"/>
        <w:rPr>
          <w:rFonts w:ascii="Times New Roman" w:eastAsia="Times New Roman" w:hAnsi="Times New Roman" w:cs="Times New Roman"/>
          <w:color w:val="000000" w:themeColor="text1"/>
          <w:kern w:val="2"/>
          <w:sz w:val="24"/>
          <w:szCs w:val="24"/>
          <w:lang w:eastAsia="ru-RU"/>
        </w:rPr>
      </w:pPr>
    </w:p>
    <w:p w14:paraId="7C3367F4" w14:textId="77777777" w:rsidR="006E795F" w:rsidRDefault="006E795F" w:rsidP="006E795F">
      <w:pPr>
        <w:shd w:val="clear" w:color="auto" w:fill="FFFFFF"/>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Статья 56. Финансовое и иное обеспечение реализации инициативных проектов</w:t>
      </w:r>
    </w:p>
    <w:p w14:paraId="5B27E510"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p>
    <w:p w14:paraId="248B8688" w14:textId="77777777" w:rsidR="006E795F" w:rsidRDefault="006E795F" w:rsidP="006E795F">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1. Источником финансового обеспечения реализации инициативных проектов, предусмотренных статьей 49 </w:t>
      </w:r>
      <w:r>
        <w:rPr>
          <w:rFonts w:ascii="Times New Roman" w:hAnsi="Times New Roman" w:cs="Times New Roman"/>
          <w:color w:val="000000" w:themeColor="text1"/>
          <w:sz w:val="24"/>
          <w:szCs w:val="24"/>
        </w:rPr>
        <w:t>Федерального закона от 20.03.2025 33-ФЗ «Об общих принципах организации местного самоуправления в единой системе публичной власти»</w:t>
      </w:r>
      <w:r>
        <w:rPr>
          <w:rFonts w:ascii="Times New Roman" w:eastAsia="Times New Roman" w:hAnsi="Times New Roman" w:cs="Times New Roman"/>
          <w:color w:val="000000" w:themeColor="text1"/>
          <w:sz w:val="24"/>
          <w:szCs w:val="24"/>
          <w:lang w:eastAsia="ru-RU"/>
        </w:rPr>
        <w:t>,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Московской области, предоставленных в целях финансового обеспечения соответствующих расходных обязательств городского округа.</w:t>
      </w:r>
    </w:p>
    <w:p w14:paraId="17B4E294"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11651312"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6D996211" w14:textId="77777777" w:rsidR="006E795F" w:rsidRDefault="006E795F" w:rsidP="006E795F">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 городского округа.</w:t>
      </w:r>
    </w:p>
    <w:p w14:paraId="30541FC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2654345E"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769C58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Статья 57. Предоставление субвенций бюджету городского округа на осуществление органами местного самоуправления государственных полномочий</w:t>
      </w:r>
    </w:p>
    <w:p w14:paraId="7FCB9B8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11AF29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Финансовое обеспечение расходных обязательств городского округа, возникающих при выполнении государственных полномочий Российской Федерации, переданных для осуществления органам местного самоуправления городского округа, осуществляется за счет средств федерального бюджета путем предоставления субвенций бюджету городского округа из бюджета Московской области в соответствии с Бюджетным кодексом Российской Федерации.</w:t>
      </w:r>
    </w:p>
    <w:p w14:paraId="41DA9068"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Финансовое обеспечение расходных обязательств городского округа, возникающих при выполнении государственных полномочий Московской области, переданных для осуществления органам местного самоуправления законами Московской области, осуществляется за счет средств бюджета Московской области путем предоставления субвенций бюджету городского округа из бюджета Московской области в соответствии с Бюджетным кодексом Российской Федерации и принимаемыми в соответствии с ним законами Московской области.</w:t>
      </w:r>
    </w:p>
    <w:p w14:paraId="78E2CD0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58. Субсидии, дотации и иные межбюджетные трансферты, предоставляемые бюджету городского округа из бюджета Московской области</w:t>
      </w:r>
    </w:p>
    <w:p w14:paraId="2FE0914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5326E3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В целях софинансирования расходных обязательств, возникающих при выполнении полномочий органов местного самоуправления городского округа по решению вопросов местного значения, из бюджета Московской области могут быть предоставлены субсидии бюджету городского округа в соответствии с Бюджетным кодексом Российской Федерации и принимаемыми в соответствии с ним законами Московской области.</w:t>
      </w:r>
    </w:p>
    <w:p w14:paraId="0ABB25E0"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lastRenderedPageBreak/>
        <w:t>2. В случаях и порядке, которые установлены законами Московской области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Московской области, бюджету городского округа могут быть предоставлены дотации и иные межбюджетные трансферты из бюджета Московской области.</w:t>
      </w:r>
    </w:p>
    <w:p w14:paraId="48A8B97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BDF37AA"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59. Муниципальные заимствования</w:t>
      </w:r>
    </w:p>
    <w:p w14:paraId="0D6721C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888229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Городской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14:paraId="29A3DD6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0E70F356"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60. Расходы бюджета городского округа</w:t>
      </w:r>
    </w:p>
    <w:p w14:paraId="1E33F1F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9D5CA99"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Формирование расходов бюджета городского округа осуществляется в соответствии с расходными обязательствами городского округа, устанавливаемыми и исполняемыми органами местного самоуправления городского округа в соответствии с требованиями Бюджетного кодекса Российской Федерации.</w:t>
      </w:r>
    </w:p>
    <w:p w14:paraId="29CA28D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2. Исполнение расходных обязательств городского округа осуществляется за счет средств бюджета городского округа в соответствии с требованиями Бюджетного кодекса Российской Федерации.</w:t>
      </w:r>
    </w:p>
    <w:p w14:paraId="4B8CE6F1"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77847F8B"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61. Закупки для обеспечения муниципальных нужд</w:t>
      </w:r>
    </w:p>
    <w:p w14:paraId="311DE917"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383D8EA"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542586BD"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Закупки товаров, работ, услуг для обеспечения муниципальных нужд осуществляются за счет средств бюджета городского округа, если иное не предусмотрено Федеральным законом № 33-ФЗ.</w:t>
      </w:r>
    </w:p>
    <w:p w14:paraId="3EAED28F"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3D07FE1"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Глава 8. МЕЖМУНИЦИПАЛЬНОЕ СОТРУДНИЧЕСТВО</w:t>
      </w:r>
    </w:p>
    <w:p w14:paraId="00C6C2F8"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4324A9B"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62. Формы межмуниципального сотрудничества</w:t>
      </w:r>
    </w:p>
    <w:p w14:paraId="78650415"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65A94E3"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Межмуниципальное сотрудничество осуществляется в следующих формах: </w:t>
      </w:r>
    </w:p>
    <w:p w14:paraId="6C0E9AA9"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членство муниципальных образований в объединениях муниципальных образований; </w:t>
      </w:r>
    </w:p>
    <w:p w14:paraId="07502934"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учреждение межмуниципальных хозяйственных обществ, межмуниципального печатного средства массовой информации и сетевого издания; </w:t>
      </w:r>
    </w:p>
    <w:p w14:paraId="29496145"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учреждение муниципальными образованиями некоммерческих организаций; </w:t>
      </w:r>
    </w:p>
    <w:p w14:paraId="7F256270"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заключение договоров и соглашений; </w:t>
      </w:r>
    </w:p>
    <w:p w14:paraId="583E62BD"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организация взаимодействия советов муниципальных образований субъектов Российской Федерации. </w:t>
      </w:r>
    </w:p>
    <w:p w14:paraId="6C5ED6D5"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14:paraId="0D6491FB"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6411389"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63. Объединения муниципальных образований</w:t>
      </w:r>
    </w:p>
    <w:p w14:paraId="6997684D"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p>
    <w:p w14:paraId="708943A3"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 </w:t>
      </w:r>
    </w:p>
    <w:p w14:paraId="5CF4B31B"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2. Организация и деятельность объединений муниципальных образований осуществляются в соответствии с требованиями законодательства Российской Федерации о некоммерческих организациях, применяемыми к ассоциациям. </w:t>
      </w:r>
    </w:p>
    <w:p w14:paraId="32880C6B"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8513725"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64. Межмуниципальные хозяйственные общества</w:t>
      </w:r>
    </w:p>
    <w:p w14:paraId="4EBD4ADA"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p>
    <w:p w14:paraId="4EED60D1"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 </w:t>
      </w:r>
    </w:p>
    <w:p w14:paraId="03A800AE"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 </w:t>
      </w:r>
    </w:p>
    <w:p w14:paraId="5F2EC303"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 </w:t>
      </w:r>
    </w:p>
    <w:p w14:paraId="1FFC45F3"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Государственная регистрация межмуниципальных хозяйственных обществ осуществляется в соответствии с Федеральным законом от 08.08.2001 № 129-ФЗ «О государственной регистрации юридических лиц и индивидуальных предпринимателей». </w:t>
      </w:r>
    </w:p>
    <w:p w14:paraId="2C14386C"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14:paraId="1EC5431B"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10AC1B4F"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65. Некоммерческие организации муниципальных образований</w:t>
      </w:r>
    </w:p>
    <w:p w14:paraId="35A05787"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p>
    <w:p w14:paraId="634AA7DD"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Некоммерческие организации муниципальных образований создаются в форме автономных некоммерческих организаций и фондов по решению Совета депутатов городского округа. </w:t>
      </w:r>
    </w:p>
    <w:p w14:paraId="4216B09D"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Некоммерческие организации муниципальных образований осуществляют свою деятельность в соответствии с Гражданским </w:t>
      </w:r>
      <w:hyperlink r:id="rId12" w:history="1">
        <w:r>
          <w:rPr>
            <w:rStyle w:val="InternetLink"/>
            <w:rFonts w:ascii="Times New Roman" w:hAnsi="Times New Roman" w:cs="Times New Roman"/>
            <w:color w:val="000000" w:themeColor="text1"/>
            <w:sz w:val="24"/>
            <w:szCs w:val="24"/>
            <w:u w:val="none"/>
          </w:rPr>
          <w:t>кодексом</w:t>
        </w:r>
      </w:hyperlink>
      <w:r>
        <w:rPr>
          <w:rFonts w:ascii="Times New Roman" w:hAnsi="Times New Roman" w:cs="Times New Roman"/>
          <w:color w:val="000000" w:themeColor="text1"/>
          <w:sz w:val="24"/>
          <w:szCs w:val="24"/>
        </w:rPr>
        <w:t xml:space="preserve"> Российской Федерации, Федеральным законом от 12.01.1996 № 7-ФЗ «О некоммерческих организациях», иными федеральными законами.</w:t>
      </w:r>
    </w:p>
    <w:p w14:paraId="7B823D04"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p>
    <w:p w14:paraId="4E6BB551"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Глава 9. МЕЖДУНАРОДНЫЕ И ВНЕШНЕЭКОНОМИЧЕСКИЕ СВЯЗИ ОРГАНОВ МЕСТНОГО САМОУПРАВЛЕНИЯ</w:t>
      </w:r>
    </w:p>
    <w:p w14:paraId="1517CFCD"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4D8BAA1D"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66. Полномочия органов местного самоуправления в сфере международных и внешнеэкономических связей</w:t>
      </w:r>
    </w:p>
    <w:p w14:paraId="0209EEAF" w14:textId="77777777" w:rsidR="006E795F" w:rsidRDefault="006E795F" w:rsidP="006E795F">
      <w:pPr>
        <w:pStyle w:val="ae"/>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2166260"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Московской области в порядке, установленном законом Московской области.</w:t>
      </w:r>
    </w:p>
    <w:p w14:paraId="3FC8DC90"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2. К полномочиям органов местного самоуправления в сфере международных и внешнеэкономических связей относятся:</w:t>
      </w:r>
    </w:p>
    <w:p w14:paraId="17C24912"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 </w:t>
      </w:r>
    </w:p>
    <w:p w14:paraId="1379F954"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 </w:t>
      </w:r>
    </w:p>
    <w:p w14:paraId="495ED16C"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 </w:t>
      </w:r>
    </w:p>
    <w:p w14:paraId="55950821"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участие в разработке и реализации проектов международных программ межмуниципального сотрудничества; </w:t>
      </w:r>
    </w:p>
    <w:p w14:paraId="5165C968" w14:textId="77777777" w:rsidR="006E795F" w:rsidRDefault="006E795F" w:rsidP="006E795F">
      <w:pPr>
        <w:pStyle w:val="ae"/>
        <w:widowControl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w:t>
      </w:r>
      <w:r>
        <w:rPr>
          <w:rFonts w:ascii="Times New Roman" w:hAnsi="Times New Roman" w:cs="Times New Roman"/>
          <w:color w:val="000000" w:themeColor="text1"/>
          <w:sz w:val="24"/>
          <w:szCs w:val="24"/>
        </w:rPr>
        <w:lastRenderedPageBreak/>
        <w:t>законами Московской области.</w:t>
      </w:r>
    </w:p>
    <w:p w14:paraId="48EC7871"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p>
    <w:p w14:paraId="32D562D7"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Статья 67. Соглашения об осуществлении международных и внешнеэкономических связей органов местного самоуправления</w:t>
      </w:r>
    </w:p>
    <w:p w14:paraId="3F3D9923"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highlight w:val="yellow"/>
        </w:rPr>
      </w:pPr>
    </w:p>
    <w:p w14:paraId="3928B50C"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Московской области в порядке, определяемом Московской областью.</w:t>
      </w:r>
    </w:p>
    <w:p w14:paraId="69B66553"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Регистрация органами государственной власти Московской области соглашений об осуществлении международных и внешнеэкономических связей органов местного самоуправления Московской области осуществляется в порядке, определяемом законом Московской области, и является обязательным условием вступления таких соглашений в силу.</w:t>
      </w:r>
    </w:p>
    <w:p w14:paraId="155A046F"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14:paraId="3968E3A7"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p>
    <w:p w14:paraId="07F24288"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Статья 68. Информирование об осуществлении международных и внешнеэкономических связей органов местного самоуправления</w:t>
      </w:r>
    </w:p>
    <w:p w14:paraId="73EF0C1B"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Глава городского округа ежегодно до 15 января информирует уполномоченный орган государственной власти Московской области в установленном указанным органом порядке об осуществлении международных и внешнеэкономических связей органов местного самоуправления городского округа и о результатах осуществления таких связей в предыдущем году.</w:t>
      </w:r>
    </w:p>
    <w:p w14:paraId="34B06A8F"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p>
    <w:p w14:paraId="6EF4C870"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Статья 69. Перечень соглашений об осуществлении международных и внешнеэкономических связей органов местного самоуправления</w:t>
      </w:r>
    </w:p>
    <w:p w14:paraId="3FBA5E62"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Городской округ формирует перечень соглашений об осуществлении международных и внешнеэкономических связей органов местного самоуправления городского округа в порядке, определенном Правительством Московской области. В такой перечень включаются все соглашения об осуществлении международных и внешнеэкономических связей органов местного самоуправления городского округа, в том числе соглашения, утратившие силу.</w:t>
      </w:r>
    </w:p>
    <w:p w14:paraId="6BC3AC71" w14:textId="77777777" w:rsidR="006E795F" w:rsidRDefault="006E795F" w:rsidP="006E795F">
      <w:pPr>
        <w:pStyle w:val="ae"/>
        <w:spacing w:after="0" w:line="240" w:lineRule="auto"/>
        <w:ind w:firstLine="43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Глава городского округа ежегодно до 15 января направляет в уполномоченный орган государственной власти Московской области перечень соглашений об осуществлении международных и внешнеэкономических связей органов местного самоуправления городского округа,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городского округа, в том числе соглашения, утратившие силу.</w:t>
      </w:r>
    </w:p>
    <w:p w14:paraId="4CBB58E5" w14:textId="77777777" w:rsidR="006E795F" w:rsidRDefault="006E795F" w:rsidP="006E795F">
      <w:pPr>
        <w:pStyle w:val="ae"/>
        <w:spacing w:after="0" w:line="240" w:lineRule="auto"/>
        <w:ind w:firstLine="432"/>
        <w:jc w:val="both"/>
        <w:rPr>
          <w:rFonts w:ascii="Times New Roman" w:eastAsia="Times New Roman" w:hAnsi="Times New Roman" w:cs="Times New Roman"/>
          <w:color w:val="000000" w:themeColor="text1"/>
          <w:kern w:val="2"/>
          <w:sz w:val="24"/>
          <w:szCs w:val="24"/>
          <w:lang w:eastAsia="ru-RU"/>
        </w:rPr>
      </w:pPr>
    </w:p>
    <w:p w14:paraId="4A4E2E1F"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Глава 10. ЗАКЛЮЧИТЕЛЬНЫЕ ПОЛОЖЕНИЯ</w:t>
      </w:r>
    </w:p>
    <w:p w14:paraId="344C2870"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68B82DF9"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Статья 70. Вступление в силу Устава городского округа</w:t>
      </w:r>
    </w:p>
    <w:p w14:paraId="7CC888C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3433A2D7" w14:textId="77777777" w:rsidR="006E795F" w:rsidRDefault="006E795F" w:rsidP="006E795F">
      <w:pPr>
        <w:widowControl w:val="0"/>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14:paraId="3BFAF1A4"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514EAC2"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2E7EE793" w14:textId="77777777" w:rsidR="006E795F" w:rsidRDefault="006E795F" w:rsidP="006E795F">
      <w:pPr>
        <w:widowControl w:val="0"/>
        <w:spacing w:after="0" w:line="240" w:lineRule="auto"/>
        <w:ind w:firstLine="567"/>
        <w:jc w:val="both"/>
        <w:rPr>
          <w:rFonts w:ascii="Times New Roman" w:eastAsia="Times New Roman" w:hAnsi="Times New Roman" w:cs="Times New Roman"/>
          <w:color w:val="000000" w:themeColor="text1"/>
          <w:kern w:val="2"/>
          <w:sz w:val="24"/>
          <w:szCs w:val="24"/>
          <w:lang w:eastAsia="ru-RU"/>
        </w:rPr>
      </w:pPr>
    </w:p>
    <w:p w14:paraId="5586B6BC" w14:textId="77777777" w:rsidR="006E795F" w:rsidRDefault="006E795F" w:rsidP="006E795F">
      <w:pPr>
        <w:widowControl w:val="0"/>
        <w:spacing w:after="0" w:line="240" w:lineRule="auto"/>
        <w:ind w:firstLine="567"/>
        <w:jc w:val="right"/>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2"/>
          <w:sz w:val="24"/>
          <w:szCs w:val="24"/>
          <w:lang w:eastAsia="ru-RU"/>
        </w:rPr>
        <w:t>Глава городского округа _________________</w:t>
      </w:r>
    </w:p>
    <w:p w14:paraId="4980D8D2" w14:textId="2C1D3D50" w:rsidR="00E55599" w:rsidRPr="00E55599" w:rsidRDefault="00E55599" w:rsidP="00E55599">
      <w:pPr>
        <w:tabs>
          <w:tab w:val="left" w:pos="4240"/>
        </w:tabs>
        <w:rPr>
          <w:rFonts w:ascii="Times New Roman" w:eastAsia="Times New Roman" w:hAnsi="Times New Roman" w:cs="Times New Roman"/>
          <w:sz w:val="24"/>
          <w:szCs w:val="24"/>
          <w:lang w:eastAsia="ru-RU"/>
        </w:rPr>
      </w:pPr>
    </w:p>
    <w:sectPr w:rsidR="00E55599" w:rsidRPr="00E55599" w:rsidSect="00E70F1C">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PT Astra Serif">
    <w:altName w:val="Cambria"/>
    <w:charset w:val="CC"/>
    <w:family w:val="roman"/>
    <w:pitch w:val="variable"/>
    <w:sig w:usb0="000000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667E"/>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327122"/>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432C7C"/>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F64A8E"/>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795AA3"/>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895308"/>
    <w:multiLevelType w:val="hybridMultilevel"/>
    <w:tmpl w:val="2788D876"/>
    <w:lvl w:ilvl="0" w:tplc="CBA8814E">
      <w:start w:val="1"/>
      <w:numFmt w:val="decimal"/>
      <w:lvlText w:val="%1)"/>
      <w:lvlJc w:val="left"/>
      <w:pPr>
        <w:ind w:left="804" w:hanging="384"/>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15:restartNumberingAfterBreak="0">
    <w:nsid w:val="5617081F"/>
    <w:multiLevelType w:val="hybridMultilevel"/>
    <w:tmpl w:val="3D00A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FCE3357"/>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79B6FD3"/>
    <w:multiLevelType w:val="hybridMultilevel"/>
    <w:tmpl w:val="3800BEA4"/>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D831B26"/>
    <w:multiLevelType w:val="hybridMultilevel"/>
    <w:tmpl w:val="BF2C8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11D2826"/>
    <w:multiLevelType w:val="hybridMultilevel"/>
    <w:tmpl w:val="28745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15C2F26"/>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B50ECF"/>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09309316">
    <w:abstractNumId w:val="9"/>
  </w:num>
  <w:num w:numId="2" w16cid:durableId="306477377">
    <w:abstractNumId w:val="8"/>
  </w:num>
  <w:num w:numId="3" w16cid:durableId="1032993840">
    <w:abstractNumId w:val="7"/>
  </w:num>
  <w:num w:numId="4" w16cid:durableId="1833788505">
    <w:abstractNumId w:val="3"/>
  </w:num>
  <w:num w:numId="5" w16cid:durableId="1552039512">
    <w:abstractNumId w:val="12"/>
  </w:num>
  <w:num w:numId="6" w16cid:durableId="1474637759">
    <w:abstractNumId w:val="0"/>
  </w:num>
  <w:num w:numId="7" w16cid:durableId="1033074560">
    <w:abstractNumId w:val="2"/>
  </w:num>
  <w:num w:numId="8" w16cid:durableId="1449660367">
    <w:abstractNumId w:val="4"/>
  </w:num>
  <w:num w:numId="9" w16cid:durableId="604460617">
    <w:abstractNumId w:val="1"/>
  </w:num>
  <w:num w:numId="10" w16cid:durableId="2088265590">
    <w:abstractNumId w:val="11"/>
  </w:num>
  <w:num w:numId="11" w16cid:durableId="83653395">
    <w:abstractNumId w:val="5"/>
  </w:num>
  <w:num w:numId="12" w16cid:durableId="1797601670">
    <w:abstractNumId w:val="10"/>
  </w:num>
  <w:num w:numId="13" w16cid:durableId="14962618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F1D"/>
    <w:rsid w:val="000E426E"/>
    <w:rsid w:val="000E61F2"/>
    <w:rsid w:val="001651E1"/>
    <w:rsid w:val="001678BD"/>
    <w:rsid w:val="00171C3C"/>
    <w:rsid w:val="001801EC"/>
    <w:rsid w:val="001924F2"/>
    <w:rsid w:val="001C4A0B"/>
    <w:rsid w:val="001F2F46"/>
    <w:rsid w:val="0022268B"/>
    <w:rsid w:val="00275DE9"/>
    <w:rsid w:val="002964BA"/>
    <w:rsid w:val="002D4D33"/>
    <w:rsid w:val="002D5900"/>
    <w:rsid w:val="00331E72"/>
    <w:rsid w:val="0035489A"/>
    <w:rsid w:val="00355430"/>
    <w:rsid w:val="003621A2"/>
    <w:rsid w:val="00364793"/>
    <w:rsid w:val="00394236"/>
    <w:rsid w:val="003C6D38"/>
    <w:rsid w:val="00415380"/>
    <w:rsid w:val="0044455F"/>
    <w:rsid w:val="0045178A"/>
    <w:rsid w:val="004527FD"/>
    <w:rsid w:val="00453CC8"/>
    <w:rsid w:val="00474FC5"/>
    <w:rsid w:val="004961D3"/>
    <w:rsid w:val="00502D67"/>
    <w:rsid w:val="00504EA6"/>
    <w:rsid w:val="005211BC"/>
    <w:rsid w:val="0052223B"/>
    <w:rsid w:val="00554649"/>
    <w:rsid w:val="00594270"/>
    <w:rsid w:val="005C1DC7"/>
    <w:rsid w:val="005C4D26"/>
    <w:rsid w:val="005E619F"/>
    <w:rsid w:val="00611AEA"/>
    <w:rsid w:val="0061691E"/>
    <w:rsid w:val="0066150A"/>
    <w:rsid w:val="00662BD4"/>
    <w:rsid w:val="006E4939"/>
    <w:rsid w:val="006E795F"/>
    <w:rsid w:val="0070646F"/>
    <w:rsid w:val="0072627B"/>
    <w:rsid w:val="00743B69"/>
    <w:rsid w:val="00781AFA"/>
    <w:rsid w:val="007A4631"/>
    <w:rsid w:val="008009AB"/>
    <w:rsid w:val="00817F4F"/>
    <w:rsid w:val="008434E4"/>
    <w:rsid w:val="00884A80"/>
    <w:rsid w:val="008F0F1D"/>
    <w:rsid w:val="008F2277"/>
    <w:rsid w:val="008F31F7"/>
    <w:rsid w:val="008F4A0D"/>
    <w:rsid w:val="00904F14"/>
    <w:rsid w:val="00924160"/>
    <w:rsid w:val="0092448F"/>
    <w:rsid w:val="009C074C"/>
    <w:rsid w:val="009E548A"/>
    <w:rsid w:val="009F3FA7"/>
    <w:rsid w:val="00A229B7"/>
    <w:rsid w:val="00AA447E"/>
    <w:rsid w:val="00AB4144"/>
    <w:rsid w:val="00B01E40"/>
    <w:rsid w:val="00B438B2"/>
    <w:rsid w:val="00B44C49"/>
    <w:rsid w:val="00B863E0"/>
    <w:rsid w:val="00B96CEE"/>
    <w:rsid w:val="00C06B86"/>
    <w:rsid w:val="00C40F7C"/>
    <w:rsid w:val="00C6219B"/>
    <w:rsid w:val="00C7141B"/>
    <w:rsid w:val="00C8261B"/>
    <w:rsid w:val="00C915DF"/>
    <w:rsid w:val="00C9758F"/>
    <w:rsid w:val="00CA228E"/>
    <w:rsid w:val="00CC467A"/>
    <w:rsid w:val="00CF36AF"/>
    <w:rsid w:val="00CF45DD"/>
    <w:rsid w:val="00D0129B"/>
    <w:rsid w:val="00D1365F"/>
    <w:rsid w:val="00D21F03"/>
    <w:rsid w:val="00D40FAF"/>
    <w:rsid w:val="00D608C4"/>
    <w:rsid w:val="00D72680"/>
    <w:rsid w:val="00D72EED"/>
    <w:rsid w:val="00DC25D8"/>
    <w:rsid w:val="00DE31FA"/>
    <w:rsid w:val="00DE46AE"/>
    <w:rsid w:val="00E16211"/>
    <w:rsid w:val="00E55599"/>
    <w:rsid w:val="00E70F1C"/>
    <w:rsid w:val="00E719C1"/>
    <w:rsid w:val="00E966BD"/>
    <w:rsid w:val="00EE534D"/>
    <w:rsid w:val="00EF1D89"/>
    <w:rsid w:val="00EF6013"/>
    <w:rsid w:val="00F00CD9"/>
    <w:rsid w:val="00F14352"/>
    <w:rsid w:val="00F56463"/>
    <w:rsid w:val="00FA62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8EFC0"/>
  <w15:chartTrackingRefBased/>
  <w15:docId w15:val="{FE35CF2F-5632-4D3B-BE0B-A983C0689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0F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0F1D"/>
    <w:pPr>
      <w:ind w:left="720"/>
      <w:contextualSpacing/>
    </w:pPr>
  </w:style>
  <w:style w:type="paragraph" w:styleId="a4">
    <w:name w:val="Balloon Text"/>
    <w:basedOn w:val="a"/>
    <w:link w:val="a5"/>
    <w:uiPriority w:val="99"/>
    <w:semiHidden/>
    <w:unhideWhenUsed/>
    <w:qFormat/>
    <w:rsid w:val="004527F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qFormat/>
    <w:rsid w:val="004527FD"/>
    <w:rPr>
      <w:rFonts w:ascii="Segoe UI" w:hAnsi="Segoe UI" w:cs="Segoe UI"/>
      <w:sz w:val="18"/>
      <w:szCs w:val="18"/>
    </w:rPr>
  </w:style>
  <w:style w:type="character" w:styleId="a6">
    <w:name w:val="Hyperlink"/>
    <w:basedOn w:val="a0"/>
    <w:uiPriority w:val="99"/>
    <w:unhideWhenUsed/>
    <w:rsid w:val="001F2F46"/>
    <w:rPr>
      <w:color w:val="0563C1" w:themeColor="hyperlink"/>
      <w:u w:val="single"/>
    </w:rPr>
  </w:style>
  <w:style w:type="character" w:styleId="a7">
    <w:name w:val="Unresolved Mention"/>
    <w:basedOn w:val="a0"/>
    <w:uiPriority w:val="99"/>
    <w:semiHidden/>
    <w:unhideWhenUsed/>
    <w:rsid w:val="001F2F46"/>
    <w:rPr>
      <w:color w:val="605E5C"/>
      <w:shd w:val="clear" w:color="auto" w:fill="E1DFDD"/>
    </w:rPr>
  </w:style>
  <w:style w:type="paragraph" w:customStyle="1" w:styleId="ConsPlusTitle">
    <w:name w:val="ConsPlusTitle"/>
    <w:rsid w:val="0072627B"/>
    <w:pPr>
      <w:widowControl w:val="0"/>
      <w:autoSpaceDE w:val="0"/>
      <w:autoSpaceDN w:val="0"/>
      <w:spacing w:after="0" w:line="240" w:lineRule="auto"/>
    </w:pPr>
    <w:rPr>
      <w:rFonts w:ascii="Calibri" w:eastAsiaTheme="minorEastAsia" w:hAnsi="Calibri" w:cs="Calibri"/>
      <w:b/>
      <w:lang w:eastAsia="ru-RU"/>
    </w:rPr>
  </w:style>
  <w:style w:type="paragraph" w:customStyle="1" w:styleId="ConsPlusNormal">
    <w:name w:val="ConsPlusNormal"/>
    <w:qFormat/>
    <w:rsid w:val="00904F1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04F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904F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04F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04F1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04F1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04F14"/>
    <w:pPr>
      <w:widowControl w:val="0"/>
      <w:autoSpaceDE w:val="0"/>
      <w:autoSpaceDN w:val="0"/>
      <w:spacing w:after="0" w:line="240" w:lineRule="auto"/>
    </w:pPr>
    <w:rPr>
      <w:rFonts w:ascii="Arial" w:eastAsiaTheme="minorEastAsia" w:hAnsi="Arial" w:cs="Arial"/>
      <w:sz w:val="20"/>
      <w:lang w:eastAsia="ru-RU"/>
    </w:rPr>
  </w:style>
  <w:style w:type="character" w:styleId="a8">
    <w:name w:val="FollowedHyperlink"/>
    <w:basedOn w:val="a0"/>
    <w:uiPriority w:val="99"/>
    <w:semiHidden/>
    <w:unhideWhenUsed/>
    <w:rsid w:val="006E795F"/>
    <w:rPr>
      <w:color w:val="954F72" w:themeColor="followedHyperlink"/>
      <w:u w:val="single"/>
    </w:rPr>
  </w:style>
  <w:style w:type="paragraph" w:customStyle="1" w:styleId="msonormal0">
    <w:name w:val="msonormal"/>
    <w:basedOn w:val="a"/>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note text"/>
    <w:basedOn w:val="a"/>
    <w:link w:val="1"/>
    <w:uiPriority w:val="99"/>
    <w:semiHidden/>
    <w:unhideWhenUsed/>
    <w:rsid w:val="006E795F"/>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uiPriority w:val="99"/>
    <w:semiHidden/>
    <w:qFormat/>
    <w:rsid w:val="006E795F"/>
    <w:rPr>
      <w:sz w:val="20"/>
      <w:szCs w:val="20"/>
    </w:rPr>
  </w:style>
  <w:style w:type="paragraph" w:styleId="ab">
    <w:name w:val="header"/>
    <w:basedOn w:val="a"/>
    <w:link w:val="10"/>
    <w:uiPriority w:val="99"/>
    <w:semiHidden/>
    <w:unhideWhenUsed/>
    <w:rsid w:val="006E795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uiPriority w:val="99"/>
    <w:semiHidden/>
    <w:qFormat/>
    <w:rsid w:val="006E795F"/>
  </w:style>
  <w:style w:type="paragraph" w:styleId="ad">
    <w:name w:val="caption"/>
    <w:basedOn w:val="a"/>
    <w:semiHidden/>
    <w:unhideWhenUsed/>
    <w:qFormat/>
    <w:rsid w:val="006E795F"/>
    <w:pPr>
      <w:suppressLineNumbers/>
      <w:spacing w:before="120" w:after="120" w:line="276" w:lineRule="auto"/>
    </w:pPr>
    <w:rPr>
      <w:rFonts w:cs="Lucida Sans"/>
      <w:i/>
      <w:iCs/>
      <w:sz w:val="24"/>
      <w:szCs w:val="24"/>
    </w:rPr>
  </w:style>
  <w:style w:type="paragraph" w:styleId="ae">
    <w:name w:val="Body Text"/>
    <w:basedOn w:val="a"/>
    <w:link w:val="af"/>
    <w:semiHidden/>
    <w:unhideWhenUsed/>
    <w:rsid w:val="006E795F"/>
    <w:pPr>
      <w:spacing w:after="140" w:line="276" w:lineRule="auto"/>
    </w:pPr>
  </w:style>
  <w:style w:type="character" w:customStyle="1" w:styleId="af">
    <w:name w:val="Основной текст Знак"/>
    <w:basedOn w:val="a0"/>
    <w:link w:val="ae"/>
    <w:semiHidden/>
    <w:rsid w:val="006E795F"/>
  </w:style>
  <w:style w:type="paragraph" w:styleId="af0">
    <w:name w:val="List"/>
    <w:basedOn w:val="ae"/>
    <w:semiHidden/>
    <w:unhideWhenUsed/>
    <w:rsid w:val="006E795F"/>
    <w:rPr>
      <w:rFonts w:cs="Lucida Sans"/>
    </w:rPr>
  </w:style>
  <w:style w:type="paragraph" w:customStyle="1" w:styleId="Heading">
    <w:name w:val="Heading"/>
    <w:basedOn w:val="a"/>
    <w:next w:val="ae"/>
    <w:qFormat/>
    <w:rsid w:val="006E795F"/>
    <w:pPr>
      <w:keepNext/>
      <w:spacing w:before="240" w:after="120" w:line="276" w:lineRule="auto"/>
    </w:pPr>
    <w:rPr>
      <w:rFonts w:ascii="Arial" w:eastAsia="Microsoft YaHei" w:hAnsi="Arial" w:cs="Lucida Sans"/>
      <w:sz w:val="28"/>
      <w:szCs w:val="28"/>
    </w:rPr>
  </w:style>
  <w:style w:type="paragraph" w:customStyle="1" w:styleId="Index">
    <w:name w:val="Index"/>
    <w:basedOn w:val="a"/>
    <w:qFormat/>
    <w:rsid w:val="006E795F"/>
    <w:pPr>
      <w:suppressLineNumbers/>
      <w:spacing w:after="200" w:line="276" w:lineRule="auto"/>
    </w:pPr>
    <w:rPr>
      <w:rFonts w:cs="Lucida Sans"/>
    </w:rPr>
  </w:style>
  <w:style w:type="paragraph" w:customStyle="1" w:styleId="s9">
    <w:name w:val="s_9"/>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ameContents">
    <w:name w:val="Frame Contents"/>
    <w:basedOn w:val="a"/>
    <w:qFormat/>
    <w:rsid w:val="006E795F"/>
    <w:pPr>
      <w:spacing w:after="200" w:line="276" w:lineRule="auto"/>
    </w:pPr>
  </w:style>
  <w:style w:type="character" w:styleId="af1">
    <w:name w:val="page number"/>
    <w:basedOn w:val="a0"/>
    <w:uiPriority w:val="99"/>
    <w:semiHidden/>
    <w:unhideWhenUsed/>
    <w:qFormat/>
    <w:rsid w:val="006E795F"/>
    <w:rPr>
      <w:rFonts w:ascii="Times New Roman" w:hAnsi="Times New Roman" w:cs="Times New Roman" w:hint="default"/>
    </w:rPr>
  </w:style>
  <w:style w:type="character" w:customStyle="1" w:styleId="FootnoteCharacters">
    <w:name w:val="Footnote Characters"/>
    <w:basedOn w:val="a0"/>
    <w:uiPriority w:val="99"/>
    <w:semiHidden/>
    <w:qFormat/>
    <w:rsid w:val="006E795F"/>
    <w:rPr>
      <w:vertAlign w:val="superscript"/>
    </w:rPr>
  </w:style>
  <w:style w:type="character" w:customStyle="1" w:styleId="FootnoteAnchor">
    <w:name w:val="Footnote Anchor"/>
    <w:rsid w:val="006E795F"/>
    <w:rPr>
      <w:rFonts w:ascii="Times New Roman" w:hAnsi="Times New Roman" w:cs="Times New Roman" w:hint="default"/>
      <w:vertAlign w:val="superscript"/>
    </w:rPr>
  </w:style>
  <w:style w:type="character" w:customStyle="1" w:styleId="InternetLink">
    <w:name w:val="Internet Link"/>
    <w:basedOn w:val="a0"/>
    <w:uiPriority w:val="99"/>
    <w:semiHidden/>
    <w:rsid w:val="006E795F"/>
    <w:rPr>
      <w:color w:val="0000FF"/>
      <w:u w:val="single"/>
    </w:rPr>
  </w:style>
  <w:style w:type="character" w:customStyle="1" w:styleId="ListLabel1">
    <w:name w:val="ListLabel 1"/>
    <w:qFormat/>
    <w:rsid w:val="006E795F"/>
    <w:rPr>
      <w:rFonts w:ascii="Times New Roman" w:hAnsi="Times New Roman" w:cs="Times New Roman" w:hint="default"/>
    </w:rPr>
  </w:style>
  <w:style w:type="character" w:customStyle="1" w:styleId="ListLabel2">
    <w:name w:val="ListLabel 2"/>
    <w:qFormat/>
    <w:rsid w:val="006E795F"/>
    <w:rPr>
      <w:rFonts w:ascii="Times New Roman" w:hAnsi="Times New Roman" w:cs="Times New Roman" w:hint="default"/>
    </w:rPr>
  </w:style>
  <w:style w:type="character" w:customStyle="1" w:styleId="ListLabel3">
    <w:name w:val="ListLabel 3"/>
    <w:qFormat/>
    <w:rsid w:val="006E795F"/>
    <w:rPr>
      <w:rFonts w:ascii="Times New Roman" w:hAnsi="Times New Roman" w:cs="Times New Roman" w:hint="default"/>
    </w:rPr>
  </w:style>
  <w:style w:type="character" w:customStyle="1" w:styleId="ListLabel4">
    <w:name w:val="ListLabel 4"/>
    <w:qFormat/>
    <w:rsid w:val="006E795F"/>
    <w:rPr>
      <w:rFonts w:ascii="Calibri" w:eastAsia="Calibri" w:hAnsi="Calibri" w:cs="Times New Roman" w:hint="default"/>
      <w:color w:val="000000"/>
    </w:rPr>
  </w:style>
  <w:style w:type="character" w:customStyle="1" w:styleId="ListLabel5">
    <w:name w:val="ListLabel 5"/>
    <w:qFormat/>
    <w:rsid w:val="006E795F"/>
    <w:rPr>
      <w:rFonts w:ascii="Times New Roman" w:eastAsia="Times New Roman" w:hAnsi="Times New Roman" w:cs="Times New Roman" w:hint="default"/>
      <w:bCs/>
      <w:sz w:val="24"/>
      <w:szCs w:val="24"/>
      <w:lang w:eastAsia="ru-RU"/>
    </w:rPr>
  </w:style>
  <w:style w:type="character" w:customStyle="1" w:styleId="ListLabel6">
    <w:name w:val="ListLabel 6"/>
    <w:qFormat/>
    <w:rsid w:val="006E795F"/>
    <w:rPr>
      <w:rFonts w:ascii="Times New Roman" w:hAnsi="Times New Roman" w:cs="Times New Roman" w:hint="default"/>
      <w:sz w:val="24"/>
      <w:szCs w:val="24"/>
    </w:rPr>
  </w:style>
  <w:style w:type="character" w:customStyle="1" w:styleId="ListLabel7">
    <w:name w:val="ListLabel 7"/>
    <w:qFormat/>
    <w:rsid w:val="006E795F"/>
    <w:rPr>
      <w:rFonts w:ascii="Times New Roman" w:eastAsia="Times New Roman" w:hAnsi="Times New Roman" w:cs="Times New Roman" w:hint="default"/>
      <w:sz w:val="24"/>
      <w:szCs w:val="24"/>
      <w:lang w:eastAsia="ru-RU"/>
    </w:rPr>
  </w:style>
  <w:style w:type="character" w:customStyle="1" w:styleId="ListLabel8">
    <w:name w:val="ListLabel 8"/>
    <w:qFormat/>
    <w:rsid w:val="006E795F"/>
    <w:rPr>
      <w:rFonts w:ascii="Times New Roman" w:eastAsia="Times New Roman" w:hAnsi="Times New Roman" w:cs="Times New Roman" w:hint="default"/>
      <w:sz w:val="24"/>
      <w:szCs w:val="24"/>
    </w:rPr>
  </w:style>
  <w:style w:type="character" w:customStyle="1" w:styleId="ListLabel9">
    <w:name w:val="ListLabel 9"/>
    <w:qFormat/>
    <w:rsid w:val="006E795F"/>
    <w:rPr>
      <w:rFonts w:ascii="Times New Roman" w:eastAsia="Times New Roman" w:hAnsi="Times New Roman" w:cs="Times New Roman" w:hint="default"/>
      <w:bCs/>
      <w:sz w:val="24"/>
      <w:szCs w:val="24"/>
    </w:rPr>
  </w:style>
  <w:style w:type="character" w:customStyle="1" w:styleId="EndnoteAnchor">
    <w:name w:val="Endnote Anchor"/>
    <w:rsid w:val="006E795F"/>
    <w:rPr>
      <w:vertAlign w:val="superscript"/>
    </w:rPr>
  </w:style>
  <w:style w:type="character" w:customStyle="1" w:styleId="EndnoteCharacters">
    <w:name w:val="Endnote Characters"/>
    <w:qFormat/>
    <w:rsid w:val="006E795F"/>
  </w:style>
  <w:style w:type="character" w:customStyle="1" w:styleId="ListLabel10">
    <w:name w:val="ListLabel 10"/>
    <w:qFormat/>
    <w:rsid w:val="006E795F"/>
    <w:rPr>
      <w:rFonts w:ascii="Times New Roman" w:eastAsia="Times New Roman" w:hAnsi="Times New Roman" w:cs="Times New Roman" w:hint="default"/>
      <w:bCs/>
      <w:sz w:val="24"/>
      <w:szCs w:val="24"/>
      <w:lang w:eastAsia="ru-RU"/>
    </w:rPr>
  </w:style>
  <w:style w:type="character" w:customStyle="1" w:styleId="ListLabel11">
    <w:name w:val="ListLabel 11"/>
    <w:qFormat/>
    <w:rsid w:val="006E795F"/>
    <w:rPr>
      <w:rFonts w:ascii="Times New Roman" w:hAnsi="Times New Roman" w:cs="Times New Roman" w:hint="default"/>
      <w:sz w:val="24"/>
      <w:szCs w:val="24"/>
    </w:rPr>
  </w:style>
  <w:style w:type="character" w:customStyle="1" w:styleId="ListLabel12">
    <w:name w:val="ListLabel 12"/>
    <w:qFormat/>
    <w:rsid w:val="006E795F"/>
    <w:rPr>
      <w:rFonts w:ascii="Times New Roman" w:eastAsia="Times New Roman" w:hAnsi="Times New Roman" w:cs="Times New Roman" w:hint="default"/>
      <w:sz w:val="24"/>
      <w:szCs w:val="24"/>
      <w:lang w:eastAsia="ru-RU"/>
    </w:rPr>
  </w:style>
  <w:style w:type="character" w:customStyle="1" w:styleId="ListLabel13">
    <w:name w:val="ListLabel 13"/>
    <w:qFormat/>
    <w:rsid w:val="006E795F"/>
    <w:rPr>
      <w:rFonts w:ascii="Times New Roman" w:eastAsia="Times New Roman" w:hAnsi="Times New Roman" w:cs="Times New Roman" w:hint="default"/>
      <w:sz w:val="24"/>
      <w:szCs w:val="24"/>
    </w:rPr>
  </w:style>
  <w:style w:type="character" w:customStyle="1" w:styleId="ListLabel14">
    <w:name w:val="ListLabel 14"/>
    <w:qFormat/>
    <w:rsid w:val="006E795F"/>
    <w:rPr>
      <w:rFonts w:ascii="Times New Roman" w:eastAsia="Times New Roman" w:hAnsi="Times New Roman" w:cs="Times New Roman" w:hint="default"/>
      <w:bCs/>
      <w:sz w:val="24"/>
      <w:szCs w:val="24"/>
    </w:rPr>
  </w:style>
  <w:style w:type="character" w:customStyle="1" w:styleId="ListLabel15">
    <w:name w:val="ListLabel 15"/>
    <w:qFormat/>
    <w:rsid w:val="006E795F"/>
    <w:rPr>
      <w:rFonts w:ascii="Times New Roman" w:eastAsia="Times New Roman" w:hAnsi="Times New Roman" w:cs="Times New Roman" w:hint="default"/>
      <w:bCs/>
      <w:sz w:val="24"/>
      <w:szCs w:val="24"/>
      <w:lang w:eastAsia="ru-RU"/>
    </w:rPr>
  </w:style>
  <w:style w:type="character" w:customStyle="1" w:styleId="ListLabel16">
    <w:name w:val="ListLabel 16"/>
    <w:qFormat/>
    <w:rsid w:val="006E795F"/>
    <w:rPr>
      <w:rFonts w:ascii="Times New Roman" w:hAnsi="Times New Roman" w:cs="Times New Roman" w:hint="default"/>
      <w:sz w:val="24"/>
      <w:szCs w:val="24"/>
    </w:rPr>
  </w:style>
  <w:style w:type="character" w:customStyle="1" w:styleId="ListLabel17">
    <w:name w:val="ListLabel 17"/>
    <w:qFormat/>
    <w:rsid w:val="006E795F"/>
    <w:rPr>
      <w:rFonts w:ascii="Times New Roman" w:eastAsia="Times New Roman" w:hAnsi="Times New Roman" w:cs="Times New Roman" w:hint="default"/>
      <w:sz w:val="24"/>
      <w:szCs w:val="24"/>
      <w:lang w:eastAsia="ru-RU"/>
    </w:rPr>
  </w:style>
  <w:style w:type="character" w:customStyle="1" w:styleId="ListLabel18">
    <w:name w:val="ListLabel 18"/>
    <w:qFormat/>
    <w:rsid w:val="006E795F"/>
    <w:rPr>
      <w:rFonts w:ascii="Times New Roman" w:eastAsia="Times New Roman" w:hAnsi="Times New Roman" w:cs="Times New Roman" w:hint="default"/>
      <w:sz w:val="24"/>
      <w:szCs w:val="24"/>
    </w:rPr>
  </w:style>
  <w:style w:type="character" w:customStyle="1" w:styleId="ListLabel19">
    <w:name w:val="ListLabel 19"/>
    <w:qFormat/>
    <w:rsid w:val="006E795F"/>
    <w:rPr>
      <w:rFonts w:ascii="Times New Roman" w:eastAsia="Times New Roman" w:hAnsi="Times New Roman" w:cs="Times New Roman" w:hint="default"/>
      <w:bCs/>
      <w:sz w:val="24"/>
      <w:szCs w:val="24"/>
    </w:rPr>
  </w:style>
  <w:style w:type="character" w:customStyle="1" w:styleId="ListLabel20">
    <w:name w:val="ListLabel 20"/>
    <w:qFormat/>
    <w:rsid w:val="006E795F"/>
    <w:rPr>
      <w:rFonts w:ascii="Times New Roman" w:eastAsia="Times New Roman" w:hAnsi="Times New Roman" w:cs="Times New Roman" w:hint="default"/>
      <w:bCs/>
      <w:sz w:val="24"/>
      <w:szCs w:val="24"/>
      <w:lang w:eastAsia="ru-RU"/>
    </w:rPr>
  </w:style>
  <w:style w:type="character" w:customStyle="1" w:styleId="ListLabel21">
    <w:name w:val="ListLabel 21"/>
    <w:qFormat/>
    <w:rsid w:val="006E795F"/>
    <w:rPr>
      <w:rFonts w:ascii="Times New Roman" w:hAnsi="Times New Roman" w:cs="Times New Roman" w:hint="default"/>
      <w:sz w:val="24"/>
      <w:szCs w:val="24"/>
    </w:rPr>
  </w:style>
  <w:style w:type="character" w:customStyle="1" w:styleId="ListLabel22">
    <w:name w:val="ListLabel 22"/>
    <w:qFormat/>
    <w:rsid w:val="006E795F"/>
    <w:rPr>
      <w:rFonts w:ascii="Times New Roman" w:eastAsia="Times New Roman" w:hAnsi="Times New Roman" w:cs="Times New Roman" w:hint="default"/>
      <w:sz w:val="24"/>
      <w:szCs w:val="24"/>
      <w:lang w:eastAsia="ru-RU"/>
    </w:rPr>
  </w:style>
  <w:style w:type="character" w:customStyle="1" w:styleId="ListLabel23">
    <w:name w:val="ListLabel 23"/>
    <w:qFormat/>
    <w:rsid w:val="006E795F"/>
    <w:rPr>
      <w:rFonts w:ascii="Times New Roman" w:eastAsia="Times New Roman" w:hAnsi="Times New Roman" w:cs="Times New Roman" w:hint="default"/>
      <w:sz w:val="24"/>
      <w:szCs w:val="24"/>
    </w:rPr>
  </w:style>
  <w:style w:type="character" w:customStyle="1" w:styleId="ListLabel24">
    <w:name w:val="ListLabel 24"/>
    <w:qFormat/>
    <w:rsid w:val="006E795F"/>
    <w:rPr>
      <w:rFonts w:ascii="Times New Roman" w:eastAsia="Times New Roman" w:hAnsi="Times New Roman" w:cs="Times New Roman" w:hint="default"/>
      <w:bCs/>
      <w:sz w:val="24"/>
      <w:szCs w:val="24"/>
    </w:rPr>
  </w:style>
  <w:style w:type="character" w:customStyle="1" w:styleId="ListLabel25">
    <w:name w:val="ListLabel 25"/>
    <w:qFormat/>
    <w:rsid w:val="006E795F"/>
    <w:rPr>
      <w:rFonts w:ascii="Times New Roman" w:eastAsia="Times New Roman" w:hAnsi="Times New Roman" w:cs="Times New Roman" w:hint="default"/>
      <w:bCs/>
      <w:sz w:val="24"/>
      <w:szCs w:val="24"/>
      <w:highlight w:val="yellow"/>
      <w:lang w:eastAsia="ru-RU"/>
    </w:rPr>
  </w:style>
  <w:style w:type="character" w:customStyle="1" w:styleId="ListLabel26">
    <w:name w:val="ListLabel 26"/>
    <w:qFormat/>
    <w:rsid w:val="006E795F"/>
    <w:rPr>
      <w:rFonts w:ascii="Times New Roman" w:eastAsia="Times New Roman" w:hAnsi="Times New Roman" w:cs="Times New Roman" w:hint="default"/>
      <w:bCs/>
      <w:sz w:val="24"/>
      <w:szCs w:val="24"/>
      <w:lang w:eastAsia="ru-RU"/>
    </w:rPr>
  </w:style>
  <w:style w:type="character" w:customStyle="1" w:styleId="ListLabel27">
    <w:name w:val="ListLabel 27"/>
    <w:qFormat/>
    <w:rsid w:val="006E795F"/>
    <w:rPr>
      <w:rFonts w:ascii="Times New Roman" w:hAnsi="Times New Roman" w:cs="Times New Roman" w:hint="default"/>
      <w:sz w:val="24"/>
      <w:szCs w:val="24"/>
    </w:rPr>
  </w:style>
  <w:style w:type="character" w:customStyle="1" w:styleId="ListLabel28">
    <w:name w:val="ListLabel 28"/>
    <w:qFormat/>
    <w:rsid w:val="006E795F"/>
    <w:rPr>
      <w:rFonts w:ascii="Times New Roman" w:eastAsia="Times New Roman" w:hAnsi="Times New Roman" w:cs="Times New Roman" w:hint="default"/>
      <w:sz w:val="24"/>
      <w:szCs w:val="24"/>
      <w:lang w:eastAsia="ru-RU"/>
    </w:rPr>
  </w:style>
  <w:style w:type="character" w:customStyle="1" w:styleId="ListLabel29">
    <w:name w:val="ListLabel 29"/>
    <w:qFormat/>
    <w:rsid w:val="006E795F"/>
    <w:rPr>
      <w:rFonts w:ascii="Times New Roman" w:eastAsia="Times New Roman" w:hAnsi="Times New Roman" w:cs="Times New Roman" w:hint="default"/>
      <w:sz w:val="24"/>
      <w:szCs w:val="24"/>
    </w:rPr>
  </w:style>
  <w:style w:type="character" w:customStyle="1" w:styleId="ListLabel30">
    <w:name w:val="ListLabel 30"/>
    <w:qFormat/>
    <w:rsid w:val="006E795F"/>
    <w:rPr>
      <w:rFonts w:ascii="Times New Roman" w:eastAsia="Times New Roman" w:hAnsi="Times New Roman" w:cs="Times New Roman" w:hint="default"/>
      <w:bCs/>
      <w:sz w:val="24"/>
      <w:szCs w:val="24"/>
    </w:rPr>
  </w:style>
  <w:style w:type="character" w:customStyle="1" w:styleId="ListLabel31">
    <w:name w:val="ListLabel 31"/>
    <w:qFormat/>
    <w:rsid w:val="006E795F"/>
    <w:rPr>
      <w:rFonts w:ascii="Times New Roman" w:eastAsia="Times New Roman" w:hAnsi="Times New Roman" w:cs="Times New Roman" w:hint="default"/>
      <w:bCs/>
      <w:sz w:val="24"/>
      <w:szCs w:val="24"/>
      <w:highlight w:val="yellow"/>
      <w:lang w:eastAsia="ru-RU"/>
    </w:rPr>
  </w:style>
  <w:style w:type="character" w:customStyle="1" w:styleId="ListLabel32">
    <w:name w:val="ListLabel 32"/>
    <w:qFormat/>
    <w:rsid w:val="006E795F"/>
    <w:rPr>
      <w:rFonts w:ascii="Times New Roman" w:eastAsia="Times New Roman" w:hAnsi="Times New Roman" w:cs="Times New Roman" w:hint="default"/>
      <w:bCs/>
      <w:sz w:val="24"/>
      <w:szCs w:val="24"/>
      <w:lang w:eastAsia="ru-RU"/>
    </w:rPr>
  </w:style>
  <w:style w:type="character" w:customStyle="1" w:styleId="ListLabel33">
    <w:name w:val="ListLabel 33"/>
    <w:qFormat/>
    <w:rsid w:val="006E795F"/>
    <w:rPr>
      <w:rFonts w:ascii="Times New Roman" w:hAnsi="Times New Roman" w:cs="Times New Roman" w:hint="default"/>
      <w:sz w:val="24"/>
      <w:szCs w:val="24"/>
    </w:rPr>
  </w:style>
  <w:style w:type="character" w:customStyle="1" w:styleId="ListLabel34">
    <w:name w:val="ListLabel 34"/>
    <w:qFormat/>
    <w:rsid w:val="006E795F"/>
    <w:rPr>
      <w:rFonts w:ascii="Times New Roman" w:eastAsia="Times New Roman" w:hAnsi="Times New Roman" w:cs="Times New Roman" w:hint="default"/>
      <w:sz w:val="24"/>
      <w:szCs w:val="24"/>
      <w:lang w:eastAsia="ru-RU"/>
    </w:rPr>
  </w:style>
  <w:style w:type="character" w:customStyle="1" w:styleId="ListLabel35">
    <w:name w:val="ListLabel 35"/>
    <w:qFormat/>
    <w:rsid w:val="006E795F"/>
    <w:rPr>
      <w:rFonts w:ascii="Times New Roman" w:eastAsia="Times New Roman" w:hAnsi="Times New Roman" w:cs="Times New Roman" w:hint="default"/>
      <w:sz w:val="24"/>
      <w:szCs w:val="24"/>
    </w:rPr>
  </w:style>
  <w:style w:type="character" w:customStyle="1" w:styleId="ListLabel36">
    <w:name w:val="ListLabel 36"/>
    <w:qFormat/>
    <w:rsid w:val="006E795F"/>
    <w:rPr>
      <w:rFonts w:ascii="Times New Roman" w:eastAsia="Times New Roman" w:hAnsi="Times New Roman" w:cs="Times New Roman" w:hint="default"/>
      <w:bCs/>
      <w:sz w:val="24"/>
      <w:szCs w:val="24"/>
    </w:rPr>
  </w:style>
  <w:style w:type="character" w:customStyle="1" w:styleId="ListLabel37">
    <w:name w:val="ListLabel 37"/>
    <w:qFormat/>
    <w:rsid w:val="006E795F"/>
    <w:rPr>
      <w:rFonts w:ascii="Times New Roman" w:eastAsia="Times New Roman" w:hAnsi="Times New Roman" w:cs="Times New Roman" w:hint="default"/>
      <w:bCs/>
      <w:sz w:val="24"/>
      <w:szCs w:val="24"/>
      <w:highlight w:val="yellow"/>
      <w:lang w:eastAsia="ru-RU"/>
    </w:rPr>
  </w:style>
  <w:style w:type="character" w:customStyle="1" w:styleId="ListLabel38">
    <w:name w:val="ListLabel 38"/>
    <w:qFormat/>
    <w:rsid w:val="006E795F"/>
    <w:rPr>
      <w:rFonts w:ascii="Times New Roman" w:hAnsi="Times New Roman" w:cs="Times New Roman" w:hint="default"/>
      <w:b w:val="0"/>
      <w:bCs w:val="0"/>
      <w:strike w:val="0"/>
      <w:dstrike w:val="0"/>
      <w:color w:val="000000"/>
      <w:sz w:val="24"/>
      <w:szCs w:val="24"/>
      <w:u w:val="none"/>
      <w:effect w:val="none"/>
    </w:rPr>
  </w:style>
  <w:style w:type="character" w:customStyle="1" w:styleId="ListLabel39">
    <w:name w:val="ListLabel 39"/>
    <w:qFormat/>
    <w:rsid w:val="006E795F"/>
    <w:rPr>
      <w:rFonts w:ascii="PT Astra Serif" w:eastAsiaTheme="minorHAnsi" w:hAnsi="PT Astra Serif" w:hint="default"/>
    </w:rPr>
  </w:style>
  <w:style w:type="character" w:customStyle="1" w:styleId="ListLabel40">
    <w:name w:val="ListLabel 40"/>
    <w:qFormat/>
    <w:rsid w:val="006E795F"/>
    <w:rPr>
      <w:rFonts w:ascii="PT Astra Serif" w:hAnsi="PT Astra Serif" w:hint="default"/>
    </w:rPr>
  </w:style>
  <w:style w:type="character" w:customStyle="1" w:styleId="ListLabel41">
    <w:name w:val="ListLabel 41"/>
    <w:qFormat/>
    <w:rsid w:val="006E795F"/>
    <w:rPr>
      <w:rFonts w:ascii="PT Astra Serif" w:eastAsiaTheme="minorHAnsi" w:hAnsi="PT Astra Serif" w:hint="default"/>
    </w:rPr>
  </w:style>
  <w:style w:type="character" w:customStyle="1" w:styleId="ListLabel42">
    <w:name w:val="ListLabel 42"/>
    <w:qFormat/>
    <w:rsid w:val="006E795F"/>
    <w:rPr>
      <w:rFonts w:ascii="PT Astra Serif" w:eastAsiaTheme="minorHAnsi" w:hAnsi="PT Astra Serif" w:hint="default"/>
    </w:rPr>
  </w:style>
  <w:style w:type="character" w:customStyle="1" w:styleId="ListLabel43">
    <w:name w:val="ListLabel 43"/>
    <w:qFormat/>
    <w:rsid w:val="006E795F"/>
    <w:rPr>
      <w:rFonts w:ascii="PT Astra Serif" w:hAnsi="PT Astra Serif" w:hint="default"/>
      <w:strike w:val="0"/>
      <w:dstrike w:val="0"/>
      <w:color w:val="000000"/>
      <w:sz w:val="24"/>
      <w:szCs w:val="24"/>
      <w:u w:val="none"/>
      <w:effect w:val="none"/>
    </w:rPr>
  </w:style>
  <w:style w:type="character" w:customStyle="1" w:styleId="ListLabel44">
    <w:name w:val="ListLabel 44"/>
    <w:qFormat/>
    <w:rsid w:val="006E795F"/>
    <w:rPr>
      <w:rFonts w:ascii="PT Astra Serif" w:hAnsi="PT Astra Serif" w:hint="default"/>
    </w:rPr>
  </w:style>
  <w:style w:type="character" w:customStyle="1" w:styleId="ListLabel45">
    <w:name w:val="ListLabel 45"/>
    <w:qFormat/>
    <w:rsid w:val="006E795F"/>
    <w:rPr>
      <w:rFonts w:ascii="PT Astra Serif" w:eastAsiaTheme="minorHAnsi" w:hAnsi="PT Astra Serif" w:hint="default"/>
    </w:rPr>
  </w:style>
  <w:style w:type="character" w:customStyle="1" w:styleId="ListLabel46">
    <w:name w:val="ListLabel 46"/>
    <w:qFormat/>
    <w:rsid w:val="006E795F"/>
    <w:rPr>
      <w:rFonts w:ascii="PT Astra Serif" w:eastAsiaTheme="minorHAnsi" w:hAnsi="PT Astra Serif" w:hint="default"/>
    </w:rPr>
  </w:style>
  <w:style w:type="character" w:customStyle="1" w:styleId="ListLabel47">
    <w:name w:val="ListLabel 47"/>
    <w:qFormat/>
    <w:rsid w:val="006E795F"/>
    <w:rPr>
      <w:rFonts w:ascii="PT Astra Serif" w:eastAsiaTheme="minorHAnsi" w:hAnsi="PT Astra Serif" w:hint="default"/>
    </w:rPr>
  </w:style>
  <w:style w:type="character" w:customStyle="1" w:styleId="ListLabel48">
    <w:name w:val="ListLabel 48"/>
    <w:qFormat/>
    <w:rsid w:val="006E795F"/>
    <w:rPr>
      <w:rFonts w:ascii="PT Astra Serif" w:hAnsi="PT Astra Serif" w:hint="default"/>
      <w:strike w:val="0"/>
      <w:dstrike w:val="0"/>
      <w:color w:val="000000"/>
      <w:sz w:val="24"/>
      <w:szCs w:val="24"/>
      <w:u w:val="none"/>
      <w:effect w:val="none"/>
    </w:rPr>
  </w:style>
  <w:style w:type="character" w:customStyle="1" w:styleId="1">
    <w:name w:val="Текст сноски Знак1"/>
    <w:basedOn w:val="a0"/>
    <w:link w:val="a9"/>
    <w:uiPriority w:val="99"/>
    <w:semiHidden/>
    <w:locked/>
    <w:rsid w:val="006E795F"/>
    <w:rPr>
      <w:rFonts w:ascii="Times New Roman" w:eastAsia="Times New Roman" w:hAnsi="Times New Roman" w:cs="Times New Roman"/>
      <w:sz w:val="20"/>
      <w:szCs w:val="20"/>
      <w:lang w:eastAsia="ru-RU"/>
    </w:rPr>
  </w:style>
  <w:style w:type="character" w:customStyle="1" w:styleId="10">
    <w:name w:val="Верхний колонтитул Знак1"/>
    <w:basedOn w:val="a0"/>
    <w:link w:val="ab"/>
    <w:uiPriority w:val="99"/>
    <w:semiHidden/>
    <w:locked/>
    <w:rsid w:val="006E795F"/>
    <w:rPr>
      <w:rFonts w:ascii="Times New Roman" w:eastAsia="Times New Roman" w:hAnsi="Times New Roman" w:cs="Times New Roman"/>
      <w:sz w:val="24"/>
      <w:szCs w:val="24"/>
      <w:lang w:eastAsia="ru-RU"/>
    </w:rPr>
  </w:style>
  <w:style w:type="character" w:customStyle="1" w:styleId="11">
    <w:name w:val="Текст выноски Знак1"/>
    <w:basedOn w:val="a0"/>
    <w:uiPriority w:val="99"/>
    <w:semiHidden/>
    <w:locked/>
    <w:rsid w:val="006E795F"/>
    <w:rPr>
      <w:rFonts w:ascii="Tahoma" w:hAnsi="Tahoma" w:cs="Tahoma"/>
      <w:sz w:val="16"/>
      <w:szCs w:val="16"/>
    </w:rPr>
  </w:style>
  <w:style w:type="character" w:styleId="af2">
    <w:name w:val="Emphasis"/>
    <w:basedOn w:val="a0"/>
    <w:uiPriority w:val="20"/>
    <w:qFormat/>
    <w:rsid w:val="006E79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8228293">
      <w:bodyDiv w:val="1"/>
      <w:marLeft w:val="0"/>
      <w:marRight w:val="0"/>
      <w:marTop w:val="0"/>
      <w:marBottom w:val="0"/>
      <w:divBdr>
        <w:top w:val="none" w:sz="0" w:space="0" w:color="auto"/>
        <w:left w:val="none" w:sz="0" w:space="0" w:color="auto"/>
        <w:bottom w:val="none" w:sz="0" w:space="0" w:color="auto"/>
        <w:right w:val="none" w:sz="0" w:space="0" w:color="auto"/>
      </w:divBdr>
    </w:div>
    <w:div w:id="203156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146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81F8EFEAB483F414D0C833117B2738FFD2A4AC04A690196AD885922D69233F43FB48D486F1EEEA850627C872A9A33EAF1E3C0D9h4u4L" TargetMode="External"/><Relationship Id="rId12" Type="http://schemas.openxmlformats.org/officeDocument/2006/relationships/hyperlink" Target="https://login.consultant.ru/link/?req=doc&amp;base=LAW&amp;n=509331&amp;date=28.07.2025&amp;demo=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arant03.ru99-loc.minjust.ru/" TargetMode="External"/><Relationship Id="rId11" Type="http://schemas.openxmlformats.org/officeDocument/2006/relationships/hyperlink" Target="consultantplus://offline/ref=76BD5611BCABEFD6A182FC93579F49D849910943971B5C3297C5881DED933C45643AB9FED848E8B7DB7BBDuFu3K" TargetMode="External"/><Relationship Id="rId5" Type="http://schemas.openxmlformats.org/officeDocument/2006/relationships/image" Target="media/image1.png"/><Relationship Id="rId10" Type="http://schemas.openxmlformats.org/officeDocument/2006/relationships/hyperlink" Target="file:///C:\Users\admpp102\Desktop\&#1057;&#1090;&#1072;&#1090;&#1100;&#1103;%2036.docx"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976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960</TotalTime>
  <Pages>63</Pages>
  <Words>32075</Words>
  <Characters>182829</Characters>
  <Application>Microsoft Office Word</Application>
  <DocSecurity>0</DocSecurity>
  <Lines>1523</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lawyer13</dc:creator>
  <cp:keywords/>
  <dc:description/>
  <cp:lastModifiedBy>Екатерина Игоревна Новикова</cp:lastModifiedBy>
  <cp:revision>80</cp:revision>
  <cp:lastPrinted>2023-09-25T11:40:00Z</cp:lastPrinted>
  <dcterms:created xsi:type="dcterms:W3CDTF">2021-11-30T09:49:00Z</dcterms:created>
  <dcterms:modified xsi:type="dcterms:W3CDTF">2026-08-27T11:14:00Z</dcterms:modified>
</cp:coreProperties>
</file>