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785A621E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7C30A8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7C684305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9C7050">
        <w:t>11.06.2026</w:t>
      </w:r>
      <w:r>
        <w:t xml:space="preserve"> № </w:t>
      </w:r>
      <w:r w:rsidR="009C7050">
        <w:t>1098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6883AA70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551B94">
        <w:rPr>
          <w:rFonts w:ascii="Times New Roman" w:hAnsi="Times New Roman" w:cs="Times New Roman"/>
          <w:sz w:val="24"/>
          <w:szCs w:val="24"/>
        </w:rPr>
        <w:t>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551B94">
        <w:rPr>
          <w:rFonts w:ascii="Times New Roman" w:hAnsi="Times New Roman" w:cs="Times New Roman"/>
          <w:sz w:val="24"/>
          <w:szCs w:val="24"/>
        </w:rPr>
        <w:t>е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C53923">
        <w:rPr>
          <w:rFonts w:ascii="Times New Roman" w:hAnsi="Times New Roman" w:cs="Times New Roman"/>
          <w:sz w:val="24"/>
          <w:szCs w:val="24"/>
        </w:rPr>
        <w:t>30</w:t>
      </w:r>
      <w:r w:rsidR="00D30700">
        <w:rPr>
          <w:rFonts w:ascii="Times New Roman" w:hAnsi="Times New Roman" w:cs="Times New Roman"/>
          <w:sz w:val="24"/>
          <w:szCs w:val="24"/>
        </w:rPr>
        <w:t>104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неразграниченной собственности </w:t>
      </w:r>
      <w:r w:rsidR="00551B94">
        <w:rPr>
          <w:rFonts w:ascii="Times New Roman" w:hAnsi="Times New Roman" w:cs="Times New Roman"/>
          <w:sz w:val="24"/>
          <w:szCs w:val="24"/>
        </w:rPr>
        <w:t xml:space="preserve">и </w:t>
      </w:r>
      <w:r w:rsidR="00551B94" w:rsidRPr="00551B94">
        <w:rPr>
          <w:rFonts w:ascii="Times New Roman" w:hAnsi="Times New Roman" w:cs="Times New Roman"/>
          <w:sz w:val="24"/>
          <w:szCs w:val="24"/>
        </w:rPr>
        <w:t>в муниципальной собственности, и не обремененных правами третьих лиц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в отношении которых кадастровая стоимость не определена,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52FF3670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УПКС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удельный показатель </w:t>
      </w:r>
      <w:r w:rsidRPr="003817E1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7E1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7B4349">
        <w:rPr>
          <w:rFonts w:ascii="Times New Roman" w:hAnsi="Times New Roman" w:cs="Times New Roman"/>
          <w:sz w:val="24"/>
          <w:szCs w:val="24"/>
        </w:rPr>
        <w:t xml:space="preserve">по </w:t>
      </w:r>
      <w:r w:rsidR="00B05A46">
        <w:rPr>
          <w:rFonts w:ascii="Times New Roman" w:hAnsi="Times New Roman" w:cs="Times New Roman"/>
          <w:sz w:val="24"/>
          <w:szCs w:val="24"/>
        </w:rPr>
        <w:t xml:space="preserve">городскому округу </w:t>
      </w:r>
      <w:r w:rsidR="007B4349">
        <w:rPr>
          <w:rFonts w:ascii="Times New Roman" w:hAnsi="Times New Roman" w:cs="Times New Roman"/>
          <w:sz w:val="24"/>
          <w:szCs w:val="24"/>
        </w:rPr>
        <w:t>Павлов</w:t>
      </w:r>
      <w:r w:rsidR="00B05A46">
        <w:rPr>
          <w:rFonts w:ascii="Times New Roman" w:hAnsi="Times New Roman" w:cs="Times New Roman"/>
          <w:sz w:val="24"/>
          <w:szCs w:val="24"/>
        </w:rPr>
        <w:t xml:space="preserve">ский </w:t>
      </w:r>
      <w:r w:rsidR="007B4349">
        <w:rPr>
          <w:rFonts w:ascii="Times New Roman" w:hAnsi="Times New Roman" w:cs="Times New Roman"/>
          <w:sz w:val="24"/>
          <w:szCs w:val="24"/>
        </w:rPr>
        <w:t>Посад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438">
        <w:rPr>
          <w:rFonts w:ascii="Times New Roman" w:hAnsi="Times New Roman" w:cs="Times New Roman"/>
          <w:sz w:val="24"/>
          <w:szCs w:val="24"/>
        </w:rPr>
        <w:t xml:space="preserve">с видом использования –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 xml:space="preserve">линейные объекты в 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 xml:space="preserve">черте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>населённых пункт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>ов</w:t>
      </w:r>
      <w:r>
        <w:rPr>
          <w:rFonts w:ascii="Times New Roman" w:hAnsi="Times New Roman" w:cs="Times New Roman"/>
          <w:sz w:val="24"/>
          <w:szCs w:val="24"/>
        </w:rPr>
        <w:t>, утверждён р</w:t>
      </w:r>
      <w:r w:rsidRPr="00322438">
        <w:rPr>
          <w:rFonts w:ascii="Times New Roman" w:hAnsi="Times New Roman" w:cs="Times New Roman"/>
          <w:sz w:val="24"/>
          <w:szCs w:val="24"/>
        </w:rPr>
        <w:t>аспоряжением Министерства имущественных отношений Московской области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2438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22438">
        <w:rPr>
          <w:rFonts w:ascii="Times New Roman" w:hAnsi="Times New Roman" w:cs="Times New Roman"/>
          <w:sz w:val="24"/>
          <w:szCs w:val="24"/>
        </w:rPr>
        <w:t xml:space="preserve"> №15ВР-</w:t>
      </w:r>
      <w:r>
        <w:rPr>
          <w:rFonts w:ascii="Times New Roman" w:hAnsi="Times New Roman" w:cs="Times New Roman"/>
          <w:sz w:val="24"/>
          <w:szCs w:val="24"/>
        </w:rPr>
        <w:t>2453</w:t>
      </w:r>
      <w:r w:rsidRPr="00322438">
        <w:rPr>
          <w:rFonts w:ascii="Times New Roman" w:hAnsi="Times New Roman" w:cs="Times New Roman"/>
          <w:sz w:val="24"/>
          <w:szCs w:val="24"/>
        </w:rPr>
        <w:t xml:space="preserve"> «Об утверждении средних значений кадастровой стоимости»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5A46">
        <w:rPr>
          <w:rFonts w:ascii="Times New Roman" w:hAnsi="Times New Roman" w:cs="Times New Roman"/>
          <w:sz w:val="24"/>
          <w:szCs w:val="24"/>
        </w:rPr>
        <w:t xml:space="preserve">754,19 </w:t>
      </w:r>
      <w:r w:rsidRPr="003817E1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 xml:space="preserve">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116549DB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 xml:space="preserve">земель публичного сервитута (площадь земель, </w:t>
      </w:r>
      <w:r w:rsidRPr="00916899">
        <w:rPr>
          <w:rFonts w:ascii="Times New Roman" w:hAnsi="Times New Roman" w:cs="Times New Roman"/>
          <w:color w:val="auto"/>
        </w:rPr>
        <w:t>находящ</w:t>
      </w:r>
      <w:r>
        <w:rPr>
          <w:rFonts w:ascii="Times New Roman" w:hAnsi="Times New Roman" w:cs="Times New Roman"/>
          <w:color w:val="auto"/>
        </w:rPr>
        <w:t>их</w:t>
      </w:r>
      <w:r w:rsidRPr="00916899">
        <w:rPr>
          <w:rFonts w:ascii="Times New Roman" w:hAnsi="Times New Roman" w:cs="Times New Roman"/>
          <w:color w:val="auto"/>
        </w:rPr>
        <w:t xml:space="preserve">ся в государственной </w:t>
      </w:r>
      <w:r w:rsidR="007B4349">
        <w:rPr>
          <w:rFonts w:ascii="Times New Roman" w:hAnsi="Times New Roman" w:cs="Times New Roman"/>
          <w:color w:val="auto"/>
        </w:rPr>
        <w:t>неразграниченной</w:t>
      </w:r>
      <w:r w:rsidRPr="00916899">
        <w:rPr>
          <w:rFonts w:ascii="Times New Roman" w:hAnsi="Times New Roman" w:cs="Times New Roman"/>
          <w:color w:val="auto"/>
        </w:rPr>
        <w:t xml:space="preserve"> собственности и не обремененн</w:t>
      </w:r>
      <w:r>
        <w:rPr>
          <w:rFonts w:ascii="Times New Roman" w:hAnsi="Times New Roman" w:cs="Times New Roman"/>
          <w:color w:val="auto"/>
        </w:rPr>
        <w:t>ых</w:t>
      </w:r>
      <w:r w:rsidRPr="00916899">
        <w:rPr>
          <w:rFonts w:ascii="Times New Roman" w:hAnsi="Times New Roman" w:cs="Times New Roman"/>
          <w:color w:val="auto"/>
        </w:rPr>
        <w:t xml:space="preserve"> правами третьих лиц, </w:t>
      </w:r>
      <w:r>
        <w:rPr>
          <w:rFonts w:ascii="Times New Roman" w:hAnsi="Times New Roman" w:cs="Times New Roman"/>
        </w:rPr>
        <w:t xml:space="preserve">кадастровая стоимость которых не определена), </w:t>
      </w:r>
      <w:r w:rsidR="00D30700">
        <w:rPr>
          <w:rFonts w:ascii="Times New Roman" w:hAnsi="Times New Roman" w:cs="Times New Roman"/>
        </w:rPr>
        <w:t>882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 w:rsidR="0017203F">
        <w:rPr>
          <w:rFonts w:ascii="Times New Roman" w:hAnsi="Times New Roman" w:cs="Times New Roman"/>
        </w:rPr>
        <w:t xml:space="preserve"> – в черте населенного пункта </w:t>
      </w:r>
      <w:r w:rsidR="006C152A">
        <w:rPr>
          <w:rFonts w:ascii="Times New Roman" w:hAnsi="Times New Roman" w:cs="Times New Roman"/>
        </w:rPr>
        <w:t xml:space="preserve">                          </w:t>
      </w:r>
      <w:r w:rsidR="00D30700">
        <w:rPr>
          <w:rFonts w:ascii="Times New Roman" w:hAnsi="Times New Roman" w:cs="Times New Roman"/>
        </w:rPr>
        <w:t>с. Казанское</w:t>
      </w:r>
      <w:r w:rsidR="0017203F">
        <w:rPr>
          <w:rFonts w:ascii="Times New Roman" w:hAnsi="Times New Roman" w:cs="Times New Roman"/>
        </w:rPr>
        <w:t>.</w:t>
      </w:r>
    </w:p>
    <w:p w14:paraId="33AC63C6" w14:textId="77777777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6F528D" w:rsidRPr="00352575" w14:paraId="49DFD1C1" w14:textId="77777777" w:rsidTr="00FD42FD">
        <w:tc>
          <w:tcPr>
            <w:tcW w:w="2118" w:type="dxa"/>
            <w:vAlign w:val="center"/>
          </w:tcPr>
          <w:p w14:paraId="60622973" w14:textId="33ACF848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авлов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скому </w:t>
            </w:r>
            <w:proofErr w:type="spellStart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с видом использования – линейные объекты в населённых пунктах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 руб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 xml:space="preserve">. за 1 </w:t>
            </w:r>
            <w:proofErr w:type="spellStart"/>
            <w:proofErr w:type="gramStart"/>
            <w:r w:rsidR="00AD12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0DD0748" w14:textId="417D8758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>УПКС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" w:type="dxa"/>
            <w:vAlign w:val="center"/>
          </w:tcPr>
          <w:p w14:paraId="2A6D1B37" w14:textId="77777777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36B9E074" w14:textId="7E1997B0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23F74671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F528D"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="006F528D"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="006F528D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9D0BBC7" w14:textId="77777777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436802B" w14:textId="3F599F59" w:rsidR="006F528D" w:rsidRPr="00352575" w:rsidRDefault="00D503C5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7811CE" w:rsidRPr="009C4526" w14:paraId="4B5612CD" w14:textId="77777777" w:rsidTr="00FD42FD">
        <w:tc>
          <w:tcPr>
            <w:tcW w:w="2118" w:type="dxa"/>
          </w:tcPr>
          <w:p w14:paraId="43D8518A" w14:textId="623CD721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</w:p>
        </w:tc>
        <w:tc>
          <w:tcPr>
            <w:tcW w:w="733" w:type="dxa"/>
          </w:tcPr>
          <w:p w14:paraId="5CBCEAC8" w14:textId="62DC0F32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5687D7B7" w14:textId="7867BDB0" w:rsidR="007811CE" w:rsidRDefault="00D30700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2410" w:type="dxa"/>
          </w:tcPr>
          <w:p w14:paraId="346B7840" w14:textId="2D4CCE7F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(754,19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700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D3070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700">
              <w:rPr>
                <w:rFonts w:ascii="Times New Roman" w:hAnsi="Times New Roman" w:cs="Times New Roman"/>
                <w:sz w:val="20"/>
                <w:szCs w:val="20"/>
              </w:rPr>
              <w:t>519558</w:t>
            </w:r>
          </w:p>
        </w:tc>
        <w:tc>
          <w:tcPr>
            <w:tcW w:w="2126" w:type="dxa"/>
          </w:tcPr>
          <w:p w14:paraId="19F0F0E4" w14:textId="65CC7BFB" w:rsidR="007811CE" w:rsidRDefault="00D30700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</w:t>
            </w:r>
            <w:r w:rsidR="005F6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19558</w:t>
            </w:r>
          </w:p>
        </w:tc>
      </w:tr>
      <w:tr w:rsidR="0017203F" w:rsidRPr="009C4526" w14:paraId="0E8CF66F" w14:textId="77777777" w:rsidTr="00E35587">
        <w:tc>
          <w:tcPr>
            <w:tcW w:w="7508" w:type="dxa"/>
            <w:gridSpan w:val="4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092C9641" w14:textId="583E3D1F" w:rsidR="0017203F" w:rsidRPr="00200471" w:rsidRDefault="00D30700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665</w:t>
            </w:r>
            <w:r w:rsidR="007811CE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B827B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5A3538A3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30700">
        <w:rPr>
          <w:rFonts w:ascii="Times New Roman" w:hAnsi="Times New Roman" w:cs="Times New Roman"/>
          <w:b/>
          <w:bCs/>
          <w:sz w:val="24"/>
          <w:szCs w:val="24"/>
        </w:rPr>
        <w:t>665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307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27B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0700">
        <w:rPr>
          <w:rFonts w:ascii="Times New Roman" w:hAnsi="Times New Roman" w:cs="Times New Roman"/>
          <w:sz w:val="24"/>
          <w:szCs w:val="24"/>
        </w:rPr>
        <w:t>шестьсот шестьдесят пять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D30700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700">
        <w:rPr>
          <w:rFonts w:ascii="Times New Roman" w:hAnsi="Times New Roman" w:cs="Times New Roman"/>
          <w:sz w:val="24"/>
          <w:szCs w:val="24"/>
        </w:rPr>
        <w:t>2</w:t>
      </w:r>
      <w:r w:rsidR="00B827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5F69AD">
        <w:rPr>
          <w:rFonts w:ascii="Times New Roman" w:hAnsi="Times New Roman" w:cs="Times New Roman"/>
          <w:sz w:val="24"/>
          <w:szCs w:val="24"/>
        </w:rPr>
        <w:t>е</w:t>
      </w:r>
      <w:r w:rsidR="00E32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lastRenderedPageBreak/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5D290FC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0B4FA302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092D496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29661823" w14:textId="42736445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 46759000</w:t>
      </w:r>
    </w:p>
    <w:p w14:paraId="5CF7C8DD" w14:textId="6B60B48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28E1BC39" w14:textId="30C89351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9C7050">
        <w:rPr>
          <w:rFonts w:ascii="Times New Roman" w:hAnsi="Times New Roman" w:cs="Times New Roman"/>
          <w:sz w:val="24"/>
          <w:szCs w:val="24"/>
        </w:rPr>
        <w:t>11.06.2026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9C7050">
        <w:rPr>
          <w:rFonts w:ascii="Times New Roman" w:hAnsi="Times New Roman" w:cs="Times New Roman"/>
          <w:sz w:val="24"/>
          <w:szCs w:val="24"/>
        </w:rPr>
        <w:t>1098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F7F2F" w14:textId="77777777" w:rsidR="00D30700" w:rsidRDefault="00D30700" w:rsidP="00D30700">
      <w:pPr>
        <w:spacing w:before="120"/>
        <w:rPr>
          <w:rFonts w:ascii="Times New Roman" w:hAnsi="Times New Roman"/>
          <w:bCs/>
        </w:rPr>
      </w:pPr>
    </w:p>
    <w:p w14:paraId="01FEF1D0" w14:textId="77777777" w:rsidR="00D30700" w:rsidRDefault="00D30700" w:rsidP="00D30700">
      <w:pPr>
        <w:spacing w:after="0"/>
        <w:rPr>
          <w:rFonts w:ascii="Times New Roman" w:hAnsi="Times New Roman"/>
          <w:bCs/>
        </w:rPr>
      </w:pPr>
      <w:bookmarkStart w:id="1" w:name="_Hlk164682113"/>
      <w:bookmarkEnd w:id="1"/>
      <w:r>
        <w:rPr>
          <w:rFonts w:ascii="Times New Roman" w:hAnsi="Times New Roman"/>
          <w:bCs/>
        </w:rPr>
        <w:t>Временно исполняющий полномочия</w:t>
      </w:r>
    </w:p>
    <w:p w14:paraId="2C8F73D5" w14:textId="73980734" w:rsidR="00D30700" w:rsidRDefault="00D30700" w:rsidP="00D307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                       С.В. Балашов</w:t>
      </w:r>
    </w:p>
    <w:p w14:paraId="7AB68CD6" w14:textId="2B142796" w:rsidR="00372CDC" w:rsidRPr="00F67AF8" w:rsidRDefault="00372CDC" w:rsidP="00D30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2CDC" w:rsidRPr="00F67AF8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20CE4"/>
    <w:rsid w:val="00122B1F"/>
    <w:rsid w:val="001259E5"/>
    <w:rsid w:val="001629AE"/>
    <w:rsid w:val="001703E0"/>
    <w:rsid w:val="0017203F"/>
    <w:rsid w:val="00175A13"/>
    <w:rsid w:val="00197B33"/>
    <w:rsid w:val="001F007B"/>
    <w:rsid w:val="001F13BB"/>
    <w:rsid w:val="00200471"/>
    <w:rsid w:val="00214C56"/>
    <w:rsid w:val="00215F8D"/>
    <w:rsid w:val="00265F2F"/>
    <w:rsid w:val="002661FE"/>
    <w:rsid w:val="00284C42"/>
    <w:rsid w:val="00296F4D"/>
    <w:rsid w:val="002B56F2"/>
    <w:rsid w:val="00322438"/>
    <w:rsid w:val="0032252A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A1EB4"/>
    <w:rsid w:val="003C6E34"/>
    <w:rsid w:val="003D6762"/>
    <w:rsid w:val="003E2CFF"/>
    <w:rsid w:val="003E5020"/>
    <w:rsid w:val="003F213A"/>
    <w:rsid w:val="003F7008"/>
    <w:rsid w:val="00401DB3"/>
    <w:rsid w:val="00434D6E"/>
    <w:rsid w:val="0043718A"/>
    <w:rsid w:val="004442C8"/>
    <w:rsid w:val="00474955"/>
    <w:rsid w:val="004E591D"/>
    <w:rsid w:val="004F3F68"/>
    <w:rsid w:val="00512866"/>
    <w:rsid w:val="005235FE"/>
    <w:rsid w:val="00543E3F"/>
    <w:rsid w:val="00551B94"/>
    <w:rsid w:val="00563EFB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44315"/>
    <w:rsid w:val="0085534E"/>
    <w:rsid w:val="00855B3B"/>
    <w:rsid w:val="008701A7"/>
    <w:rsid w:val="00901448"/>
    <w:rsid w:val="00902097"/>
    <w:rsid w:val="00911EC3"/>
    <w:rsid w:val="00916899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9C7050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827B4"/>
    <w:rsid w:val="00B84BD2"/>
    <w:rsid w:val="00BA4182"/>
    <w:rsid w:val="00BC1635"/>
    <w:rsid w:val="00BC3C62"/>
    <w:rsid w:val="00C444DA"/>
    <w:rsid w:val="00C50A95"/>
    <w:rsid w:val="00C53923"/>
    <w:rsid w:val="00C75360"/>
    <w:rsid w:val="00C7688F"/>
    <w:rsid w:val="00C94D14"/>
    <w:rsid w:val="00CA0708"/>
    <w:rsid w:val="00CC46F1"/>
    <w:rsid w:val="00CD653A"/>
    <w:rsid w:val="00D10200"/>
    <w:rsid w:val="00D307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17C7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4567"/>
    <w:rsid w:val="00F31E9A"/>
    <w:rsid w:val="00F362C3"/>
    <w:rsid w:val="00F447B3"/>
    <w:rsid w:val="00F47887"/>
    <w:rsid w:val="00F50F05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25</cp:revision>
  <cp:lastPrinted>2026-06-11T06:21:00Z</cp:lastPrinted>
  <dcterms:created xsi:type="dcterms:W3CDTF">2022-04-19T10:26:00Z</dcterms:created>
  <dcterms:modified xsi:type="dcterms:W3CDTF">2026-06-11T06:21:00Z</dcterms:modified>
</cp:coreProperties>
</file>