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51F1BF7A" w:rsidR="000945B3" w:rsidRPr="002078EB"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703453">
        <w:rPr>
          <w:b/>
          <w:sz w:val="28"/>
          <w:szCs w:val="28"/>
        </w:rPr>
        <w:t>27</w:t>
      </w:r>
      <w:r w:rsidR="000E358D">
        <w:rPr>
          <w:b/>
          <w:sz w:val="28"/>
          <w:szCs w:val="28"/>
        </w:rPr>
        <w:t>.</w:t>
      </w:r>
      <w:r w:rsidR="00871D01">
        <w:rPr>
          <w:b/>
          <w:sz w:val="28"/>
          <w:szCs w:val="28"/>
        </w:rPr>
        <w:t>04</w:t>
      </w:r>
      <w:r w:rsidR="008F506E">
        <w:rPr>
          <w:b/>
          <w:sz w:val="28"/>
          <w:szCs w:val="28"/>
        </w:rPr>
        <w:t>.202</w:t>
      </w:r>
      <w:r w:rsidR="00871D01">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3467F191" w14:textId="167DDCFE" w:rsidR="005F63D4" w:rsidRPr="00703453" w:rsidRDefault="00695E1B" w:rsidP="00703453">
            <w:pPr>
              <w:autoSpaceDE w:val="0"/>
              <w:autoSpaceDN w:val="0"/>
              <w:adjustRightInd w:val="0"/>
              <w:jc w:val="both"/>
              <w:rPr>
                <w:rFonts w:ascii="Times New Roman" w:hAnsi="Times New Roman"/>
                <w:color w:val="000000"/>
              </w:rPr>
            </w:pPr>
            <w:r>
              <w:rPr>
                <w:rFonts w:ascii="Times New Roman" w:hAnsi="Times New Roman"/>
                <w:sz w:val="24"/>
                <w:szCs w:val="24"/>
                <w:u w:val="single"/>
              </w:rPr>
              <w:t>Р</w:t>
            </w:r>
            <w:r w:rsidR="002078EB" w:rsidRPr="002078EB">
              <w:rPr>
                <w:rFonts w:ascii="Times New Roman" w:hAnsi="Times New Roman"/>
                <w:sz w:val="24"/>
                <w:szCs w:val="24"/>
                <w:u w:val="single"/>
              </w:rPr>
              <w:t>азмещени</w:t>
            </w:r>
            <w:r w:rsidR="00BF1031">
              <w:rPr>
                <w:rFonts w:ascii="Times New Roman" w:hAnsi="Times New Roman"/>
                <w:sz w:val="24"/>
                <w:szCs w:val="24"/>
                <w:u w:val="single"/>
              </w:rPr>
              <w:t>е</w:t>
            </w:r>
            <w:r w:rsidR="002078EB" w:rsidRPr="002078EB">
              <w:rPr>
                <w:rFonts w:ascii="Times New Roman" w:hAnsi="Times New Roman"/>
                <w:sz w:val="24"/>
                <w:szCs w:val="24"/>
                <w:u w:val="single"/>
              </w:rPr>
              <w:t xml:space="preserve"> существующего объекта системы газоснабжения и его неотъемлемых технологических частей </w:t>
            </w:r>
            <w:r w:rsidR="002078EB" w:rsidRPr="002078EB">
              <w:rPr>
                <w:rFonts w:ascii="Times New Roman" w:hAnsi="Times New Roman"/>
                <w:spacing w:val="4"/>
                <w:sz w:val="24"/>
                <w:szCs w:val="24"/>
                <w:u w:val="single"/>
              </w:rPr>
              <w:t xml:space="preserve">– </w:t>
            </w:r>
            <w:bookmarkStart w:id="1" w:name="_Hlk202516955"/>
            <w:r w:rsidR="002078EB" w:rsidRPr="002078EB">
              <w:rPr>
                <w:rFonts w:ascii="Times New Roman" w:hAnsi="Times New Roman"/>
                <w:spacing w:val="4"/>
                <w:sz w:val="24"/>
                <w:szCs w:val="24"/>
                <w:u w:val="single"/>
              </w:rPr>
              <w:t>сооружения с кадастровым номером 50:17:00</w:t>
            </w:r>
            <w:r w:rsidR="00703453">
              <w:rPr>
                <w:rFonts w:ascii="Times New Roman" w:hAnsi="Times New Roman"/>
                <w:spacing w:val="4"/>
                <w:sz w:val="24"/>
                <w:szCs w:val="24"/>
                <w:u w:val="single"/>
              </w:rPr>
              <w:t>00000</w:t>
            </w:r>
            <w:r w:rsidR="002078EB" w:rsidRPr="002078EB">
              <w:rPr>
                <w:rFonts w:ascii="Times New Roman" w:hAnsi="Times New Roman"/>
                <w:spacing w:val="4"/>
                <w:sz w:val="24"/>
                <w:szCs w:val="24"/>
                <w:u w:val="single"/>
              </w:rPr>
              <w:t>:</w:t>
            </w:r>
            <w:r w:rsidR="00703453">
              <w:rPr>
                <w:rFonts w:ascii="Times New Roman" w:hAnsi="Times New Roman"/>
                <w:spacing w:val="4"/>
                <w:sz w:val="24"/>
                <w:szCs w:val="24"/>
                <w:u w:val="single"/>
              </w:rPr>
              <w:t>13372</w:t>
            </w:r>
            <w:r w:rsidR="002078EB" w:rsidRPr="002078EB">
              <w:rPr>
                <w:rFonts w:ascii="Times New Roman" w:hAnsi="Times New Roman"/>
                <w:spacing w:val="4"/>
                <w:sz w:val="24"/>
                <w:szCs w:val="24"/>
                <w:u w:val="single"/>
              </w:rPr>
              <w:t>, наименование: «</w:t>
            </w:r>
            <w:r w:rsidR="00703453">
              <w:rPr>
                <w:rFonts w:ascii="Times New Roman" w:hAnsi="Times New Roman"/>
                <w:spacing w:val="4"/>
                <w:sz w:val="24"/>
                <w:szCs w:val="24"/>
                <w:u w:val="single"/>
              </w:rPr>
              <w:t xml:space="preserve">Распределительный </w:t>
            </w:r>
            <w:r w:rsidR="00B035A7">
              <w:rPr>
                <w:rFonts w:ascii="Times New Roman" w:hAnsi="Times New Roman"/>
                <w:spacing w:val="4"/>
                <w:sz w:val="24"/>
                <w:szCs w:val="24"/>
                <w:u w:val="single"/>
              </w:rPr>
              <w:t>г</w:t>
            </w:r>
            <w:r w:rsidR="002078EB" w:rsidRPr="002078EB">
              <w:rPr>
                <w:rFonts w:ascii="Times New Roman" w:hAnsi="Times New Roman"/>
                <w:spacing w:val="4"/>
                <w:sz w:val="24"/>
                <w:szCs w:val="24"/>
                <w:u w:val="single"/>
              </w:rPr>
              <w:t>азопровод низкого давления»</w:t>
            </w:r>
            <w:r w:rsidR="002078EB" w:rsidRPr="002078EB">
              <w:rPr>
                <w:rFonts w:ascii="Times New Roman" w:eastAsia="Calibri" w:hAnsi="Times New Roman"/>
                <w:u w:val="single"/>
              </w:rPr>
              <w:t xml:space="preserve">, </w:t>
            </w:r>
            <w:r w:rsidR="002078EB" w:rsidRPr="002078EB">
              <w:rPr>
                <w:rFonts w:ascii="Times New Roman" w:hAnsi="Times New Roman"/>
                <w:spacing w:val="4"/>
                <w:sz w:val="24"/>
                <w:szCs w:val="24"/>
                <w:u w:val="single"/>
              </w:rPr>
              <w:t xml:space="preserve">расположенного по адресу: </w:t>
            </w:r>
            <w:bookmarkEnd w:id="1"/>
            <w:r w:rsidR="00703453" w:rsidRPr="00703453">
              <w:rPr>
                <w:rFonts w:ascii="Times New Roman CYR" w:hAnsi="Times New Roman CYR" w:cs="Times New Roman CYR"/>
                <w:color w:val="000000"/>
                <w:sz w:val="24"/>
                <w:szCs w:val="24"/>
                <w:u w:val="single"/>
              </w:rPr>
              <w:t>Московская область</w:t>
            </w:r>
            <w:r w:rsidR="00703453" w:rsidRPr="00703453">
              <w:rPr>
                <w:rFonts w:ascii="Times New Roman" w:hAnsi="Times New Roman"/>
                <w:color w:val="000000"/>
                <w:sz w:val="24"/>
                <w:szCs w:val="24"/>
                <w:u w:val="single"/>
              </w:rPr>
              <w:t xml:space="preserve">, </w:t>
            </w:r>
            <w:r w:rsidR="00703453" w:rsidRPr="00703453">
              <w:rPr>
                <w:rFonts w:ascii="Times New Roman CYR" w:hAnsi="Times New Roman CYR" w:cs="Times New Roman CYR"/>
                <w:color w:val="000000"/>
                <w:sz w:val="24"/>
                <w:szCs w:val="24"/>
                <w:u w:val="single"/>
              </w:rPr>
              <w:t>г</w:t>
            </w:r>
            <w:r w:rsidR="00703453" w:rsidRPr="00703453">
              <w:rPr>
                <w:rFonts w:ascii="Times New Roman" w:hAnsi="Times New Roman"/>
                <w:color w:val="000000"/>
                <w:sz w:val="24"/>
                <w:szCs w:val="24"/>
                <w:u w:val="single"/>
              </w:rPr>
              <w:t xml:space="preserve">. </w:t>
            </w:r>
            <w:r w:rsidR="00703453" w:rsidRPr="00703453">
              <w:rPr>
                <w:rFonts w:ascii="Times New Roman CYR" w:hAnsi="Times New Roman CYR" w:cs="Times New Roman CYR"/>
                <w:color w:val="000000"/>
                <w:sz w:val="24"/>
                <w:szCs w:val="24"/>
                <w:u w:val="single"/>
              </w:rPr>
              <w:t>Электрогорск</w:t>
            </w:r>
            <w:r w:rsidR="00703453" w:rsidRPr="00703453">
              <w:rPr>
                <w:rFonts w:ascii="Times New Roman" w:hAnsi="Times New Roman"/>
                <w:color w:val="000000"/>
                <w:sz w:val="24"/>
                <w:szCs w:val="24"/>
                <w:u w:val="single"/>
              </w:rPr>
              <w:t xml:space="preserve">, </w:t>
            </w:r>
            <w:r w:rsidR="00703453" w:rsidRPr="00703453">
              <w:rPr>
                <w:rFonts w:ascii="Times New Roman CYR" w:hAnsi="Times New Roman CYR" w:cs="Times New Roman CYR"/>
                <w:color w:val="000000"/>
                <w:sz w:val="24"/>
                <w:szCs w:val="24"/>
                <w:u w:val="single"/>
              </w:rPr>
              <w:t>ул</w:t>
            </w:r>
            <w:r w:rsidR="00703453" w:rsidRPr="00703453">
              <w:rPr>
                <w:rFonts w:ascii="Times New Roman" w:hAnsi="Times New Roman"/>
                <w:color w:val="000000"/>
                <w:sz w:val="24"/>
                <w:szCs w:val="24"/>
                <w:u w:val="single"/>
              </w:rPr>
              <w:t xml:space="preserve">. </w:t>
            </w:r>
            <w:r w:rsidR="00703453" w:rsidRPr="00703453">
              <w:rPr>
                <w:rFonts w:ascii="Times New Roman CYR" w:hAnsi="Times New Roman CYR" w:cs="Times New Roman CYR"/>
                <w:color w:val="000000"/>
                <w:sz w:val="24"/>
                <w:szCs w:val="24"/>
                <w:u w:val="single"/>
              </w:rPr>
              <w:t>Озерная</w:t>
            </w:r>
            <w:r w:rsidR="00703453" w:rsidRPr="00703453">
              <w:rPr>
                <w:rFonts w:ascii="Times New Roman" w:hAnsi="Times New Roman"/>
                <w:color w:val="000000"/>
                <w:sz w:val="24"/>
                <w:szCs w:val="24"/>
                <w:u w:val="single"/>
              </w:rPr>
              <w:t xml:space="preserve">, </w:t>
            </w:r>
            <w:r w:rsidR="00703453" w:rsidRPr="00703453">
              <w:rPr>
                <w:rFonts w:ascii="Times New Roman CYR" w:hAnsi="Times New Roman CYR" w:cs="Times New Roman CYR"/>
                <w:color w:val="000000"/>
                <w:sz w:val="24"/>
                <w:szCs w:val="24"/>
                <w:u w:val="single"/>
              </w:rPr>
              <w:t>д</w:t>
            </w:r>
            <w:r w:rsidR="00703453" w:rsidRPr="00703453">
              <w:rPr>
                <w:rFonts w:ascii="Times New Roman" w:hAnsi="Times New Roman"/>
                <w:color w:val="000000"/>
                <w:sz w:val="24"/>
                <w:szCs w:val="24"/>
                <w:u w:val="single"/>
              </w:rPr>
              <w:t xml:space="preserve">. 3 </w:t>
            </w:r>
            <w:r w:rsidR="002078EB" w:rsidRPr="00703453">
              <w:rPr>
                <w:rFonts w:ascii="Times New Roman" w:hAnsi="Times New Roman"/>
                <w:spacing w:val="4"/>
                <w:sz w:val="24"/>
                <w:szCs w:val="24"/>
                <w:u w:val="single"/>
              </w:rPr>
              <w:t>,</w:t>
            </w:r>
            <w:r w:rsidR="002078EB" w:rsidRPr="002078EB">
              <w:rPr>
                <w:sz w:val="24"/>
                <w:szCs w:val="24"/>
                <w:u w:val="single"/>
              </w:rPr>
              <w:t xml:space="preserve"> </w:t>
            </w:r>
            <w:r w:rsidR="002078EB" w:rsidRPr="002078EB">
              <w:rPr>
                <w:rFonts w:ascii="Times New Roman" w:hAnsi="Times New Roman"/>
                <w:sz w:val="24"/>
                <w:szCs w:val="24"/>
                <w:u w:val="single"/>
              </w:rPr>
              <w:t xml:space="preserve">для его </w:t>
            </w:r>
            <w:r w:rsidR="002078EB" w:rsidRPr="002078EB">
              <w:rPr>
                <w:rFonts w:ascii="Times New Roman" w:eastAsia="Calibri" w:hAnsi="Times New Roman"/>
                <w:sz w:val="24"/>
                <w:szCs w:val="24"/>
                <w:u w:val="single"/>
              </w:rPr>
              <w:t>беспрепятственной эксплуатации, капитального и текущего ремонта</w:t>
            </w:r>
            <w:r w:rsidR="004E014E">
              <w:rPr>
                <w:rFonts w:ascii="Times New Roman" w:hAnsi="Times New Roman"/>
                <w:spacing w:val="4"/>
                <w:sz w:val="24"/>
                <w:szCs w:val="24"/>
                <w:u w:val="single"/>
              </w:rPr>
              <w:t>.</w:t>
            </w:r>
          </w:p>
          <w:p w14:paraId="12AB068B" w14:textId="77777777"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71D01">
        <w:trPr>
          <w:trHeight w:val="2744"/>
        </w:trPr>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584"/>
              <w:gridCol w:w="2383"/>
              <w:gridCol w:w="1565"/>
              <w:gridCol w:w="1683"/>
            </w:tblGrid>
            <w:tr w:rsidR="005F63D4" w:rsidRPr="007F32BE" w14:paraId="70331138" w14:textId="77777777" w:rsidTr="00703453">
              <w:trPr>
                <w:trHeight w:val="510"/>
                <w:jc w:val="center"/>
              </w:trPr>
              <w:tc>
                <w:tcPr>
                  <w:tcW w:w="628"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4"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83"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5"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3"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871D01" w14:paraId="27F351AC" w14:textId="77777777" w:rsidTr="00703453">
              <w:trPr>
                <w:trHeight w:val="193"/>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3A3C6EFF" w14:textId="77777777" w:rsidR="00871D01" w:rsidRDefault="00871D01" w:rsidP="00871D01">
                  <w:pPr>
                    <w:jc w:val="center"/>
                    <w:rPr>
                      <w:rFonts w:ascii="Times New Roman" w:hAnsi="Times New Roman" w:cs="Times New Roman"/>
                      <w:bCs/>
                      <w:lang w:val="en-US"/>
                    </w:rPr>
                  </w:pPr>
                  <w:r>
                    <w:rPr>
                      <w:rFonts w:ascii="Times New Roman" w:hAnsi="Times New Roman" w:cs="Times New Roman"/>
                      <w:bCs/>
                      <w:lang w:val="en-US"/>
                    </w:rPr>
                    <w:t>1</w:t>
                  </w:r>
                </w:p>
              </w:tc>
              <w:tc>
                <w:tcPr>
                  <w:tcW w:w="3584" w:type="dxa"/>
                  <w:tcBorders>
                    <w:top w:val="single" w:sz="4" w:space="0" w:color="auto"/>
                    <w:left w:val="single" w:sz="4" w:space="0" w:color="auto"/>
                    <w:bottom w:val="single" w:sz="4" w:space="0" w:color="auto"/>
                    <w:right w:val="single" w:sz="4" w:space="0" w:color="auto"/>
                  </w:tcBorders>
                  <w:vAlign w:val="center"/>
                  <w:hideMark/>
                </w:tcPr>
                <w:p w14:paraId="3B7B0DAB" w14:textId="0EEC2BC3" w:rsidR="00871D01" w:rsidRDefault="008E0173" w:rsidP="00871D01">
                  <w:pPr>
                    <w:autoSpaceDE w:val="0"/>
                    <w:autoSpaceDN w:val="0"/>
                    <w:adjustRightInd w:val="0"/>
                    <w:spacing w:after="0" w:line="240" w:lineRule="auto"/>
                    <w:jc w:val="center"/>
                    <w:rPr>
                      <w:rFonts w:ascii="Times New Roman" w:hAnsi="Times New Roman" w:cs="Times New Roman"/>
                      <w:color w:val="000000"/>
                    </w:rPr>
                  </w:pPr>
                  <w:r>
                    <w:rPr>
                      <w:rFonts w:ascii="Times New Roman CYR" w:hAnsi="Times New Roman CYR" w:cs="Times New Roman CYR"/>
                      <w:color w:val="000000"/>
                    </w:rPr>
                    <w:t>Местоположение установлено относительно ориентира</w:t>
                  </w:r>
                  <w:r>
                    <w:rPr>
                      <w:rFonts w:ascii="Times New Roman" w:hAnsi="Times New Roman" w:cs="Times New Roman"/>
                      <w:color w:val="000000"/>
                    </w:rPr>
                    <w:t xml:space="preserve">, </w:t>
                  </w:r>
                  <w:r>
                    <w:rPr>
                      <w:rFonts w:ascii="Times New Roman CYR" w:hAnsi="Times New Roman CYR" w:cs="Times New Roman CYR"/>
                      <w:color w:val="000000"/>
                    </w:rPr>
                    <w:t>расположенного в границах участка</w:t>
                  </w:r>
                  <w:r>
                    <w:rPr>
                      <w:rFonts w:ascii="Times New Roman" w:hAnsi="Times New Roman" w:cs="Times New Roman"/>
                      <w:color w:val="000000"/>
                    </w:rPr>
                    <w:t xml:space="preserve">. </w:t>
                  </w:r>
                  <w:r>
                    <w:rPr>
                      <w:rFonts w:ascii="Times New Roman CYR" w:hAnsi="Times New Roman CYR" w:cs="Times New Roman CYR"/>
                      <w:color w:val="000000"/>
                    </w:rPr>
                    <w:t>Почтовый адрес ориентира</w:t>
                  </w:r>
                  <w:r>
                    <w:rPr>
                      <w:rFonts w:ascii="Times New Roman" w:hAnsi="Times New Roman" w:cs="Times New Roman"/>
                      <w:color w:val="000000"/>
                    </w:rPr>
                    <w:t xml:space="preserve">: </w:t>
                  </w:r>
                  <w:r>
                    <w:rPr>
                      <w:rFonts w:ascii="Times New Roman CYR" w:hAnsi="Times New Roman CYR" w:cs="Times New Roman CYR"/>
                      <w:color w:val="000000"/>
                    </w:rPr>
                    <w:t>обл</w:t>
                  </w:r>
                  <w:r>
                    <w:rPr>
                      <w:rFonts w:ascii="Times New Roman" w:hAnsi="Times New Roman" w:cs="Times New Roman"/>
                      <w:color w:val="000000"/>
                    </w:rPr>
                    <w:t xml:space="preserve">. </w:t>
                  </w:r>
                  <w:r>
                    <w:rPr>
                      <w:rFonts w:ascii="Times New Roman CYR" w:hAnsi="Times New Roman CYR" w:cs="Times New Roman CYR"/>
                      <w:color w:val="000000"/>
                    </w:rPr>
                    <w:t>Московская</w:t>
                  </w:r>
                  <w:r>
                    <w:rPr>
                      <w:rFonts w:ascii="Times New Roman" w:hAnsi="Times New Roman" w:cs="Times New Roman"/>
                      <w:color w:val="000000"/>
                    </w:rPr>
                    <w:t xml:space="preserve">, </w:t>
                  </w:r>
                  <w:r>
                    <w:rPr>
                      <w:rFonts w:ascii="Times New Roman CYR" w:hAnsi="Times New Roman CYR" w:cs="Times New Roman CYR"/>
                      <w:color w:val="000000"/>
                    </w:rPr>
                    <w:t>г</w:t>
                  </w:r>
                  <w:r>
                    <w:rPr>
                      <w:rFonts w:ascii="Times New Roman" w:hAnsi="Times New Roman" w:cs="Times New Roman"/>
                      <w:color w:val="000000"/>
                    </w:rPr>
                    <w:t xml:space="preserve">. </w:t>
                  </w:r>
                  <w:r>
                    <w:rPr>
                      <w:rFonts w:ascii="Times New Roman CYR" w:hAnsi="Times New Roman CYR" w:cs="Times New Roman CYR"/>
                      <w:color w:val="000000"/>
                    </w:rPr>
                    <w:t>Электрогорск</w:t>
                  </w:r>
                  <w:r>
                    <w:rPr>
                      <w:rFonts w:ascii="Times New Roman" w:hAnsi="Times New Roman" w:cs="Times New Roman"/>
                      <w:color w:val="000000"/>
                    </w:rPr>
                    <w:t>.</w:t>
                  </w:r>
                </w:p>
              </w:tc>
              <w:tc>
                <w:tcPr>
                  <w:tcW w:w="2383" w:type="dxa"/>
                  <w:tcBorders>
                    <w:top w:val="single" w:sz="4" w:space="0" w:color="auto"/>
                    <w:left w:val="single" w:sz="4" w:space="0" w:color="auto"/>
                    <w:bottom w:val="single" w:sz="4" w:space="0" w:color="auto"/>
                    <w:right w:val="single" w:sz="4" w:space="0" w:color="auto"/>
                  </w:tcBorders>
                  <w:vAlign w:val="center"/>
                  <w:hideMark/>
                </w:tcPr>
                <w:p w14:paraId="7AC83B93" w14:textId="2C4ECAF4" w:rsidR="00871D01" w:rsidRDefault="008E0173" w:rsidP="00871D0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50:17:0011208:7</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EA26A2A" w14:textId="79F15A4F" w:rsidR="00871D01" w:rsidRDefault="008E0173" w:rsidP="00871D01">
                  <w:pPr>
                    <w:jc w:val="center"/>
                    <w:rPr>
                      <w:rFonts w:ascii="Times New Roman" w:hAnsi="Times New Roman" w:cs="Times New Roman"/>
                      <w:bCs/>
                    </w:rPr>
                  </w:pPr>
                  <w:r>
                    <w:rPr>
                      <w:rFonts w:ascii="Times New Roman CYR" w:hAnsi="Times New Roman CYR" w:cs="Times New Roman CYR"/>
                      <w:color w:val="000000"/>
                    </w:rPr>
                    <w:t>Категория не установлена</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7CFBF85" w14:textId="28BAEAAE" w:rsidR="00871D01" w:rsidRDefault="008E0173" w:rsidP="008E0173">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данные отсутствуют</w:t>
                  </w:r>
                </w:p>
              </w:tc>
            </w:tr>
            <w:tr w:rsidR="00871D01" w14:paraId="11148E8C" w14:textId="77777777" w:rsidTr="00703453">
              <w:trPr>
                <w:trHeight w:val="1125"/>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3C90ECBB" w14:textId="77777777" w:rsidR="00871D01" w:rsidRDefault="00871D01" w:rsidP="00871D01">
                  <w:pPr>
                    <w:jc w:val="center"/>
                    <w:rPr>
                      <w:rFonts w:ascii="Times New Roman" w:hAnsi="Times New Roman" w:cs="Times New Roman"/>
                      <w:bCs/>
                      <w:lang w:val="en-US"/>
                    </w:rPr>
                  </w:pPr>
                  <w:r>
                    <w:rPr>
                      <w:rFonts w:ascii="Times New Roman" w:hAnsi="Times New Roman" w:cs="Times New Roman"/>
                      <w:bCs/>
                      <w:lang w:val="en-US"/>
                    </w:rPr>
                    <w:t>2</w:t>
                  </w:r>
                </w:p>
              </w:tc>
              <w:tc>
                <w:tcPr>
                  <w:tcW w:w="3584" w:type="dxa"/>
                  <w:tcBorders>
                    <w:top w:val="single" w:sz="4" w:space="0" w:color="auto"/>
                    <w:left w:val="single" w:sz="4" w:space="0" w:color="auto"/>
                    <w:bottom w:val="single" w:sz="4" w:space="0" w:color="auto"/>
                    <w:right w:val="single" w:sz="4" w:space="0" w:color="auto"/>
                  </w:tcBorders>
                  <w:vAlign w:val="center"/>
                  <w:hideMark/>
                </w:tcPr>
                <w:p w14:paraId="1ED69315" w14:textId="6ED0F5CC" w:rsidR="00871D01" w:rsidRPr="00703453" w:rsidRDefault="00703453" w:rsidP="00703453">
                  <w:pPr>
                    <w:autoSpaceDE w:val="0"/>
                    <w:autoSpaceDN w:val="0"/>
                    <w:adjustRightInd w:val="0"/>
                    <w:spacing w:after="0" w:line="240" w:lineRule="auto"/>
                    <w:jc w:val="center"/>
                    <w:rPr>
                      <w:rFonts w:ascii="Times New Roman" w:hAnsi="Times New Roman" w:cs="Times New Roman"/>
                      <w:color w:val="000000"/>
                    </w:rPr>
                  </w:pPr>
                  <w:r w:rsidRPr="00703453">
                    <w:rPr>
                      <w:rFonts w:ascii="Times New Roman" w:hAnsi="Times New Roman" w:cs="Times New Roman"/>
                      <w:color w:val="000000"/>
                    </w:rPr>
                    <w:t>Местоположение установлено относительно ориентира, расположенного в границах участка. Почтовый адрес ориентира: обл. Московская, г. Электрогорск, ул. Калинина, строительный участок №2.</w:t>
                  </w:r>
                </w:p>
              </w:tc>
              <w:tc>
                <w:tcPr>
                  <w:tcW w:w="2383" w:type="dxa"/>
                  <w:tcBorders>
                    <w:top w:val="single" w:sz="4" w:space="0" w:color="auto"/>
                    <w:left w:val="single" w:sz="4" w:space="0" w:color="auto"/>
                    <w:bottom w:val="single" w:sz="4" w:space="0" w:color="auto"/>
                    <w:right w:val="single" w:sz="4" w:space="0" w:color="auto"/>
                  </w:tcBorders>
                  <w:vAlign w:val="center"/>
                  <w:hideMark/>
                </w:tcPr>
                <w:p w14:paraId="35839F83" w14:textId="3D84EB95" w:rsidR="00703453" w:rsidRPr="00703453" w:rsidRDefault="00703453" w:rsidP="00703453">
                  <w:pPr>
                    <w:autoSpaceDE w:val="0"/>
                    <w:autoSpaceDN w:val="0"/>
                    <w:adjustRightInd w:val="0"/>
                    <w:spacing w:after="0" w:line="240" w:lineRule="auto"/>
                    <w:jc w:val="center"/>
                    <w:rPr>
                      <w:rFonts w:ascii="Times New Roman" w:hAnsi="Times New Roman" w:cs="Times New Roman"/>
                      <w:color w:val="000000"/>
                    </w:rPr>
                  </w:pPr>
                  <w:r w:rsidRPr="00703453">
                    <w:rPr>
                      <w:rFonts w:ascii="Times New Roman" w:hAnsi="Times New Roman" w:cs="Times New Roman"/>
                      <w:color w:val="000000"/>
                    </w:rPr>
                    <w:t>50:17:0011207:28</w:t>
                  </w:r>
                </w:p>
                <w:p w14:paraId="28D55B9B" w14:textId="7459D66A" w:rsidR="00871D01" w:rsidRPr="00703453" w:rsidRDefault="00871D01" w:rsidP="00703453">
                  <w:pPr>
                    <w:autoSpaceDE w:val="0"/>
                    <w:autoSpaceDN w:val="0"/>
                    <w:adjustRightInd w:val="0"/>
                    <w:spacing w:after="0" w:line="240" w:lineRule="auto"/>
                    <w:jc w:val="center"/>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center"/>
                  <w:hideMark/>
                </w:tcPr>
                <w:p w14:paraId="1C280E05" w14:textId="77777777" w:rsidR="00871D01" w:rsidRPr="00703453" w:rsidRDefault="00871D01" w:rsidP="00703453">
                  <w:pPr>
                    <w:jc w:val="center"/>
                    <w:rPr>
                      <w:rFonts w:ascii="Times New Roman" w:hAnsi="Times New Roman" w:cs="Times New Roman"/>
                      <w:bCs/>
                    </w:rPr>
                  </w:pPr>
                  <w:r w:rsidRPr="00703453">
                    <w:rPr>
                      <w:rFonts w:ascii="Times New Roman" w:hAnsi="Times New Roman" w:cs="Times New Roman"/>
                      <w:bCs/>
                    </w:rPr>
                    <w:t>Земли населенных пунктов</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7AE9EF2" w14:textId="2F4E8CBF" w:rsidR="00871D01" w:rsidRPr="00703453" w:rsidRDefault="00703453" w:rsidP="00703453">
                  <w:pPr>
                    <w:autoSpaceDE w:val="0"/>
                    <w:autoSpaceDN w:val="0"/>
                    <w:adjustRightInd w:val="0"/>
                    <w:spacing w:after="0" w:line="240" w:lineRule="auto"/>
                    <w:jc w:val="center"/>
                    <w:rPr>
                      <w:rFonts w:ascii="Times New Roman" w:hAnsi="Times New Roman" w:cs="Times New Roman"/>
                      <w:color w:val="000000"/>
                    </w:rPr>
                  </w:pPr>
                  <w:r w:rsidRPr="00703453">
                    <w:rPr>
                      <w:rFonts w:ascii="Times New Roman" w:hAnsi="Times New Roman" w:cs="Times New Roman"/>
                      <w:color w:val="000000"/>
                    </w:rPr>
                    <w:t>Под индивидуальное жилищное строительство</w:t>
                  </w:r>
                </w:p>
              </w:tc>
            </w:tr>
            <w:tr w:rsidR="00871D01" w14:paraId="32706EA1" w14:textId="77777777" w:rsidTr="00703453">
              <w:trPr>
                <w:trHeight w:val="814"/>
                <w:jc w:val="center"/>
              </w:trPr>
              <w:tc>
                <w:tcPr>
                  <w:tcW w:w="9843" w:type="dxa"/>
                  <w:gridSpan w:val="5"/>
                  <w:tcBorders>
                    <w:top w:val="single" w:sz="4" w:space="0" w:color="auto"/>
                    <w:left w:val="single" w:sz="4" w:space="0" w:color="auto"/>
                    <w:bottom w:val="single" w:sz="4" w:space="0" w:color="auto"/>
                    <w:right w:val="single" w:sz="4" w:space="0" w:color="auto"/>
                  </w:tcBorders>
                  <w:noWrap/>
                  <w:vAlign w:val="center"/>
                  <w:hideMark/>
                </w:tcPr>
                <w:p w14:paraId="0B360527" w14:textId="6401A779" w:rsidR="00871D01" w:rsidRDefault="00871D01" w:rsidP="00871D01">
                  <w:pPr>
                    <w:jc w:val="center"/>
                    <w:rPr>
                      <w:rFonts w:ascii="Times New Roman" w:hAnsi="Times New Roman" w:cs="Times New Roman"/>
                      <w:bCs/>
                    </w:rPr>
                  </w:pPr>
                  <w:r>
                    <w:rPr>
                      <w:rFonts w:ascii="Times New Roman" w:hAnsi="Times New Roman" w:cs="Times New Roman"/>
                      <w:bCs/>
                    </w:rPr>
                    <w:t xml:space="preserve">в кадастровых кварталах: </w:t>
                  </w:r>
                  <w:r>
                    <w:rPr>
                      <w:rFonts w:ascii="Times New Roman" w:hAnsi="Times New Roman" w:cs="Times New Roman"/>
                    </w:rPr>
                    <w:t>50:17:00</w:t>
                  </w:r>
                  <w:r w:rsidR="00703453">
                    <w:rPr>
                      <w:rFonts w:ascii="Times New Roman" w:hAnsi="Times New Roman" w:cs="Times New Roman"/>
                    </w:rPr>
                    <w:t>11208</w:t>
                  </w:r>
                  <w:r>
                    <w:rPr>
                      <w:rFonts w:ascii="Times New Roman" w:hAnsi="Times New Roman" w:cs="Times New Roman"/>
                    </w:rPr>
                    <w:t>, 50:17:00</w:t>
                  </w:r>
                  <w:r w:rsidR="00703453">
                    <w:rPr>
                      <w:rFonts w:ascii="Times New Roman" w:hAnsi="Times New Roman" w:cs="Times New Roman"/>
                    </w:rPr>
                    <w:t>11209</w:t>
                  </w:r>
                  <w:r>
                    <w:rPr>
                      <w:rFonts w:ascii="Times New Roman" w:hAnsi="Times New Roman" w:cs="Times New Roman"/>
                    </w:rPr>
                    <w:t>, 50:17:00</w:t>
                  </w:r>
                  <w:r w:rsidR="00703453">
                    <w:rPr>
                      <w:rFonts w:ascii="Times New Roman" w:hAnsi="Times New Roman" w:cs="Times New Roman"/>
                    </w:rPr>
                    <w:t>11207</w:t>
                  </w: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7FE2B10B"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доб.1005 или доб.1</w:t>
            </w:r>
            <w:r w:rsidR="00B035A7">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4959373D" w14:textId="77777777" w:rsidR="000648E5" w:rsidRDefault="00BF1031" w:rsidP="000648E5">
            <w:pPr>
              <w:pStyle w:val="a3"/>
              <w:ind w:left="0"/>
              <w:jc w:val="center"/>
              <w:rPr>
                <w:rStyle w:val="a7"/>
                <w:rFonts w:ascii="Times New Roman" w:hAnsi="Times New Roman"/>
                <w:color w:val="auto"/>
              </w:rPr>
            </w:pPr>
            <w:r>
              <w:rPr>
                <w:rStyle w:val="a7"/>
                <w:rFonts w:ascii="Times New Roman" w:hAnsi="Times New Roman"/>
                <w:color w:val="auto"/>
              </w:rPr>
              <w:t>--------------------</w:t>
            </w:r>
          </w:p>
          <w:p w14:paraId="5CA1CB25" w14:textId="6D13025F" w:rsidR="0028187B" w:rsidRDefault="0028187B"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 xml:space="preserve">(реквизиты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w:t>
            </w:r>
            <w:r w:rsidRPr="00C8669B">
              <w:rPr>
                <w:rFonts w:ascii="Times New Roman" w:hAnsi="Times New Roman"/>
                <w:spacing w:val="-4"/>
                <w:sz w:val="19"/>
                <w:szCs w:val="19"/>
              </w:rPr>
              <w:lastRenderedPageBreak/>
              <w:t>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r>
              <w:rPr>
                <w:rFonts w:ascii="Times New Roman" w:hAnsi="Times New Roman"/>
                <w:spacing w:val="-4"/>
                <w:sz w:val="19"/>
                <w:szCs w:val="19"/>
              </w:rPr>
              <w:t>)</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lastRenderedPageBreak/>
              <w:t>9</w:t>
            </w:r>
          </w:p>
        </w:tc>
        <w:tc>
          <w:tcPr>
            <w:tcW w:w="9815" w:type="dxa"/>
          </w:tcPr>
          <w:p w14:paraId="51B1AC03" w14:textId="77777777" w:rsidR="000648E5" w:rsidRDefault="00BF1031" w:rsidP="00BF1031">
            <w:pPr>
              <w:jc w:val="center"/>
              <w:rPr>
                <w:rStyle w:val="a7"/>
                <w:rFonts w:ascii="Times New Roman" w:hAnsi="Times New Roman"/>
                <w:color w:val="auto"/>
              </w:rPr>
            </w:pPr>
            <w:r>
              <w:rPr>
                <w:rStyle w:val="a7"/>
                <w:rFonts w:ascii="Times New Roman" w:hAnsi="Times New Roman"/>
                <w:color w:val="auto"/>
              </w:rPr>
              <w:t>--------------------</w:t>
            </w:r>
          </w:p>
          <w:p w14:paraId="4017895B" w14:textId="1F8491CD" w:rsidR="0028187B" w:rsidRPr="00BF1031" w:rsidRDefault="0028187B" w:rsidP="00BF1031">
            <w:pPr>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4D016106" w14:textId="48F3F8E6" w:rsidR="005F63D4" w:rsidRDefault="005F63D4" w:rsidP="00484D72">
      <w:pPr>
        <w:pStyle w:val="ad"/>
        <w:shd w:val="clear" w:color="auto" w:fill="FFFFFF"/>
        <w:spacing w:before="0" w:beforeAutospacing="0" w:after="0"/>
        <w:jc w:val="center"/>
        <w:rPr>
          <w:rStyle w:val="ae"/>
          <w:color w:val="000921"/>
        </w:rPr>
      </w:pPr>
    </w:p>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D4AE1"/>
    <w:rsid w:val="000E358D"/>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078EB"/>
    <w:rsid w:val="0022567E"/>
    <w:rsid w:val="00241AE7"/>
    <w:rsid w:val="00251A29"/>
    <w:rsid w:val="00265EDC"/>
    <w:rsid w:val="00267455"/>
    <w:rsid w:val="0028187B"/>
    <w:rsid w:val="002B2100"/>
    <w:rsid w:val="002B5DC1"/>
    <w:rsid w:val="002C559D"/>
    <w:rsid w:val="002C69CE"/>
    <w:rsid w:val="002D2A1A"/>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C0485"/>
    <w:rsid w:val="004D0C0D"/>
    <w:rsid w:val="004E014E"/>
    <w:rsid w:val="004E3A7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95E1B"/>
    <w:rsid w:val="006B1FEC"/>
    <w:rsid w:val="006B5C37"/>
    <w:rsid w:val="006C12B6"/>
    <w:rsid w:val="006C762D"/>
    <w:rsid w:val="00703453"/>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4317E"/>
    <w:rsid w:val="00855098"/>
    <w:rsid w:val="008637D3"/>
    <w:rsid w:val="008711FA"/>
    <w:rsid w:val="00871D01"/>
    <w:rsid w:val="00887C2B"/>
    <w:rsid w:val="008A3877"/>
    <w:rsid w:val="008A413D"/>
    <w:rsid w:val="008A6BD0"/>
    <w:rsid w:val="008C03D5"/>
    <w:rsid w:val="008C4C31"/>
    <w:rsid w:val="008E0173"/>
    <w:rsid w:val="008E660B"/>
    <w:rsid w:val="008F506E"/>
    <w:rsid w:val="0090296F"/>
    <w:rsid w:val="00913054"/>
    <w:rsid w:val="009146A9"/>
    <w:rsid w:val="009176B7"/>
    <w:rsid w:val="00947A5D"/>
    <w:rsid w:val="00954760"/>
    <w:rsid w:val="009674AA"/>
    <w:rsid w:val="00970D9C"/>
    <w:rsid w:val="009739D9"/>
    <w:rsid w:val="009765FC"/>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76469"/>
    <w:rsid w:val="00A83972"/>
    <w:rsid w:val="00AB01A8"/>
    <w:rsid w:val="00AC414E"/>
    <w:rsid w:val="00AD5E01"/>
    <w:rsid w:val="00AF354A"/>
    <w:rsid w:val="00AF5952"/>
    <w:rsid w:val="00AF59F0"/>
    <w:rsid w:val="00B035A7"/>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1031"/>
    <w:rsid w:val="00BF3D5C"/>
    <w:rsid w:val="00C001D9"/>
    <w:rsid w:val="00C174AC"/>
    <w:rsid w:val="00C37334"/>
    <w:rsid w:val="00C40252"/>
    <w:rsid w:val="00C4048B"/>
    <w:rsid w:val="00C71687"/>
    <w:rsid w:val="00C71EB4"/>
    <w:rsid w:val="00C75206"/>
    <w:rsid w:val="00C8503D"/>
    <w:rsid w:val="00C86645"/>
    <w:rsid w:val="00CB016B"/>
    <w:rsid w:val="00CC39DB"/>
    <w:rsid w:val="00CD461A"/>
    <w:rsid w:val="00CD64AF"/>
    <w:rsid w:val="00D223EB"/>
    <w:rsid w:val="00D32320"/>
    <w:rsid w:val="00D37427"/>
    <w:rsid w:val="00DD746F"/>
    <w:rsid w:val="00DD7F42"/>
    <w:rsid w:val="00E05CD9"/>
    <w:rsid w:val="00E152CA"/>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5AEF"/>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2EE"/>
    <w:rsid w:val="00FA49D2"/>
    <w:rsid w:val="00FB580C"/>
    <w:rsid w:val="00FC7790"/>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4190">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23</cp:revision>
  <cp:lastPrinted>2025-03-28T10:26:00Z</cp:lastPrinted>
  <dcterms:created xsi:type="dcterms:W3CDTF">2023-03-03T08:52:00Z</dcterms:created>
  <dcterms:modified xsi:type="dcterms:W3CDTF">2026-04-28T13:08:00Z</dcterms:modified>
</cp:coreProperties>
</file>