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12CEB579"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CC0F5B">
        <w:rPr>
          <w:b/>
          <w:sz w:val="28"/>
          <w:szCs w:val="28"/>
        </w:rPr>
        <w:t>27</w:t>
      </w:r>
      <w:r w:rsidR="000E358D">
        <w:rPr>
          <w:b/>
          <w:sz w:val="28"/>
          <w:szCs w:val="28"/>
        </w:rPr>
        <w:t>.</w:t>
      </w:r>
      <w:r w:rsidR="00C524FC">
        <w:rPr>
          <w:b/>
          <w:sz w:val="28"/>
          <w:szCs w:val="28"/>
        </w:rPr>
        <w:t>0</w:t>
      </w:r>
      <w:r w:rsidR="00CC0F5B">
        <w:rPr>
          <w:b/>
          <w:sz w:val="28"/>
          <w:szCs w:val="28"/>
        </w:rPr>
        <w:t>4</w:t>
      </w:r>
      <w:r w:rsidR="008F506E">
        <w:rPr>
          <w:b/>
          <w:sz w:val="28"/>
          <w:szCs w:val="28"/>
        </w:rPr>
        <w:t>.202</w:t>
      </w:r>
      <w:r w:rsidR="00C524FC">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0956E992" w:rsidR="00BF55C5" w:rsidRPr="00BF55C5" w:rsidRDefault="00BF55C5" w:rsidP="008A7008">
            <w:pPr>
              <w:jc w:val="center"/>
              <w:rPr>
                <w:rFonts w:ascii="Times New Roman" w:hAnsi="Times New Roman"/>
                <w:sz w:val="24"/>
                <w:szCs w:val="24"/>
              </w:rPr>
            </w:pPr>
            <w:r w:rsidRPr="00BF55C5">
              <w:rPr>
                <w:rFonts w:ascii="Times New Roman" w:eastAsia="Calibri" w:hAnsi="Times New Roman"/>
                <w:sz w:val="24"/>
                <w:szCs w:val="24"/>
                <w:lang w:eastAsia="en-US"/>
              </w:rPr>
              <w:t xml:space="preserve">Строительство, реконструкция, эксплуатация линейных объектов системы газоснабжения – «Газопровод </w:t>
            </w:r>
            <w:r w:rsidR="009F7462">
              <w:rPr>
                <w:rFonts w:ascii="Times New Roman" w:eastAsia="Calibri" w:hAnsi="Times New Roman"/>
                <w:sz w:val="24"/>
                <w:szCs w:val="24"/>
                <w:lang w:eastAsia="en-US"/>
              </w:rPr>
              <w:t>высокого</w:t>
            </w:r>
            <w:r w:rsidRPr="00BF55C5">
              <w:rPr>
                <w:rFonts w:ascii="Times New Roman" w:eastAsia="Calibri" w:hAnsi="Times New Roman"/>
                <w:sz w:val="24"/>
                <w:szCs w:val="24"/>
                <w:lang w:eastAsia="en-US"/>
              </w:rPr>
              <w:t xml:space="preserve"> давления P ≤ 0,</w:t>
            </w:r>
            <w:r w:rsidR="009F7462">
              <w:rPr>
                <w:rFonts w:ascii="Times New Roman" w:eastAsia="Calibri" w:hAnsi="Times New Roman"/>
                <w:sz w:val="24"/>
                <w:szCs w:val="24"/>
                <w:lang w:eastAsia="en-US"/>
              </w:rPr>
              <w:t>6</w:t>
            </w:r>
            <w:r w:rsidRPr="00BF55C5">
              <w:rPr>
                <w:rFonts w:ascii="Times New Roman" w:eastAsia="Calibri" w:hAnsi="Times New Roman"/>
                <w:sz w:val="24"/>
                <w:szCs w:val="24"/>
                <w:lang w:eastAsia="en-US"/>
              </w:rPr>
              <w:t xml:space="preserve"> МПа», </w:t>
            </w:r>
            <w:r w:rsidRPr="00BF55C5">
              <w:rPr>
                <w:rFonts w:ascii="Times New Roman" w:eastAsia="Calibri" w:hAnsi="Times New Roman"/>
                <w:sz w:val="22"/>
                <w:szCs w:val="22"/>
                <w:lang w:eastAsia="en-US"/>
              </w:rPr>
              <w:t>для организации и подключения (технологического присоединения) к сетям газоснабжения объектов капитального строительства</w:t>
            </w:r>
            <w:r w:rsidRPr="00BF55C5">
              <w:rPr>
                <w:rFonts w:ascii="Times New Roman" w:eastAsia="Calibri" w:hAnsi="Times New Roman"/>
                <w:sz w:val="24"/>
                <w:szCs w:val="24"/>
                <w:lang w:eastAsia="en-US"/>
              </w:rPr>
              <w:t xml:space="preserve">, расположенных в границах земельного участка с кадастровым номером </w:t>
            </w:r>
            <w:r w:rsidRPr="00BF55C5">
              <w:rPr>
                <w:rFonts w:ascii="Times New Roman" w:hAnsi="Times New Roman"/>
                <w:sz w:val="24"/>
                <w:szCs w:val="24"/>
              </w:rPr>
              <w:t>50:17:0</w:t>
            </w:r>
            <w:r w:rsidR="00CC0F5B">
              <w:rPr>
                <w:rFonts w:ascii="Times New Roman" w:hAnsi="Times New Roman"/>
                <w:sz w:val="24"/>
                <w:szCs w:val="24"/>
              </w:rPr>
              <w:t>000000</w:t>
            </w:r>
            <w:r w:rsidRPr="00BF55C5">
              <w:rPr>
                <w:rFonts w:ascii="Times New Roman" w:hAnsi="Times New Roman"/>
                <w:sz w:val="24"/>
                <w:szCs w:val="24"/>
              </w:rPr>
              <w:t>:</w:t>
            </w:r>
            <w:r w:rsidR="00CC0F5B">
              <w:rPr>
                <w:rFonts w:ascii="Times New Roman" w:hAnsi="Times New Roman"/>
                <w:sz w:val="24"/>
                <w:szCs w:val="24"/>
              </w:rPr>
              <w:t>64950</w:t>
            </w:r>
            <w:r w:rsidRPr="00BF55C5">
              <w:rPr>
                <w:rFonts w:ascii="Times New Roman" w:hAnsi="Times New Roman"/>
                <w:sz w:val="24"/>
                <w:szCs w:val="24"/>
              </w:rPr>
              <w:t>, по адресу: Российская Федерация, Московская область,</w:t>
            </w:r>
            <w:r w:rsidR="00CC0F5B">
              <w:rPr>
                <w:rFonts w:ascii="Times New Roman" w:hAnsi="Times New Roman"/>
                <w:sz w:val="24"/>
                <w:szCs w:val="24"/>
              </w:rPr>
              <w:t xml:space="preserve"> </w:t>
            </w:r>
            <w:proofErr w:type="spellStart"/>
            <w:r w:rsidR="00CC0F5B">
              <w:rPr>
                <w:rFonts w:ascii="Times New Roman" w:hAnsi="Times New Roman"/>
                <w:sz w:val="24"/>
                <w:szCs w:val="24"/>
              </w:rPr>
              <w:t>г.о</w:t>
            </w:r>
            <w:proofErr w:type="spellEnd"/>
            <w:r w:rsidR="00CC0F5B">
              <w:rPr>
                <w:rFonts w:ascii="Times New Roman" w:hAnsi="Times New Roman"/>
                <w:sz w:val="24"/>
                <w:szCs w:val="24"/>
              </w:rPr>
              <w:t>.</w:t>
            </w:r>
            <w:r w:rsidRPr="00BF55C5">
              <w:rPr>
                <w:rFonts w:ascii="Times New Roman" w:hAnsi="Times New Roman"/>
                <w:sz w:val="24"/>
                <w:szCs w:val="24"/>
              </w:rPr>
              <w:t xml:space="preserve"> </w:t>
            </w:r>
            <w:r w:rsidR="0025187B">
              <w:rPr>
                <w:rFonts w:ascii="Times New Roman" w:hAnsi="Times New Roman"/>
                <w:sz w:val="24"/>
                <w:szCs w:val="24"/>
              </w:rPr>
              <w:t xml:space="preserve">Павлово-Посадский, д. </w:t>
            </w:r>
            <w:proofErr w:type="spellStart"/>
            <w:r w:rsidR="00CC0F5B">
              <w:rPr>
                <w:rFonts w:ascii="Times New Roman" w:hAnsi="Times New Roman"/>
                <w:sz w:val="24"/>
                <w:szCs w:val="24"/>
              </w:rPr>
              <w:t>Алфёрово</w:t>
            </w:r>
            <w:proofErr w:type="spellEnd"/>
            <w:r w:rsidRPr="00BF55C5">
              <w:rPr>
                <w:rFonts w:ascii="Times New Roman" w:hAnsi="Times New Roman"/>
                <w:sz w:val="24"/>
                <w:szCs w:val="24"/>
              </w:rPr>
              <w:t xml:space="preserve">. </w:t>
            </w:r>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6"/>
              <w:gridCol w:w="2379"/>
              <w:gridCol w:w="6"/>
              <w:gridCol w:w="1560"/>
              <w:gridCol w:w="1684"/>
            </w:tblGrid>
            <w:tr w:rsidR="005F63D4" w:rsidRPr="007F32BE" w14:paraId="70331138" w14:textId="77777777" w:rsidTr="00CC0F5B">
              <w:trPr>
                <w:trHeight w:val="510"/>
                <w:jc w:val="center"/>
              </w:trPr>
              <w:tc>
                <w:tcPr>
                  <w:tcW w:w="628"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gridSpan w:val="2"/>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4"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CC0F5B" w:rsidRPr="004357AD" w14:paraId="02655BCA" w14:textId="2E6A7ED6" w:rsidTr="00CC0F5B">
              <w:trPr>
                <w:trHeight w:val="341"/>
                <w:jc w:val="center"/>
              </w:trPr>
              <w:tc>
                <w:tcPr>
                  <w:tcW w:w="628" w:type="dxa"/>
                  <w:shd w:val="clear" w:color="auto" w:fill="auto"/>
                  <w:noWrap/>
                  <w:vAlign w:val="center"/>
                </w:tcPr>
                <w:p w14:paraId="1FD325FF" w14:textId="37417B14" w:rsidR="00CC0F5B" w:rsidRDefault="00CC0F5B" w:rsidP="001536BA">
                  <w:pPr>
                    <w:jc w:val="center"/>
                    <w:rPr>
                      <w:rFonts w:ascii="Times New Roman" w:hAnsi="Times New Roman" w:cs="Times New Roman"/>
                      <w:bCs/>
                    </w:rPr>
                  </w:pPr>
                  <w:r>
                    <w:rPr>
                      <w:rFonts w:ascii="Times New Roman" w:hAnsi="Times New Roman" w:cs="Times New Roman"/>
                      <w:bCs/>
                    </w:rPr>
                    <w:t>1</w:t>
                  </w:r>
                </w:p>
              </w:tc>
              <w:tc>
                <w:tcPr>
                  <w:tcW w:w="3586" w:type="dxa"/>
                  <w:shd w:val="clear" w:color="auto" w:fill="auto"/>
                  <w:vAlign w:val="center"/>
                </w:tcPr>
                <w:p w14:paraId="15E56840" w14:textId="1FC0BEC0" w:rsidR="00CC0F5B" w:rsidRPr="00CC0F5B" w:rsidRDefault="00CC0F5B" w:rsidP="00CC0F5B">
                  <w:pPr>
                    <w:autoSpaceDE w:val="0"/>
                    <w:autoSpaceDN w:val="0"/>
                    <w:adjustRightInd w:val="0"/>
                    <w:spacing w:after="0" w:line="240" w:lineRule="auto"/>
                    <w:jc w:val="center"/>
                    <w:rPr>
                      <w:rFonts w:ascii="Times New Roman" w:hAnsi="Times New Roman" w:cs="Times New Roman"/>
                      <w:color w:val="000000"/>
                      <w:sz w:val="20"/>
                      <w:szCs w:val="20"/>
                    </w:rPr>
                  </w:pPr>
                  <w:r w:rsidRPr="00CC0F5B">
                    <w:rPr>
                      <w:rFonts w:ascii="Times New Roman" w:hAnsi="Times New Roman" w:cs="Times New Roman"/>
                      <w:color w:val="000000"/>
                      <w:sz w:val="20"/>
                      <w:szCs w:val="20"/>
                    </w:rPr>
                    <w:t>Московская область, Городской округ Павловский Посад</w:t>
                  </w:r>
                </w:p>
              </w:tc>
              <w:tc>
                <w:tcPr>
                  <w:tcW w:w="2385" w:type="dxa"/>
                  <w:gridSpan w:val="2"/>
                  <w:shd w:val="clear" w:color="auto" w:fill="auto"/>
                  <w:vAlign w:val="center"/>
                </w:tcPr>
                <w:p w14:paraId="1FD3A8F9" w14:textId="14815694" w:rsidR="00CC0F5B" w:rsidRPr="00CC0F5B" w:rsidRDefault="00CC0F5B" w:rsidP="00CC0F5B">
                  <w:pPr>
                    <w:autoSpaceDE w:val="0"/>
                    <w:autoSpaceDN w:val="0"/>
                    <w:adjustRightInd w:val="0"/>
                    <w:spacing w:after="0" w:line="240" w:lineRule="auto"/>
                    <w:jc w:val="center"/>
                    <w:rPr>
                      <w:rFonts w:ascii="Times New Roman" w:hAnsi="Times New Roman" w:cs="Times New Roman"/>
                      <w:color w:val="000000"/>
                      <w:sz w:val="20"/>
                      <w:szCs w:val="20"/>
                    </w:rPr>
                  </w:pPr>
                  <w:r w:rsidRPr="00CC0F5B">
                    <w:rPr>
                      <w:rFonts w:ascii="Times New Roman" w:hAnsi="Times New Roman" w:cs="Times New Roman"/>
                      <w:color w:val="000000"/>
                      <w:sz w:val="20"/>
                      <w:szCs w:val="20"/>
                    </w:rPr>
                    <w:t>50:17:0000000:66973</w:t>
                  </w:r>
                </w:p>
              </w:tc>
              <w:tc>
                <w:tcPr>
                  <w:tcW w:w="1560" w:type="dxa"/>
                  <w:shd w:val="clear" w:color="auto" w:fill="auto"/>
                  <w:vAlign w:val="center"/>
                </w:tcPr>
                <w:p w14:paraId="7035CA52" w14:textId="29D8F1D5" w:rsidR="00CC0F5B" w:rsidRPr="00CC0F5B" w:rsidRDefault="00CC0F5B" w:rsidP="00CC0F5B">
                  <w:pPr>
                    <w:autoSpaceDE w:val="0"/>
                    <w:autoSpaceDN w:val="0"/>
                    <w:adjustRightInd w:val="0"/>
                    <w:spacing w:after="0" w:line="240" w:lineRule="auto"/>
                    <w:jc w:val="center"/>
                    <w:rPr>
                      <w:rFonts w:ascii="Times New Roman" w:hAnsi="Times New Roman" w:cs="Times New Roman"/>
                      <w:color w:val="000000"/>
                      <w:sz w:val="20"/>
                      <w:szCs w:val="20"/>
                    </w:rPr>
                  </w:pPr>
                  <w:r w:rsidRPr="00CC0F5B">
                    <w:rPr>
                      <w:rFonts w:ascii="Times New Roman" w:hAnsi="Times New Roman" w:cs="Times New Roman"/>
                      <w:color w:val="000000"/>
                      <w:sz w:val="20"/>
                      <w:szCs w:val="20"/>
                    </w:rPr>
                    <w:t>Земли населенных пунктов</w:t>
                  </w:r>
                </w:p>
              </w:tc>
              <w:tc>
                <w:tcPr>
                  <w:tcW w:w="1684" w:type="dxa"/>
                  <w:shd w:val="clear" w:color="auto" w:fill="auto"/>
                  <w:vAlign w:val="center"/>
                </w:tcPr>
                <w:p w14:paraId="4690ACC9" w14:textId="40629734" w:rsidR="00CC0F5B" w:rsidRPr="00CC0F5B" w:rsidRDefault="00CC0F5B" w:rsidP="00CC0F5B">
                  <w:pPr>
                    <w:autoSpaceDE w:val="0"/>
                    <w:autoSpaceDN w:val="0"/>
                    <w:adjustRightInd w:val="0"/>
                    <w:spacing w:after="0" w:line="240" w:lineRule="auto"/>
                    <w:jc w:val="center"/>
                    <w:rPr>
                      <w:rFonts w:ascii="Times New Roman" w:hAnsi="Times New Roman" w:cs="Times New Roman"/>
                      <w:color w:val="000000"/>
                      <w:sz w:val="20"/>
                      <w:szCs w:val="20"/>
                    </w:rPr>
                  </w:pPr>
                  <w:r w:rsidRPr="00CC0F5B">
                    <w:rPr>
                      <w:rFonts w:ascii="Times New Roman" w:hAnsi="Times New Roman" w:cs="Times New Roman"/>
                      <w:color w:val="000000"/>
                      <w:sz w:val="20"/>
                      <w:szCs w:val="20"/>
                    </w:rPr>
                    <w:t>земельные участки (территории) общего пользования</w:t>
                  </w:r>
                </w:p>
              </w:tc>
            </w:tr>
            <w:tr w:rsidR="00CC0F5B" w:rsidRPr="004357AD" w14:paraId="49AA201C" w14:textId="77777777" w:rsidTr="008A7008">
              <w:trPr>
                <w:trHeight w:val="510"/>
                <w:jc w:val="center"/>
              </w:trPr>
              <w:tc>
                <w:tcPr>
                  <w:tcW w:w="9843" w:type="dxa"/>
                  <w:gridSpan w:val="6"/>
                  <w:shd w:val="clear" w:color="auto" w:fill="auto"/>
                  <w:noWrap/>
                  <w:vAlign w:val="center"/>
                </w:tcPr>
                <w:p w14:paraId="1B98A2CC" w14:textId="77777777" w:rsidR="00CC0F5B" w:rsidRDefault="00CC0F5B" w:rsidP="00CC0F5B">
                  <w:pPr>
                    <w:jc w:val="center"/>
                    <w:rPr>
                      <w:rFonts w:ascii="Times New Roman" w:hAnsi="Times New Roman" w:cs="Times New Roman"/>
                      <w:bCs/>
                    </w:rPr>
                  </w:pPr>
                  <w:r>
                    <w:rPr>
                      <w:rFonts w:ascii="Times New Roman" w:hAnsi="Times New Roman" w:cs="Times New Roman"/>
                      <w:bCs/>
                    </w:rPr>
                    <w:t>в кадастровом квартале 50:17:0030902</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01792B33"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25187B">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36BA"/>
    <w:rsid w:val="0015677F"/>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87B"/>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9F7462"/>
    <w:rsid w:val="00A00AA3"/>
    <w:rsid w:val="00A04DF7"/>
    <w:rsid w:val="00A05197"/>
    <w:rsid w:val="00A06295"/>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524FC"/>
    <w:rsid w:val="00C71687"/>
    <w:rsid w:val="00C75206"/>
    <w:rsid w:val="00C8503D"/>
    <w:rsid w:val="00C86645"/>
    <w:rsid w:val="00CB016B"/>
    <w:rsid w:val="00CC0F5B"/>
    <w:rsid w:val="00CC39DB"/>
    <w:rsid w:val="00CD461A"/>
    <w:rsid w:val="00CD64AF"/>
    <w:rsid w:val="00D223EB"/>
    <w:rsid w:val="00D32320"/>
    <w:rsid w:val="00D37427"/>
    <w:rsid w:val="00D64830"/>
    <w:rsid w:val="00D6675F"/>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27</cp:revision>
  <cp:lastPrinted>2025-03-28T10:26:00Z</cp:lastPrinted>
  <dcterms:created xsi:type="dcterms:W3CDTF">2023-03-03T08:52:00Z</dcterms:created>
  <dcterms:modified xsi:type="dcterms:W3CDTF">2026-04-27T12:34:00Z</dcterms:modified>
</cp:coreProperties>
</file>