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BA5F" w14:textId="4C3FD309" w:rsidR="00FD4D9E" w:rsidRPr="00FD4D9E" w:rsidRDefault="00B94BA8" w:rsidP="00FD4D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4D9E" w:rsidRPr="00FD4D9E">
        <w:rPr>
          <w:rFonts w:ascii="Times New Roman" w:eastAsia="Times New Roman" w:hAnsi="Times New Roman" w:cs="Times New Roman"/>
          <w:sz w:val="24"/>
          <w:szCs w:val="24"/>
          <w:lang w:eastAsia="ru-RU"/>
        </w:rPr>
        <w:t>Приложение N 1</w:t>
      </w:r>
    </w:p>
    <w:p w14:paraId="0D618BA8" w14:textId="77777777" w:rsidR="0067635C" w:rsidRDefault="0067635C" w:rsidP="00DE0AE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23767E5" w14:textId="123B0B7C" w:rsidR="00FD4D9E" w:rsidRDefault="00FD4D9E" w:rsidP="00DE0AE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4D9E">
        <w:rPr>
          <w:rFonts w:ascii="Times New Roman" w:eastAsia="Times New Roman" w:hAnsi="Times New Roman" w:cs="Times New Roman"/>
          <w:sz w:val="24"/>
          <w:szCs w:val="24"/>
          <w:lang w:eastAsia="ru-RU"/>
        </w:rPr>
        <w:t>к Приказу от «</w:t>
      </w:r>
      <w:r w:rsidR="001E6E51">
        <w:rPr>
          <w:rFonts w:ascii="Times New Roman" w:eastAsia="Times New Roman" w:hAnsi="Times New Roman" w:cs="Times New Roman"/>
          <w:sz w:val="24"/>
          <w:szCs w:val="24"/>
          <w:lang w:eastAsia="ru-RU"/>
        </w:rPr>
        <w:t>29</w:t>
      </w:r>
      <w:r w:rsidRPr="00FD4D9E">
        <w:rPr>
          <w:rFonts w:ascii="Times New Roman" w:eastAsia="Times New Roman" w:hAnsi="Times New Roman" w:cs="Times New Roman"/>
          <w:sz w:val="24"/>
          <w:szCs w:val="24"/>
          <w:lang w:eastAsia="ru-RU"/>
        </w:rPr>
        <w:t>»</w:t>
      </w:r>
      <w:r w:rsidR="00DE0AE1">
        <w:rPr>
          <w:rFonts w:ascii="Times New Roman" w:eastAsia="Times New Roman" w:hAnsi="Times New Roman" w:cs="Times New Roman"/>
          <w:sz w:val="24"/>
          <w:szCs w:val="24"/>
          <w:lang w:eastAsia="ru-RU"/>
        </w:rPr>
        <w:t xml:space="preserve"> </w:t>
      </w:r>
      <w:r w:rsidR="001E6E51">
        <w:rPr>
          <w:rFonts w:ascii="Times New Roman" w:eastAsia="Times New Roman" w:hAnsi="Times New Roman" w:cs="Times New Roman"/>
          <w:sz w:val="24"/>
          <w:szCs w:val="24"/>
          <w:lang w:eastAsia="ru-RU"/>
        </w:rPr>
        <w:t>сентя</w:t>
      </w:r>
      <w:r w:rsidR="00DE0AE1">
        <w:rPr>
          <w:rFonts w:ascii="Times New Roman" w:eastAsia="Times New Roman" w:hAnsi="Times New Roman" w:cs="Times New Roman"/>
          <w:sz w:val="24"/>
          <w:szCs w:val="24"/>
          <w:lang w:eastAsia="ru-RU"/>
        </w:rPr>
        <w:t>бря</w:t>
      </w:r>
      <w:r w:rsidRPr="00FD4D9E">
        <w:rPr>
          <w:rFonts w:ascii="Times New Roman" w:eastAsia="Times New Roman" w:hAnsi="Times New Roman" w:cs="Times New Roman"/>
          <w:sz w:val="24"/>
          <w:szCs w:val="24"/>
          <w:lang w:eastAsia="ru-RU"/>
        </w:rPr>
        <w:t xml:space="preserve"> </w:t>
      </w:r>
      <w:r w:rsidR="00DE0AE1">
        <w:rPr>
          <w:rFonts w:ascii="Times New Roman" w:eastAsia="Times New Roman" w:hAnsi="Times New Roman" w:cs="Times New Roman"/>
          <w:sz w:val="24"/>
          <w:szCs w:val="24"/>
          <w:lang w:eastAsia="ru-RU"/>
        </w:rPr>
        <w:t>20</w:t>
      </w:r>
      <w:r w:rsidR="00890E55">
        <w:rPr>
          <w:rFonts w:ascii="Times New Roman" w:eastAsia="Times New Roman" w:hAnsi="Times New Roman" w:cs="Times New Roman"/>
          <w:sz w:val="24"/>
          <w:szCs w:val="24"/>
          <w:lang w:eastAsia="ru-RU"/>
        </w:rPr>
        <w:t>2</w:t>
      </w:r>
      <w:r w:rsidR="0098695A">
        <w:rPr>
          <w:rFonts w:ascii="Times New Roman" w:eastAsia="Times New Roman" w:hAnsi="Times New Roman" w:cs="Times New Roman"/>
          <w:sz w:val="24"/>
          <w:szCs w:val="24"/>
          <w:lang w:eastAsia="ru-RU"/>
        </w:rPr>
        <w:t>5</w:t>
      </w:r>
      <w:r w:rsidRPr="00FD4D9E">
        <w:rPr>
          <w:rFonts w:ascii="Times New Roman" w:eastAsia="Times New Roman" w:hAnsi="Times New Roman" w:cs="Times New Roman"/>
          <w:sz w:val="24"/>
          <w:szCs w:val="24"/>
          <w:lang w:eastAsia="ru-RU"/>
        </w:rPr>
        <w:t xml:space="preserve"> N </w:t>
      </w:r>
      <w:r w:rsidR="001E6E51">
        <w:rPr>
          <w:rFonts w:ascii="Times New Roman" w:eastAsia="Times New Roman" w:hAnsi="Times New Roman" w:cs="Times New Roman"/>
          <w:sz w:val="24"/>
          <w:szCs w:val="24"/>
          <w:lang w:eastAsia="ru-RU"/>
        </w:rPr>
        <w:t>41</w:t>
      </w:r>
      <w:r w:rsidR="00DE0AE1">
        <w:rPr>
          <w:rFonts w:ascii="Times New Roman" w:eastAsia="Times New Roman" w:hAnsi="Times New Roman" w:cs="Times New Roman"/>
          <w:sz w:val="24"/>
          <w:szCs w:val="24"/>
          <w:lang w:eastAsia="ru-RU"/>
        </w:rPr>
        <w:t>-ОД</w:t>
      </w:r>
    </w:p>
    <w:p w14:paraId="5299C16A" w14:textId="77777777" w:rsidR="00DE0AE1" w:rsidRPr="00FD4D9E" w:rsidRDefault="00DE0AE1" w:rsidP="00DE0AE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F9DD7D8" w14:textId="77777777" w:rsidR="003E5707" w:rsidRDefault="00A4122C" w:rsidP="00FD4D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101"/>
      <w:bookmarkEnd w:id="0"/>
      <w:r>
        <w:rPr>
          <w:rFonts w:ascii="Times New Roman" w:eastAsia="Times New Roman" w:hAnsi="Times New Roman" w:cs="Times New Roman"/>
          <w:b/>
          <w:sz w:val="24"/>
          <w:szCs w:val="24"/>
          <w:lang w:eastAsia="ru-RU"/>
        </w:rPr>
        <w:t>Единая</w:t>
      </w:r>
    </w:p>
    <w:p w14:paraId="156E7F98" w14:textId="77777777" w:rsidR="00FD4D9E" w:rsidRPr="00FD4D9E" w:rsidRDefault="00A4122C" w:rsidP="00FD4D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D4D9E" w:rsidRPr="00FD4D9E">
        <w:rPr>
          <w:rFonts w:ascii="Times New Roman" w:eastAsia="Times New Roman" w:hAnsi="Times New Roman" w:cs="Times New Roman"/>
          <w:b/>
          <w:sz w:val="24"/>
          <w:szCs w:val="24"/>
          <w:lang w:eastAsia="ru-RU"/>
        </w:rPr>
        <w:t xml:space="preserve">Учетная политика </w:t>
      </w:r>
      <w:r w:rsidR="003E5707">
        <w:rPr>
          <w:rFonts w:ascii="Times New Roman" w:eastAsia="Times New Roman" w:hAnsi="Times New Roman" w:cs="Times New Roman"/>
          <w:b/>
          <w:sz w:val="24"/>
          <w:szCs w:val="24"/>
          <w:lang w:eastAsia="ru-RU"/>
        </w:rPr>
        <w:t>б</w:t>
      </w:r>
      <w:r w:rsidR="001361BB">
        <w:rPr>
          <w:rFonts w:ascii="Times New Roman" w:eastAsia="Times New Roman" w:hAnsi="Times New Roman" w:cs="Times New Roman"/>
          <w:b/>
          <w:sz w:val="24"/>
          <w:szCs w:val="24"/>
          <w:lang w:eastAsia="ru-RU"/>
        </w:rPr>
        <w:t xml:space="preserve">юджетных и </w:t>
      </w:r>
      <w:r w:rsidR="003E5707">
        <w:rPr>
          <w:rFonts w:ascii="Times New Roman" w:eastAsia="Times New Roman" w:hAnsi="Times New Roman" w:cs="Times New Roman"/>
          <w:b/>
          <w:sz w:val="24"/>
          <w:szCs w:val="24"/>
          <w:lang w:eastAsia="ru-RU"/>
        </w:rPr>
        <w:t>к</w:t>
      </w:r>
      <w:r w:rsidR="001361BB">
        <w:rPr>
          <w:rFonts w:ascii="Times New Roman" w:eastAsia="Times New Roman" w:hAnsi="Times New Roman" w:cs="Times New Roman"/>
          <w:b/>
          <w:sz w:val="24"/>
          <w:szCs w:val="24"/>
          <w:lang w:eastAsia="ru-RU"/>
        </w:rPr>
        <w:t>азенных учреждений</w:t>
      </w:r>
    </w:p>
    <w:p w14:paraId="4B21A317" w14:textId="77777777" w:rsidR="00FD4D9E" w:rsidRPr="00FD4D9E" w:rsidRDefault="00FD4D9E" w:rsidP="00FD4D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9528D">
        <w:rPr>
          <w:rFonts w:ascii="Times New Roman" w:eastAsia="Times New Roman" w:hAnsi="Times New Roman" w:cs="Times New Roman"/>
          <w:b/>
          <w:sz w:val="24"/>
          <w:szCs w:val="24"/>
          <w:lang w:eastAsia="ru-RU"/>
        </w:rPr>
        <w:t>Павлов</w:t>
      </w:r>
      <w:r w:rsidR="00003723" w:rsidRPr="0049528D">
        <w:rPr>
          <w:rFonts w:ascii="Times New Roman" w:eastAsia="Times New Roman" w:hAnsi="Times New Roman" w:cs="Times New Roman"/>
          <w:b/>
          <w:sz w:val="24"/>
          <w:szCs w:val="24"/>
          <w:lang w:eastAsia="ru-RU"/>
        </w:rPr>
        <w:t>о-</w:t>
      </w:r>
      <w:r w:rsidRPr="0049528D">
        <w:rPr>
          <w:rFonts w:ascii="Times New Roman" w:eastAsia="Times New Roman" w:hAnsi="Times New Roman" w:cs="Times New Roman"/>
          <w:b/>
          <w:sz w:val="24"/>
          <w:szCs w:val="24"/>
          <w:lang w:eastAsia="ru-RU"/>
        </w:rPr>
        <w:t>Посад</w:t>
      </w:r>
      <w:r w:rsidR="00003723" w:rsidRPr="0049528D">
        <w:rPr>
          <w:rFonts w:ascii="Times New Roman" w:eastAsia="Times New Roman" w:hAnsi="Times New Roman" w:cs="Times New Roman"/>
          <w:b/>
          <w:sz w:val="24"/>
          <w:szCs w:val="24"/>
          <w:lang w:eastAsia="ru-RU"/>
        </w:rPr>
        <w:t>ского городского округа</w:t>
      </w:r>
      <w:r w:rsidRPr="00FD4D9E">
        <w:rPr>
          <w:rFonts w:ascii="Times New Roman" w:eastAsia="Times New Roman" w:hAnsi="Times New Roman" w:cs="Times New Roman"/>
          <w:b/>
          <w:sz w:val="24"/>
          <w:szCs w:val="24"/>
          <w:lang w:eastAsia="ru-RU"/>
        </w:rPr>
        <w:t xml:space="preserve"> Московской области </w:t>
      </w:r>
    </w:p>
    <w:p w14:paraId="647A7E06" w14:textId="77777777" w:rsidR="00FD4D9E" w:rsidRPr="00FD4D9E" w:rsidRDefault="00FD4D9E" w:rsidP="00FD4D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D4D9E">
        <w:rPr>
          <w:rFonts w:ascii="Times New Roman" w:eastAsia="Times New Roman" w:hAnsi="Times New Roman" w:cs="Times New Roman"/>
          <w:b/>
          <w:sz w:val="24"/>
          <w:szCs w:val="24"/>
          <w:lang w:eastAsia="ru-RU"/>
        </w:rPr>
        <w:t xml:space="preserve"> для целей бухгалтерского</w:t>
      </w:r>
      <w:r w:rsidR="00F05D11">
        <w:rPr>
          <w:rFonts w:ascii="Times New Roman" w:eastAsia="Times New Roman" w:hAnsi="Times New Roman" w:cs="Times New Roman"/>
          <w:b/>
          <w:sz w:val="24"/>
          <w:szCs w:val="24"/>
          <w:lang w:eastAsia="ru-RU"/>
        </w:rPr>
        <w:t xml:space="preserve"> и бюджетного</w:t>
      </w:r>
      <w:r w:rsidRPr="00FD4D9E">
        <w:rPr>
          <w:rFonts w:ascii="Times New Roman" w:eastAsia="Times New Roman" w:hAnsi="Times New Roman" w:cs="Times New Roman"/>
          <w:b/>
          <w:sz w:val="24"/>
          <w:szCs w:val="24"/>
          <w:lang w:eastAsia="ru-RU"/>
        </w:rPr>
        <w:t xml:space="preserve"> учета.</w:t>
      </w:r>
    </w:p>
    <w:p w14:paraId="4A418FC2" w14:textId="77777777" w:rsidR="00FD4D9E" w:rsidRPr="00FD4D9E" w:rsidRDefault="00FD4D9E" w:rsidP="00FD4D9E">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14:paraId="5034EEAD" w14:textId="77777777" w:rsidR="00FD4D9E" w:rsidRPr="002675F1" w:rsidRDefault="004D1284" w:rsidP="002675F1">
      <w:pPr>
        <w:pStyle w:val="a3"/>
        <w:numPr>
          <w:ilvl w:val="0"/>
          <w:numId w:val="14"/>
        </w:numPr>
        <w:tabs>
          <w:tab w:val="left" w:pos="993"/>
        </w:tabs>
        <w:spacing w:after="0" w:line="240" w:lineRule="auto"/>
        <w:jc w:val="center"/>
        <w:rPr>
          <w:rFonts w:eastAsia="Calibri"/>
          <w:b/>
          <w:sz w:val="24"/>
          <w:szCs w:val="24"/>
        </w:rPr>
      </w:pPr>
      <w:r w:rsidRPr="002675F1">
        <w:rPr>
          <w:rFonts w:eastAsia="Calibri"/>
          <w:b/>
          <w:sz w:val="24"/>
          <w:szCs w:val="24"/>
        </w:rPr>
        <w:t>Общ</w:t>
      </w:r>
      <w:r w:rsidR="00FD4D9E" w:rsidRPr="002675F1">
        <w:rPr>
          <w:rFonts w:eastAsia="Calibri"/>
          <w:b/>
          <w:sz w:val="24"/>
          <w:szCs w:val="24"/>
        </w:rPr>
        <w:t>ие положения</w:t>
      </w:r>
    </w:p>
    <w:p w14:paraId="19B53D97" w14:textId="77777777" w:rsidR="00FD4D9E" w:rsidRPr="00FD4D9E" w:rsidRDefault="00FD4D9E" w:rsidP="00FD4D9E">
      <w:pPr>
        <w:spacing w:after="0" w:line="240" w:lineRule="auto"/>
        <w:ind w:left="720"/>
        <w:contextualSpacing/>
        <w:jc w:val="center"/>
        <w:rPr>
          <w:rFonts w:ascii="Times New Roman" w:eastAsia="Calibri" w:hAnsi="Times New Roman" w:cs="Times New Roman"/>
          <w:sz w:val="24"/>
          <w:szCs w:val="24"/>
        </w:rPr>
      </w:pPr>
    </w:p>
    <w:p w14:paraId="59087C0E" w14:textId="77777777" w:rsidR="007D7034" w:rsidRPr="007C6FDE" w:rsidRDefault="007D7034" w:rsidP="004B4341">
      <w:pPr>
        <w:pStyle w:val="a8"/>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Настоящая Учетная политика формируется муниципальным казенным учреждением</w:t>
      </w:r>
      <w:r w:rsidR="003E5707" w:rsidRPr="007C6FDE">
        <w:rPr>
          <w:rFonts w:ascii="Times New Roman" w:hAnsi="Times New Roman" w:cs="Times New Roman"/>
          <w:sz w:val="24"/>
          <w:szCs w:val="24"/>
        </w:rPr>
        <w:t xml:space="preserve"> </w:t>
      </w:r>
      <w:r w:rsidR="003E5707" w:rsidRPr="0049528D">
        <w:rPr>
          <w:rFonts w:ascii="Times New Roman" w:hAnsi="Times New Roman" w:cs="Times New Roman"/>
          <w:sz w:val="24"/>
          <w:szCs w:val="24"/>
        </w:rPr>
        <w:t>Павлов</w:t>
      </w:r>
      <w:r w:rsidR="00003723" w:rsidRPr="0049528D">
        <w:rPr>
          <w:rFonts w:ascii="Times New Roman" w:hAnsi="Times New Roman" w:cs="Times New Roman"/>
          <w:sz w:val="24"/>
          <w:szCs w:val="24"/>
        </w:rPr>
        <w:t>о-П</w:t>
      </w:r>
      <w:r w:rsidR="003E5707" w:rsidRPr="0049528D">
        <w:rPr>
          <w:rFonts w:ascii="Times New Roman" w:hAnsi="Times New Roman" w:cs="Times New Roman"/>
          <w:sz w:val="24"/>
          <w:szCs w:val="24"/>
        </w:rPr>
        <w:t>осад</w:t>
      </w:r>
      <w:r w:rsidR="00003723" w:rsidRPr="0049528D">
        <w:rPr>
          <w:rFonts w:ascii="Times New Roman" w:hAnsi="Times New Roman" w:cs="Times New Roman"/>
          <w:sz w:val="24"/>
          <w:szCs w:val="24"/>
        </w:rPr>
        <w:t xml:space="preserve">ского городского округа </w:t>
      </w:r>
      <w:r w:rsidR="003E5707" w:rsidRPr="0049528D">
        <w:rPr>
          <w:rFonts w:ascii="Times New Roman" w:hAnsi="Times New Roman" w:cs="Times New Roman"/>
          <w:sz w:val="24"/>
          <w:szCs w:val="24"/>
        </w:rPr>
        <w:t>Московской области</w:t>
      </w:r>
      <w:r w:rsidRPr="0049528D">
        <w:rPr>
          <w:rFonts w:ascii="Times New Roman" w:hAnsi="Times New Roman" w:cs="Times New Roman"/>
          <w:sz w:val="24"/>
          <w:szCs w:val="24"/>
        </w:rPr>
        <w:t xml:space="preserve"> «Централизованная бухгалтерия администрации» (далее – МКУ «ЦБА») и является единой для всех Учреждений социальной и несоциальной сферы </w:t>
      </w:r>
      <w:r w:rsidR="00003723" w:rsidRPr="0049528D">
        <w:rPr>
          <w:rFonts w:ascii="Times New Roman" w:hAnsi="Times New Roman" w:cs="Times New Roman"/>
          <w:sz w:val="24"/>
          <w:szCs w:val="24"/>
        </w:rPr>
        <w:t>Павлово-Посадского городского округа</w:t>
      </w:r>
      <w:r w:rsidRPr="0049528D">
        <w:rPr>
          <w:rFonts w:ascii="Times New Roman" w:hAnsi="Times New Roman" w:cs="Times New Roman"/>
          <w:sz w:val="24"/>
          <w:szCs w:val="24"/>
        </w:rPr>
        <w:t xml:space="preserve"> Московской области, с которыми заключен договор</w:t>
      </w:r>
      <w:r w:rsidRPr="007C6FDE">
        <w:rPr>
          <w:rFonts w:ascii="Times New Roman" w:hAnsi="Times New Roman" w:cs="Times New Roman"/>
          <w:sz w:val="24"/>
          <w:szCs w:val="24"/>
        </w:rPr>
        <w:t xml:space="preserve"> на ведение бухгалтерского (бюджетного) учета. </w:t>
      </w:r>
    </w:p>
    <w:p w14:paraId="358C19C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Нормативными документами, регламентирующими порядок организации бюджетного (бухгалтерского) учета и разработки Единой учетной политики Учреждений являются:</w:t>
      </w:r>
    </w:p>
    <w:p w14:paraId="5AC4AD78"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Бюджетный </w:t>
      </w:r>
      <w:hyperlink r:id="rId8" w:history="1">
        <w:r w:rsidRPr="007C6FDE">
          <w:rPr>
            <w:rFonts w:ascii="Times New Roman" w:hAnsi="Times New Roman" w:cs="Times New Roman"/>
            <w:color w:val="0000FF"/>
            <w:sz w:val="24"/>
            <w:szCs w:val="24"/>
          </w:rPr>
          <w:t>кодекс</w:t>
        </w:r>
      </w:hyperlink>
      <w:r w:rsidRPr="007C6FDE">
        <w:rPr>
          <w:rFonts w:ascii="Times New Roman" w:hAnsi="Times New Roman" w:cs="Times New Roman"/>
          <w:sz w:val="24"/>
          <w:szCs w:val="24"/>
        </w:rPr>
        <w:t xml:space="preserve"> Российской Федерации (далее - БК РФ);</w:t>
      </w:r>
    </w:p>
    <w:p w14:paraId="463FC2D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Налоговый кодекс Российской Федерации;</w:t>
      </w:r>
    </w:p>
    <w:p w14:paraId="172186D2"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Гражданский кодекс Российской Федерации;</w:t>
      </w:r>
    </w:p>
    <w:p w14:paraId="7C3DF748"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9" w:history="1">
        <w:r w:rsidRPr="007C6FDE">
          <w:rPr>
            <w:rFonts w:ascii="Times New Roman" w:hAnsi="Times New Roman" w:cs="Times New Roman"/>
            <w:color w:val="0000FF"/>
            <w:sz w:val="24"/>
            <w:szCs w:val="24"/>
          </w:rPr>
          <w:t>закон</w:t>
        </w:r>
      </w:hyperlink>
      <w:r w:rsidRPr="007C6FDE">
        <w:rPr>
          <w:rFonts w:ascii="Times New Roman" w:hAnsi="Times New Roman" w:cs="Times New Roman"/>
          <w:sz w:val="24"/>
          <w:szCs w:val="24"/>
        </w:rPr>
        <w:t xml:space="preserve"> от  06.12.2011  N 402-ФЗ  "О бухгалтерском учете"  (далее  -  Закон  N 402-ФЗ);</w:t>
      </w:r>
    </w:p>
    <w:p w14:paraId="11C4D77C" w14:textId="1E3CF5A5" w:rsidR="008B6FAD" w:rsidRDefault="006010A8" w:rsidP="0095604F">
      <w:pPr>
        <w:autoSpaceDE w:val="0"/>
        <w:autoSpaceDN w:val="0"/>
        <w:adjustRightInd w:val="0"/>
        <w:spacing w:after="0" w:line="240" w:lineRule="auto"/>
        <w:jc w:val="both"/>
        <w:rPr>
          <w:rFonts w:ascii="Times New Roman" w:hAnsi="Times New Roman" w:cs="Times New Roman"/>
          <w:sz w:val="24"/>
          <w:szCs w:val="24"/>
        </w:rPr>
      </w:pPr>
      <w:r w:rsidRPr="0095604F">
        <w:rPr>
          <w:rFonts w:ascii="Times New Roman" w:hAnsi="Times New Roman" w:cs="Times New Roman"/>
          <w:sz w:val="24"/>
          <w:szCs w:val="24"/>
        </w:rPr>
        <w:t xml:space="preserve">- </w:t>
      </w:r>
      <w:hyperlink r:id="rId10" w:history="1">
        <w:r w:rsidRPr="0095604F">
          <w:rPr>
            <w:rFonts w:ascii="Times New Roman" w:hAnsi="Times New Roman" w:cs="Times New Roman"/>
            <w:color w:val="0000FF"/>
            <w:sz w:val="24"/>
            <w:szCs w:val="24"/>
          </w:rPr>
          <w:t>Инструкция</w:t>
        </w:r>
      </w:hyperlink>
      <w:r w:rsidRPr="0095604F">
        <w:rPr>
          <w:rFonts w:ascii="Times New Roman" w:hAnsi="Times New Roman" w:cs="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r w:rsidR="0095604F" w:rsidRPr="0095604F">
        <w:rPr>
          <w:rFonts w:ascii="Times New Roman" w:hAnsi="Times New Roman" w:cs="Times New Roman"/>
          <w:sz w:val="24"/>
          <w:szCs w:val="24"/>
        </w:rPr>
        <w:t>;</w:t>
      </w:r>
    </w:p>
    <w:p w14:paraId="704492EB" w14:textId="478B676B"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1C534B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1"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14:paraId="55830C64"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2"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14:paraId="1F7F4AF9"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3"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14:paraId="716BE27C"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4"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"Аренда", утвержденный Приказом Минфина России от 31.12.2016 N 258н (далее - СГС "Аренда");</w:t>
      </w:r>
    </w:p>
    <w:p w14:paraId="52DC9972"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5"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14:paraId="73F7818E"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6"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w:t>
      </w:r>
      <w:r w:rsidRPr="007C6FDE">
        <w:rPr>
          <w:rFonts w:ascii="Times New Roman" w:hAnsi="Times New Roman" w:cs="Times New Roman"/>
          <w:sz w:val="24"/>
          <w:szCs w:val="24"/>
        </w:rPr>
        <w:lastRenderedPageBreak/>
        <w:t>отчетности");</w:t>
      </w:r>
    </w:p>
    <w:p w14:paraId="793207F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7"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14:paraId="0F677D0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8"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N 275н (далее - </w:t>
      </w:r>
      <w:bookmarkStart w:id="1" w:name="_Hlk51160919"/>
      <w:r w:rsidRPr="007C6FDE">
        <w:rPr>
          <w:rFonts w:ascii="Times New Roman" w:hAnsi="Times New Roman" w:cs="Times New Roman"/>
          <w:sz w:val="24"/>
          <w:szCs w:val="24"/>
        </w:rPr>
        <w:t>СГС "События после отчетной даты"</w:t>
      </w:r>
      <w:bookmarkEnd w:id="1"/>
      <w:r w:rsidRPr="007C6FDE">
        <w:rPr>
          <w:rFonts w:ascii="Times New Roman" w:hAnsi="Times New Roman" w:cs="Times New Roman"/>
          <w:sz w:val="24"/>
          <w:szCs w:val="24"/>
        </w:rPr>
        <w:t>);</w:t>
      </w:r>
    </w:p>
    <w:p w14:paraId="10331164" w14:textId="77777777" w:rsidR="006010A8"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Федеральный </w:t>
      </w:r>
      <w:hyperlink r:id="rId19" w:history="1">
        <w:r w:rsidRPr="007C6FDE">
          <w:rPr>
            <w:rFonts w:ascii="Times New Roman" w:hAnsi="Times New Roman" w:cs="Times New Roman"/>
            <w:color w:val="0000FF"/>
            <w:sz w:val="24"/>
            <w:szCs w:val="24"/>
          </w:rPr>
          <w:t>стандарт</w:t>
        </w:r>
      </w:hyperlink>
      <w:r w:rsidRPr="007C6FDE">
        <w:rPr>
          <w:rFonts w:ascii="Times New Roman" w:hAnsi="Times New Roman" w:cs="Times New Roman"/>
          <w:sz w:val="24"/>
          <w:szCs w:val="24"/>
        </w:rPr>
        <w:t xml:space="preserve"> бухгалтерского учета для организаций государственного сектора "Доходы", утвержденный Приказом Минфина России от 27.02.2018 N 32н (далее - СГС "Доходы");</w:t>
      </w:r>
    </w:p>
    <w:p w14:paraId="122ED923" w14:textId="77777777" w:rsidR="0049528D" w:rsidRDefault="00DE0E47" w:rsidP="00DE0E47">
      <w:pPr>
        <w:jc w:val="both"/>
        <w:rPr>
          <w:rFonts w:ascii="Times New Roman" w:hAnsi="Times New Roman" w:cs="Times New Roman"/>
          <w:sz w:val="24"/>
          <w:szCs w:val="24"/>
        </w:rPr>
      </w:pPr>
      <w:r>
        <w:rPr>
          <w:rFonts w:ascii="Times New Roman" w:hAnsi="Times New Roman" w:cs="Times New Roman"/>
          <w:sz w:val="24"/>
          <w:szCs w:val="24"/>
        </w:rPr>
        <w:t xml:space="preserve">            </w:t>
      </w:r>
      <w:r w:rsidRPr="0049528D">
        <w:rPr>
          <w:rFonts w:ascii="Times New Roman" w:hAnsi="Times New Roman" w:cs="Times New Roman"/>
          <w:sz w:val="24"/>
          <w:szCs w:val="24"/>
        </w:rPr>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СГС "Бухгалтерская (финансовая) отчетность с учетом инфляции");</w:t>
      </w:r>
      <w:r w:rsidR="004047CE" w:rsidRPr="0049528D">
        <w:rPr>
          <w:rFonts w:ascii="Times New Roman" w:hAnsi="Times New Roman" w:cs="Times New Roman"/>
          <w:sz w:val="24"/>
          <w:szCs w:val="24"/>
        </w:rPr>
        <w:t xml:space="preserve"> </w:t>
      </w:r>
    </w:p>
    <w:p w14:paraId="2A4CC2D9" w14:textId="77777777" w:rsidR="00DE0E47" w:rsidRDefault="00DE0E47" w:rsidP="00DE0E47">
      <w:pPr>
        <w:jc w:val="both"/>
        <w:rPr>
          <w:rFonts w:ascii="Times New Roman" w:hAnsi="Times New Roman" w:cs="Times New Roman"/>
          <w:sz w:val="24"/>
          <w:szCs w:val="24"/>
        </w:rPr>
      </w:pPr>
      <w:r w:rsidRPr="0049528D">
        <w:rPr>
          <w:rFonts w:ascii="Times New Roman" w:hAnsi="Times New Roman" w:cs="Times New Roman"/>
          <w:sz w:val="24"/>
          <w:szCs w:val="24"/>
        </w:rPr>
        <w:t xml:space="preserve">      </w:t>
      </w:r>
      <w:r w:rsidR="0049528D">
        <w:rPr>
          <w:rFonts w:ascii="Times New Roman" w:hAnsi="Times New Roman" w:cs="Times New Roman"/>
          <w:sz w:val="24"/>
          <w:szCs w:val="24"/>
        </w:rPr>
        <w:t xml:space="preserve">   </w:t>
      </w:r>
      <w:r w:rsidRPr="0049528D">
        <w:rPr>
          <w:rFonts w:ascii="Times New Roman" w:hAnsi="Times New Roman" w:cs="Times New Roman"/>
          <w:sz w:val="24"/>
          <w:szCs w:val="24"/>
        </w:rPr>
        <w:t xml:space="preserve">  - </w:t>
      </w:r>
      <w:hyperlink r:id="rId20" w:history="1">
        <w:r w:rsidRPr="000926D2">
          <w:rPr>
            <w:rStyle w:val="a4"/>
            <w:rFonts w:ascii="Times New Roman" w:hAnsi="Times New Roman" w:cs="Times New Roman"/>
            <w:sz w:val="24"/>
            <w:szCs w:val="24"/>
          </w:rPr>
          <w:t>Федеральный стандарт</w:t>
        </w:r>
      </w:hyperlink>
      <w:r w:rsidRPr="0049528D">
        <w:rPr>
          <w:rFonts w:ascii="Times New Roman" w:hAnsi="Times New Roman" w:cs="Times New Roman"/>
          <w:sz w:val="24"/>
          <w:szCs w:val="24"/>
        </w:rPr>
        <w:t xml:space="preserve">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1425C3AB" w14:textId="23A88C3E" w:rsidR="00276992" w:rsidRPr="007C6FDE" w:rsidRDefault="006010A8" w:rsidP="0095604F">
      <w:pPr>
        <w:jc w:val="both"/>
        <w:rPr>
          <w:rFonts w:ascii="Times New Roman" w:hAnsi="Times New Roman" w:cs="Times New Roman"/>
          <w:sz w:val="24"/>
          <w:szCs w:val="24"/>
        </w:rPr>
      </w:pPr>
      <w:r w:rsidRPr="0095604F">
        <w:rPr>
          <w:rFonts w:ascii="Times New Roman" w:hAnsi="Times New Roman" w:cs="Times New Roman"/>
          <w:sz w:val="24"/>
          <w:szCs w:val="24"/>
        </w:rPr>
        <w:t xml:space="preserve">- </w:t>
      </w:r>
      <w:hyperlink r:id="rId21" w:history="1">
        <w:r w:rsidRPr="0095604F">
          <w:rPr>
            <w:rFonts w:ascii="Times New Roman" w:hAnsi="Times New Roman" w:cs="Times New Roman"/>
            <w:color w:val="0000FF"/>
            <w:sz w:val="24"/>
            <w:szCs w:val="24"/>
          </w:rPr>
          <w:t>Инструкция</w:t>
        </w:r>
      </w:hyperlink>
      <w:r w:rsidRPr="0095604F">
        <w:rPr>
          <w:rFonts w:ascii="Times New Roman" w:hAnsi="Times New Roman" w:cs="Times New Roman"/>
          <w:sz w:val="24"/>
          <w:szCs w:val="24"/>
        </w:rPr>
        <w:t xml:space="preserve"> по применению Плана счетов бюджетного учета, утвержденная Приказом Минфина России от 06.12.2010 N 162н (далее - Инструкция N 162н);</w:t>
      </w:r>
      <w:r w:rsidR="008B6FAD" w:rsidRPr="0095604F">
        <w:rPr>
          <w:rFonts w:ascii="Times New Roman" w:hAnsi="Times New Roman" w:cs="Times New Roman"/>
          <w:b/>
          <w:bCs/>
          <w:sz w:val="40"/>
          <w:szCs w:val="40"/>
        </w:rPr>
        <w:t xml:space="preserve"> </w:t>
      </w:r>
    </w:p>
    <w:p w14:paraId="51C721B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w:t>
      </w:r>
      <w:hyperlink r:id="rId22" w:history="1">
        <w:r w:rsidRPr="007C6FDE">
          <w:rPr>
            <w:rFonts w:ascii="Times New Roman" w:hAnsi="Times New Roman" w:cs="Times New Roman"/>
            <w:color w:val="0000FF"/>
            <w:sz w:val="24"/>
            <w:szCs w:val="24"/>
          </w:rPr>
          <w:t>Приказ</w:t>
        </w:r>
      </w:hyperlink>
      <w:r w:rsidRPr="007C6FDE">
        <w:rPr>
          <w:rFonts w:ascii="Times New Roman" w:hAnsi="Times New Roman" w:cs="Times New Roman"/>
          <w:sz w:val="24"/>
          <w:szCs w:val="24"/>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14:paraId="5F643BCC"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w:t>
      </w:r>
      <w:hyperlink r:id="rId23" w:history="1">
        <w:r w:rsidRPr="007C6FDE">
          <w:rPr>
            <w:rFonts w:ascii="Times New Roman" w:hAnsi="Times New Roman" w:cs="Times New Roman"/>
            <w:color w:val="0000FF"/>
            <w:sz w:val="24"/>
            <w:szCs w:val="24"/>
          </w:rPr>
          <w:t>Указание</w:t>
        </w:r>
      </w:hyperlink>
      <w:r w:rsidRPr="007C6FDE">
        <w:rPr>
          <w:rFonts w:ascii="Times New Roman" w:hAnsi="Times New Roman" w:cs="Times New Roman"/>
          <w:sz w:val="24"/>
          <w:szCs w:val="24"/>
        </w:rP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14:paraId="2356D94D"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w:t>
      </w:r>
      <w:hyperlink r:id="rId24" w:history="1">
        <w:r w:rsidRPr="007C6FDE">
          <w:rPr>
            <w:rFonts w:ascii="Times New Roman" w:hAnsi="Times New Roman" w:cs="Times New Roman"/>
            <w:color w:val="0000FF"/>
            <w:sz w:val="24"/>
            <w:szCs w:val="24"/>
          </w:rPr>
          <w:t>Инструкция</w:t>
        </w:r>
      </w:hyperlink>
      <w:r w:rsidRPr="007C6FDE">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14:paraId="55DB30CB" w14:textId="77777777" w:rsidR="006010A8"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9528D">
        <w:rPr>
          <w:rFonts w:ascii="Times New Roman" w:hAnsi="Times New Roman" w:cs="Times New Roman"/>
          <w:sz w:val="24"/>
          <w:szCs w:val="24"/>
        </w:rPr>
        <w:t xml:space="preserve">- Приказ Минфина России от </w:t>
      </w:r>
      <w:r w:rsidR="00904563" w:rsidRPr="0049528D">
        <w:rPr>
          <w:rFonts w:ascii="Times New Roman" w:hAnsi="Times New Roman" w:cs="Times New Roman"/>
          <w:sz w:val="24"/>
          <w:szCs w:val="24"/>
        </w:rPr>
        <w:t>24</w:t>
      </w:r>
      <w:r w:rsidRPr="0049528D">
        <w:rPr>
          <w:rFonts w:ascii="Times New Roman" w:hAnsi="Times New Roman" w:cs="Times New Roman"/>
          <w:sz w:val="24"/>
          <w:szCs w:val="24"/>
        </w:rPr>
        <w:t>.0</w:t>
      </w:r>
      <w:r w:rsidR="00904563" w:rsidRPr="0049528D">
        <w:rPr>
          <w:rFonts w:ascii="Times New Roman" w:hAnsi="Times New Roman" w:cs="Times New Roman"/>
          <w:sz w:val="24"/>
          <w:szCs w:val="24"/>
        </w:rPr>
        <w:t>5</w:t>
      </w:r>
      <w:r w:rsidRPr="0049528D">
        <w:rPr>
          <w:rFonts w:ascii="Times New Roman" w:hAnsi="Times New Roman" w:cs="Times New Roman"/>
          <w:sz w:val="24"/>
          <w:szCs w:val="24"/>
        </w:rPr>
        <w:t>.20</w:t>
      </w:r>
      <w:r w:rsidR="00904563" w:rsidRPr="0049528D">
        <w:rPr>
          <w:rFonts w:ascii="Times New Roman" w:hAnsi="Times New Roman" w:cs="Times New Roman"/>
          <w:sz w:val="24"/>
          <w:szCs w:val="24"/>
        </w:rPr>
        <w:t>22</w:t>
      </w:r>
      <w:r w:rsidRPr="0049528D">
        <w:rPr>
          <w:rFonts w:ascii="Times New Roman" w:hAnsi="Times New Roman" w:cs="Times New Roman"/>
          <w:sz w:val="24"/>
          <w:szCs w:val="24"/>
        </w:rPr>
        <w:t xml:space="preserve"> N 8</w:t>
      </w:r>
      <w:r w:rsidR="00904563" w:rsidRPr="0049528D">
        <w:rPr>
          <w:rFonts w:ascii="Times New Roman" w:hAnsi="Times New Roman" w:cs="Times New Roman"/>
          <w:sz w:val="24"/>
          <w:szCs w:val="24"/>
        </w:rPr>
        <w:t>2</w:t>
      </w:r>
      <w:r w:rsidRPr="0049528D">
        <w:rPr>
          <w:rFonts w:ascii="Times New Roman" w:hAnsi="Times New Roman" w:cs="Times New Roman"/>
          <w:sz w:val="24"/>
          <w:szCs w:val="24"/>
        </w:rPr>
        <w:t>н "О Порядке формирования и применения кодов бюджетной классификации Российской Федерации, их структуре и принципах назначения"</w:t>
      </w:r>
      <w:r w:rsidR="0049528D">
        <w:rPr>
          <w:rFonts w:ascii="Times New Roman" w:hAnsi="Times New Roman" w:cs="Times New Roman"/>
          <w:sz w:val="24"/>
          <w:szCs w:val="24"/>
        </w:rPr>
        <w:t xml:space="preserve"> (с изменениями)</w:t>
      </w:r>
      <w:r w:rsidRPr="0049528D">
        <w:rPr>
          <w:rFonts w:ascii="Times New Roman" w:hAnsi="Times New Roman" w:cs="Times New Roman"/>
          <w:sz w:val="24"/>
          <w:szCs w:val="24"/>
        </w:rPr>
        <w:t>;</w:t>
      </w:r>
    </w:p>
    <w:p w14:paraId="54EBC312" w14:textId="77777777" w:rsidR="0049528D" w:rsidRDefault="0049528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10.06.2024 № 85н «Об утверждении кодов</w:t>
      </w:r>
    </w:p>
    <w:p w14:paraId="73A775E2" w14:textId="77777777" w:rsidR="0049528D" w:rsidRPr="007C6FDE" w:rsidRDefault="0049528D" w:rsidP="004952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(перечней кодов) бюджетной классификации Российской Федерации на 2025 год (на 2025 год и на плановый период 2026 </w:t>
      </w:r>
      <w:r w:rsidR="00D65D47">
        <w:rPr>
          <w:rFonts w:ascii="Times New Roman" w:hAnsi="Times New Roman" w:cs="Times New Roman"/>
          <w:sz w:val="24"/>
          <w:szCs w:val="24"/>
        </w:rPr>
        <w:t>и</w:t>
      </w:r>
      <w:r>
        <w:rPr>
          <w:rFonts w:ascii="Times New Roman" w:hAnsi="Times New Roman" w:cs="Times New Roman"/>
          <w:sz w:val="24"/>
          <w:szCs w:val="24"/>
        </w:rPr>
        <w:t xml:space="preserve"> 2027 </w:t>
      </w:r>
      <w:r w:rsidR="00D65D47">
        <w:rPr>
          <w:rFonts w:ascii="Times New Roman" w:hAnsi="Times New Roman" w:cs="Times New Roman"/>
          <w:sz w:val="24"/>
          <w:szCs w:val="24"/>
        </w:rPr>
        <w:t>годов</w:t>
      </w:r>
      <w:r>
        <w:rPr>
          <w:rFonts w:ascii="Times New Roman" w:hAnsi="Times New Roman" w:cs="Times New Roman"/>
          <w:sz w:val="24"/>
          <w:szCs w:val="24"/>
        </w:rPr>
        <w:t>)</w:t>
      </w:r>
    </w:p>
    <w:p w14:paraId="7A6251F7"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w:t>
      </w:r>
      <w:hyperlink r:id="rId25" w:history="1">
        <w:r w:rsidRPr="007C6FDE">
          <w:rPr>
            <w:rFonts w:ascii="Times New Roman" w:hAnsi="Times New Roman" w:cs="Times New Roman"/>
            <w:color w:val="0000FF"/>
            <w:sz w:val="24"/>
            <w:szCs w:val="24"/>
          </w:rPr>
          <w:t>Порядок</w:t>
        </w:r>
      </w:hyperlink>
      <w:r w:rsidRPr="007C6FDE">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14:paraId="28EF5C1B" w14:textId="0B495A2B"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5604F">
        <w:rPr>
          <w:rFonts w:ascii="Times New Roman" w:hAnsi="Times New Roman" w:cs="Times New Roman"/>
          <w:sz w:val="24"/>
          <w:szCs w:val="24"/>
        </w:rPr>
        <w:t>- Приказ Минфина России от 16.12.2010 № 174н «Об утверждении Плана счетов бухгалтерского учета бюджетных учреждений и Инструкции по его применению» (далее – Инструкция № 174н);</w:t>
      </w:r>
    </w:p>
    <w:p w14:paraId="01AD3687"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Приказ Минфина России от 30.05.2018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(далее - СГС </w:t>
      </w:r>
      <w:r w:rsidRPr="007C6FDE">
        <w:rPr>
          <w:rFonts w:ascii="Times New Roman" w:hAnsi="Times New Roman" w:cs="Times New Roman"/>
          <w:sz w:val="24"/>
          <w:szCs w:val="24"/>
        </w:rPr>
        <w:lastRenderedPageBreak/>
        <w:t xml:space="preserve">"Резервы"); </w:t>
      </w:r>
    </w:p>
    <w:p w14:paraId="6D118DCA"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Приказ Минфина России от 29.06.2018 N 145н "Об утверждении федерального стандарта бухгалтерского учета для организаций государственного сектора "Долгосрочные договоры" (далее - СГС "Долгосрочные договоры"); </w:t>
      </w:r>
    </w:p>
    <w:p w14:paraId="557979CB"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Приказ Минфина России от 07.12.2018 N 256н "Об утверждении федерального стандарта бухгалтерского учета для организаций государственного сектора "Запасы" (далее - СГС "Запасы");</w:t>
      </w:r>
    </w:p>
    <w:p w14:paraId="30423172"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Приказ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 33н);</w:t>
      </w:r>
    </w:p>
    <w:p w14:paraId="766FADF0" w14:textId="77777777" w:rsidR="006010A8" w:rsidRPr="007C6FDE" w:rsidRDefault="006010A8"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Приказ Минфина России от 29.06.2018 № 146н «Концессионные соглашения» (далее – Приказ № 146н);</w:t>
      </w:r>
    </w:p>
    <w:p w14:paraId="3570D3FD" w14:textId="77777777" w:rsidR="0004502D" w:rsidRPr="007C6FDE" w:rsidRDefault="0004502D" w:rsidP="004B4341">
      <w:pPr>
        <w:pStyle w:val="a6"/>
        <w:widowControl w:val="0"/>
        <w:numPr>
          <w:ilvl w:val="0"/>
          <w:numId w:val="15"/>
        </w:numPr>
        <w:tabs>
          <w:tab w:val="left" w:pos="284"/>
          <w:tab w:val="left" w:pos="851"/>
        </w:tabs>
        <w:autoSpaceDE w:val="0"/>
        <w:autoSpaceDN w:val="0"/>
        <w:spacing w:after="0" w:line="240" w:lineRule="auto"/>
        <w:ind w:left="0" w:firstLine="709"/>
        <w:jc w:val="both"/>
        <w:rPr>
          <w:rFonts w:ascii="Times New Roman" w:hAnsi="Times New Roman" w:cs="Times New Roman"/>
          <w:sz w:val="24"/>
          <w:szCs w:val="24"/>
        </w:rPr>
      </w:pPr>
      <w:r w:rsidRPr="007C6FDE">
        <w:rPr>
          <w:rFonts w:ascii="Times New Roman" w:hAnsi="Times New Roman" w:cs="Times New Roman"/>
          <w:sz w:val="24"/>
          <w:szCs w:val="24"/>
        </w:rPr>
        <w:t>Приказ Минфина России от 28.02.2018 №37н «Бюджетная информация в бухгалтерской (финансовой) отчетности» (далее – Приказ №</w:t>
      </w:r>
      <w:r w:rsidR="00D77BFB">
        <w:rPr>
          <w:rFonts w:ascii="Times New Roman" w:hAnsi="Times New Roman" w:cs="Times New Roman"/>
          <w:sz w:val="24"/>
          <w:szCs w:val="24"/>
        </w:rPr>
        <w:t xml:space="preserve"> </w:t>
      </w:r>
      <w:r w:rsidRPr="007C6FDE">
        <w:rPr>
          <w:rFonts w:ascii="Times New Roman" w:hAnsi="Times New Roman" w:cs="Times New Roman"/>
          <w:sz w:val="24"/>
          <w:szCs w:val="24"/>
        </w:rPr>
        <w:t>37н)</w:t>
      </w:r>
      <w:r w:rsidR="00BC678F">
        <w:rPr>
          <w:rFonts w:ascii="Times New Roman" w:hAnsi="Times New Roman" w:cs="Times New Roman"/>
          <w:sz w:val="24"/>
          <w:szCs w:val="24"/>
        </w:rPr>
        <w:t>;</w:t>
      </w:r>
    </w:p>
    <w:p w14:paraId="448157DE" w14:textId="77777777" w:rsidR="00D367A3" w:rsidRDefault="00D367A3"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sidRPr="00D367A3">
        <w:rPr>
          <w:rFonts w:ascii="Times New Roman" w:hAnsi="Times New Roman" w:cs="Times New Roman"/>
          <w:sz w:val="24"/>
          <w:szCs w:val="24"/>
        </w:rPr>
        <w:t>Приказ Минфина России от 30.05.2018 №122н «Влияние изменения курсов иностранных валют» (далее – Приказ №122н)</w:t>
      </w:r>
      <w:r w:rsidR="00EA2B5C">
        <w:rPr>
          <w:rFonts w:ascii="Times New Roman" w:hAnsi="Times New Roman" w:cs="Times New Roman"/>
          <w:sz w:val="24"/>
          <w:szCs w:val="24"/>
        </w:rPr>
        <w:t>;</w:t>
      </w:r>
    </w:p>
    <w:p w14:paraId="3114BA03" w14:textId="77777777" w:rsidR="00DE0E47" w:rsidRPr="00DE0E47" w:rsidRDefault="00DE0E47" w:rsidP="00DE0E47">
      <w:pPr>
        <w:pStyle w:val="a3"/>
        <w:widowControl w:val="0"/>
        <w:numPr>
          <w:ilvl w:val="0"/>
          <w:numId w:val="15"/>
        </w:numPr>
        <w:tabs>
          <w:tab w:val="left" w:pos="851"/>
        </w:tabs>
        <w:autoSpaceDE w:val="0"/>
        <w:autoSpaceDN w:val="0"/>
        <w:spacing w:after="0" w:line="240" w:lineRule="auto"/>
        <w:ind w:left="0" w:right="137" w:hanging="11"/>
        <w:jc w:val="both"/>
        <w:rPr>
          <w:sz w:val="24"/>
          <w:szCs w:val="24"/>
        </w:rPr>
      </w:pPr>
      <w:r w:rsidRPr="00DE0E47">
        <w:rPr>
          <w:sz w:val="24"/>
          <w:szCs w:val="24"/>
        </w:rPr>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включая Приложение №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 61н);</w:t>
      </w:r>
    </w:p>
    <w:p w14:paraId="0330E12E" w14:textId="77777777" w:rsidR="006B2490" w:rsidRDefault="00BA7081"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государственных финансовых «Нематериальные активы», утвержденный Приказом Минфина России от 15.11.2019 № 181н (далее – СГС «Нематериальные активы»);</w:t>
      </w:r>
    </w:p>
    <w:p w14:paraId="053B5E42" w14:textId="77777777" w:rsidR="00B44B8C" w:rsidRDefault="00B44B8C"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«34н (далее – СГС «Непроизведенные активы»);</w:t>
      </w:r>
    </w:p>
    <w:p w14:paraId="519BB476" w14:textId="77777777" w:rsidR="00492E78" w:rsidRDefault="000926D2"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 xml:space="preserve">Федеральный стандарт бухгалтерского учета государственных финансов «Информация о связанных сторонах» </w:t>
      </w:r>
      <w:r w:rsidR="00492E78">
        <w:rPr>
          <w:rFonts w:ascii="Times New Roman" w:hAnsi="Times New Roman" w:cs="Times New Roman"/>
          <w:sz w:val="24"/>
          <w:szCs w:val="24"/>
        </w:rPr>
        <w:t>утвержденный Приказом Минфина России от 30.12.2017 № 277н (далее – СГС «Информация о связанных сторонах»);</w:t>
      </w:r>
    </w:p>
    <w:p w14:paraId="5D670353" w14:textId="77777777" w:rsidR="00492E78" w:rsidRDefault="00492E78"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r w:rsidR="00ED0E09">
        <w:rPr>
          <w:rFonts w:ascii="Times New Roman" w:hAnsi="Times New Roman" w:cs="Times New Roman"/>
          <w:sz w:val="24"/>
          <w:szCs w:val="24"/>
        </w:rPr>
        <w:t>;</w:t>
      </w:r>
    </w:p>
    <w:p w14:paraId="53F76A5B" w14:textId="77777777" w:rsidR="00ED0E09" w:rsidRDefault="005A09CE"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14:paraId="55B811C7" w14:textId="77777777" w:rsidR="005A09CE" w:rsidRDefault="005A09CE" w:rsidP="004B434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государственных финансов «Совместная деятельность», утвержденный Приказом Минфина России от 15.11.2019 № 183н (далее СГС «Совместная деятельность»);</w:t>
      </w:r>
    </w:p>
    <w:p w14:paraId="118EEEA4" w14:textId="77777777" w:rsidR="00DE0E47" w:rsidRPr="00D65D47" w:rsidRDefault="00DE0E47" w:rsidP="00A74181">
      <w:pPr>
        <w:pStyle w:val="a6"/>
        <w:widowControl w:val="0"/>
        <w:numPr>
          <w:ilvl w:val="0"/>
          <w:numId w:val="15"/>
        </w:numPr>
        <w:tabs>
          <w:tab w:val="left" w:pos="851"/>
        </w:tabs>
        <w:autoSpaceDE w:val="0"/>
        <w:autoSpaceDN w:val="0"/>
        <w:spacing w:after="0" w:line="240" w:lineRule="auto"/>
        <w:ind w:left="0" w:right="137" w:hanging="11"/>
        <w:jc w:val="both"/>
        <w:rPr>
          <w:rFonts w:ascii="Times New Roman" w:hAnsi="Times New Roman" w:cs="Times New Roman"/>
          <w:sz w:val="24"/>
          <w:szCs w:val="24"/>
        </w:rPr>
      </w:pPr>
      <w:r w:rsidRPr="00D65D47">
        <w:rPr>
          <w:rFonts w:ascii="Times New Roman" w:hAnsi="Times New Roman" w:cs="Times New Roman"/>
          <w:sz w:val="24"/>
          <w:szCs w:val="24"/>
        </w:rPr>
        <w:t>Федеральный закон от 12.01.1996 № 7-ФЗ «О некоммерческих организациях» (далее – Закон № 7-ФЗ);</w:t>
      </w:r>
    </w:p>
    <w:p w14:paraId="3365B9E8" w14:textId="77777777" w:rsidR="00904563" w:rsidRPr="00D65D47" w:rsidRDefault="00904563" w:rsidP="00A74181">
      <w:pPr>
        <w:pStyle w:val="af7"/>
        <w:jc w:val="both"/>
        <w:rPr>
          <w:rFonts w:ascii="Times New Roman" w:hAnsi="Times New Roman" w:cs="Times New Roman"/>
          <w:sz w:val="24"/>
          <w:szCs w:val="24"/>
        </w:rPr>
      </w:pPr>
      <w:r w:rsidRPr="00D65D47">
        <w:rPr>
          <w:rFonts w:ascii="Times New Roman" w:hAnsi="Times New Roman" w:cs="Times New Roman"/>
          <w:sz w:val="24"/>
          <w:szCs w:val="24"/>
        </w:rPr>
        <w:t>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14:paraId="6099D930" w14:textId="77777777" w:rsidR="00904563" w:rsidRDefault="00D65D47" w:rsidP="00A74181">
      <w:pPr>
        <w:pStyle w:val="af7"/>
        <w:jc w:val="both"/>
        <w:rPr>
          <w:rFonts w:ascii="Times New Roman" w:hAnsi="Times New Roman" w:cs="Times New Roman"/>
          <w:b/>
          <w:bCs/>
          <w:sz w:val="40"/>
          <w:szCs w:val="40"/>
          <w:highlight w:val="yellow"/>
        </w:rPr>
      </w:pPr>
      <w:r w:rsidRPr="00D65D47">
        <w:rPr>
          <w:rFonts w:ascii="Times New Roman" w:hAnsi="Times New Roman" w:cs="Times New Roman"/>
          <w:sz w:val="24"/>
          <w:szCs w:val="24"/>
        </w:rPr>
        <w:lastRenderedPageBreak/>
        <w:t xml:space="preserve">- </w:t>
      </w:r>
      <w:r w:rsidR="00904563" w:rsidRPr="00D65D47">
        <w:rPr>
          <w:rFonts w:ascii="Times New Roman" w:hAnsi="Times New Roman" w:cs="Times New Roman"/>
          <w:sz w:val="24"/>
          <w:szCs w:val="24"/>
        </w:rPr>
        <w:t>Общие требования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утвержденные Постановлением Правительства РФ от 27.12.2019 № 1890 (далее - Общие требования к передаче полномочий);</w:t>
      </w:r>
      <w:r w:rsidR="004047CE" w:rsidRPr="00D65D47">
        <w:rPr>
          <w:rFonts w:ascii="Times New Roman" w:hAnsi="Times New Roman" w:cs="Times New Roman"/>
          <w:b/>
          <w:bCs/>
          <w:sz w:val="40"/>
          <w:szCs w:val="40"/>
        </w:rPr>
        <w:t xml:space="preserve"> </w:t>
      </w:r>
    </w:p>
    <w:p w14:paraId="092DF376" w14:textId="77777777" w:rsidR="006010A8" w:rsidRPr="00904563" w:rsidRDefault="006010A8" w:rsidP="00A74181">
      <w:pPr>
        <w:pStyle w:val="af7"/>
        <w:jc w:val="both"/>
        <w:rPr>
          <w:rStyle w:val="a7"/>
          <w:rFonts w:ascii="Times New Roman" w:hAnsi="Times New Roman" w:cs="Times New Roman"/>
          <w:sz w:val="24"/>
          <w:szCs w:val="24"/>
        </w:rPr>
      </w:pPr>
      <w:r w:rsidRPr="00904563">
        <w:rPr>
          <w:rStyle w:val="a7"/>
          <w:rFonts w:ascii="Times New Roman" w:hAnsi="Times New Roman" w:cs="Times New Roman"/>
          <w:sz w:val="24"/>
          <w:szCs w:val="24"/>
        </w:rPr>
        <w:t xml:space="preserve">- Устав </w:t>
      </w:r>
      <w:r w:rsidR="00003723" w:rsidRPr="00D65D47">
        <w:rPr>
          <w:rFonts w:ascii="Times New Roman" w:hAnsi="Times New Roman" w:cs="Times New Roman"/>
          <w:sz w:val="24"/>
          <w:szCs w:val="24"/>
        </w:rPr>
        <w:t>Павлово-Посадского городского округа</w:t>
      </w:r>
      <w:r w:rsidR="00003723">
        <w:rPr>
          <w:rFonts w:ascii="Times New Roman" w:hAnsi="Times New Roman" w:cs="Times New Roman"/>
          <w:sz w:val="24"/>
          <w:szCs w:val="24"/>
        </w:rPr>
        <w:t xml:space="preserve"> </w:t>
      </w:r>
      <w:r w:rsidRPr="00904563">
        <w:rPr>
          <w:rStyle w:val="a7"/>
          <w:rFonts w:ascii="Times New Roman" w:hAnsi="Times New Roman" w:cs="Times New Roman"/>
          <w:sz w:val="24"/>
          <w:szCs w:val="24"/>
        </w:rPr>
        <w:t xml:space="preserve">Московской области, утверждённый Решением Совета депутатов; </w:t>
      </w:r>
    </w:p>
    <w:p w14:paraId="42E1B45C" w14:textId="77777777" w:rsidR="006010A8" w:rsidRPr="00D65D47" w:rsidRDefault="006010A8" w:rsidP="00A74181">
      <w:pPr>
        <w:pStyle w:val="af7"/>
        <w:jc w:val="both"/>
        <w:rPr>
          <w:rFonts w:ascii="Times New Roman" w:hAnsi="Times New Roman" w:cs="Times New Roman"/>
          <w:sz w:val="24"/>
          <w:szCs w:val="24"/>
        </w:rPr>
      </w:pPr>
      <w:r w:rsidRPr="00D65D47">
        <w:rPr>
          <w:rFonts w:ascii="Times New Roman" w:hAnsi="Times New Roman" w:cs="Times New Roman"/>
          <w:sz w:val="24"/>
          <w:szCs w:val="24"/>
        </w:rPr>
        <w:t>- Иные нормативно-правовые акты, регулирующие ведение бухгалтерского учёта и составление бухгалтерской (финансовой) отчётности.</w:t>
      </w:r>
    </w:p>
    <w:p w14:paraId="67D0F3A1" w14:textId="77777777" w:rsidR="00F1578E" w:rsidRPr="00D65D47" w:rsidRDefault="00F1578E" w:rsidP="00A74181">
      <w:pPr>
        <w:pStyle w:val="af7"/>
        <w:rPr>
          <w:rFonts w:ascii="Times New Roman" w:hAnsi="Times New Roman" w:cs="Times New Roman"/>
          <w:sz w:val="24"/>
          <w:szCs w:val="24"/>
        </w:rPr>
      </w:pPr>
    </w:p>
    <w:p w14:paraId="561F48E5" w14:textId="77777777" w:rsidR="006255FB" w:rsidRPr="007C6FDE" w:rsidRDefault="006255FB" w:rsidP="00904563">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Настоящая Учетная политика применяется последовательно из года в год. Изменения в Учетную политику вносятся в случаях:</w:t>
      </w:r>
    </w:p>
    <w:p w14:paraId="093C5821" w14:textId="77777777" w:rsidR="006255FB" w:rsidRPr="007C6FDE" w:rsidRDefault="006255FB" w:rsidP="00904563">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1.При изменени</w:t>
      </w:r>
      <w:r w:rsidR="00F1578E">
        <w:rPr>
          <w:rFonts w:ascii="Times New Roman" w:hAnsi="Times New Roman" w:cs="Times New Roman"/>
          <w:sz w:val="24"/>
          <w:szCs w:val="24"/>
        </w:rPr>
        <w:t>и</w:t>
      </w:r>
      <w:r w:rsidRPr="007C6FDE">
        <w:rPr>
          <w:rFonts w:ascii="Times New Roman" w:hAnsi="Times New Roman" w:cs="Times New Roman"/>
          <w:sz w:val="24"/>
          <w:szCs w:val="24"/>
        </w:rPr>
        <w:t xml:space="preserve"> требований, установленных законодательством РФ о бухгалтерском учете, федеральными или отраслевыми стандартами.</w:t>
      </w:r>
    </w:p>
    <w:p w14:paraId="6B0DA2C8" w14:textId="77777777" w:rsidR="006255FB" w:rsidRPr="007C6FDE" w:rsidRDefault="006255FB" w:rsidP="00904563">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2.При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14:paraId="052AC6B9" w14:textId="77777777" w:rsidR="006255FB" w:rsidRPr="007C6FDE" w:rsidRDefault="006255FB" w:rsidP="00904563">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3.В случае существенного изменения условий деятельности экономического субъекта.</w:t>
      </w:r>
    </w:p>
    <w:p w14:paraId="5516689E" w14:textId="77777777" w:rsidR="006255FB" w:rsidRPr="007C6FDE" w:rsidRDefault="006255FB" w:rsidP="00904563">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Изменением Учетной политики не считается:</w:t>
      </w:r>
    </w:p>
    <w:p w14:paraId="57B86531" w14:textId="77777777" w:rsidR="006255FB" w:rsidRPr="007C6FDE" w:rsidRDefault="006255FB" w:rsidP="00904563">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1.</w:t>
      </w:r>
      <w:r w:rsidR="00796E9D" w:rsidRPr="007C6FDE">
        <w:rPr>
          <w:rFonts w:ascii="Times New Roman" w:hAnsi="Times New Roman" w:cs="Times New Roman"/>
          <w:sz w:val="24"/>
          <w:szCs w:val="24"/>
        </w:rPr>
        <w:t>Применение правила</w:t>
      </w:r>
      <w:r w:rsidRPr="007C6FDE">
        <w:rPr>
          <w:rFonts w:ascii="Times New Roman" w:hAnsi="Times New Roman" w:cs="Times New Roman"/>
          <w:sz w:val="24"/>
          <w:szCs w:val="24"/>
        </w:rPr>
        <w:t xml:space="preserve"> (способа) организации и ведения бухгалтерского учета для отражения фактов хозяйственной жизни, которые </w:t>
      </w:r>
      <w:r w:rsidR="00796E9D" w:rsidRPr="007C6FDE">
        <w:rPr>
          <w:rFonts w:ascii="Times New Roman" w:hAnsi="Times New Roman" w:cs="Times New Roman"/>
          <w:sz w:val="24"/>
          <w:szCs w:val="24"/>
        </w:rPr>
        <w:t>отличны, по существу,</w:t>
      </w:r>
      <w:r w:rsidRPr="007C6FDE">
        <w:rPr>
          <w:rFonts w:ascii="Times New Roman" w:hAnsi="Times New Roman" w:cs="Times New Roman"/>
          <w:sz w:val="24"/>
          <w:szCs w:val="24"/>
        </w:rPr>
        <w:t xml:space="preserve"> от фактов хозяйственной жизни, имевших место ранее.</w:t>
      </w:r>
    </w:p>
    <w:p w14:paraId="580EE2F0" w14:textId="77777777" w:rsidR="006255FB" w:rsidRDefault="006255FB" w:rsidP="004B4341">
      <w:pPr>
        <w:spacing w:after="0" w:line="240" w:lineRule="auto"/>
        <w:ind w:firstLine="709"/>
        <w:jc w:val="both"/>
        <w:rPr>
          <w:rFonts w:ascii="Times New Roman" w:hAnsi="Times New Roman" w:cs="Times New Roman"/>
          <w:color w:val="FF0000"/>
          <w:sz w:val="24"/>
          <w:szCs w:val="24"/>
        </w:rPr>
      </w:pPr>
      <w:r w:rsidRPr="007C6FDE">
        <w:rPr>
          <w:rFonts w:ascii="Times New Roman" w:hAnsi="Times New Roman" w:cs="Times New Roman"/>
          <w:sz w:val="24"/>
          <w:szCs w:val="24"/>
        </w:rPr>
        <w:t>2.Утверждение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учета впервые.</w:t>
      </w:r>
    </w:p>
    <w:p w14:paraId="4E24FEBB" w14:textId="77777777" w:rsidR="00E74191" w:rsidRPr="00D65D47" w:rsidRDefault="00E74191" w:rsidP="004B4341">
      <w:pPr>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МКУ «ЦБ администрации</w:t>
      </w:r>
      <w:r w:rsidR="00094A04" w:rsidRPr="00407F7A">
        <w:rPr>
          <w:rFonts w:ascii="Times New Roman" w:hAnsi="Times New Roman" w:cs="Times New Roman"/>
          <w:sz w:val="24"/>
          <w:szCs w:val="24"/>
        </w:rPr>
        <w:t xml:space="preserve">» </w:t>
      </w:r>
      <w:r w:rsidRPr="00407F7A">
        <w:rPr>
          <w:rFonts w:ascii="Times New Roman" w:hAnsi="Times New Roman" w:cs="Times New Roman"/>
          <w:sz w:val="24"/>
          <w:szCs w:val="24"/>
        </w:rPr>
        <w:t>публикует един</w:t>
      </w:r>
      <w:r w:rsidR="00094A04" w:rsidRPr="00407F7A">
        <w:rPr>
          <w:rFonts w:ascii="Times New Roman" w:hAnsi="Times New Roman" w:cs="Times New Roman"/>
          <w:sz w:val="24"/>
          <w:szCs w:val="24"/>
        </w:rPr>
        <w:t>ую</w:t>
      </w:r>
      <w:r w:rsidRPr="00407F7A">
        <w:rPr>
          <w:rFonts w:ascii="Times New Roman" w:hAnsi="Times New Roman" w:cs="Times New Roman"/>
          <w:sz w:val="24"/>
          <w:szCs w:val="24"/>
        </w:rPr>
        <w:t xml:space="preserve"> учетн</w:t>
      </w:r>
      <w:r w:rsidR="00094A04" w:rsidRPr="00407F7A">
        <w:rPr>
          <w:rFonts w:ascii="Times New Roman" w:hAnsi="Times New Roman" w:cs="Times New Roman"/>
          <w:sz w:val="24"/>
          <w:szCs w:val="24"/>
        </w:rPr>
        <w:t>ую</w:t>
      </w:r>
      <w:r w:rsidRPr="00407F7A">
        <w:rPr>
          <w:rFonts w:ascii="Times New Roman" w:hAnsi="Times New Roman" w:cs="Times New Roman"/>
          <w:sz w:val="24"/>
          <w:szCs w:val="24"/>
        </w:rPr>
        <w:t xml:space="preserve"> политик</w:t>
      </w:r>
      <w:r w:rsidR="00094A04" w:rsidRPr="00407F7A">
        <w:rPr>
          <w:rFonts w:ascii="Times New Roman" w:hAnsi="Times New Roman" w:cs="Times New Roman"/>
          <w:sz w:val="24"/>
          <w:szCs w:val="24"/>
        </w:rPr>
        <w:t>у</w:t>
      </w:r>
      <w:r w:rsidRPr="00407F7A">
        <w:rPr>
          <w:rFonts w:ascii="Times New Roman" w:hAnsi="Times New Roman" w:cs="Times New Roman"/>
          <w:sz w:val="24"/>
          <w:szCs w:val="24"/>
        </w:rPr>
        <w:t xml:space="preserve"> на сайте </w:t>
      </w:r>
      <w:r w:rsidRPr="00407F7A">
        <w:rPr>
          <w:rFonts w:ascii="Times New Roman" w:hAnsi="Times New Roman" w:cs="Times New Roman"/>
          <w:sz w:val="24"/>
          <w:szCs w:val="24"/>
          <w:lang w:val="en-US"/>
        </w:rPr>
        <w:t>bus</w:t>
      </w:r>
      <w:r w:rsidRPr="00407F7A">
        <w:rPr>
          <w:rFonts w:ascii="Times New Roman" w:hAnsi="Times New Roman" w:cs="Times New Roman"/>
          <w:sz w:val="24"/>
          <w:szCs w:val="24"/>
        </w:rPr>
        <w:t>.</w:t>
      </w:r>
      <w:r w:rsidRPr="00407F7A">
        <w:rPr>
          <w:rFonts w:ascii="Times New Roman" w:hAnsi="Times New Roman" w:cs="Times New Roman"/>
          <w:sz w:val="24"/>
          <w:szCs w:val="24"/>
          <w:lang w:val="en-US"/>
        </w:rPr>
        <w:t>gov</w:t>
      </w:r>
      <w:r w:rsidR="00094A04" w:rsidRPr="00407F7A">
        <w:rPr>
          <w:rFonts w:ascii="Times New Roman" w:hAnsi="Times New Roman" w:cs="Times New Roman"/>
          <w:sz w:val="24"/>
          <w:szCs w:val="24"/>
        </w:rPr>
        <w:t xml:space="preserve">, либо на сайте </w:t>
      </w:r>
      <w:r w:rsidR="00796E9D" w:rsidRPr="00407F7A">
        <w:rPr>
          <w:rFonts w:ascii="Times New Roman" w:hAnsi="Times New Roman" w:cs="Times New Roman"/>
          <w:sz w:val="24"/>
          <w:szCs w:val="24"/>
        </w:rPr>
        <w:t xml:space="preserve">Администрации </w:t>
      </w:r>
      <w:r w:rsidR="00003723" w:rsidRPr="00D65D47">
        <w:rPr>
          <w:rFonts w:ascii="Times New Roman" w:hAnsi="Times New Roman" w:cs="Times New Roman"/>
          <w:sz w:val="24"/>
          <w:szCs w:val="24"/>
        </w:rPr>
        <w:t xml:space="preserve">Павлово-Посадского городского округа </w:t>
      </w:r>
      <w:r w:rsidRPr="00D65D47">
        <w:rPr>
          <w:rFonts w:ascii="Times New Roman" w:hAnsi="Times New Roman" w:cs="Times New Roman"/>
          <w:sz w:val="24"/>
          <w:szCs w:val="24"/>
        </w:rPr>
        <w:t xml:space="preserve">путем размещения </w:t>
      </w:r>
      <w:r w:rsidR="00796E9D" w:rsidRPr="00D65D47">
        <w:rPr>
          <w:rFonts w:ascii="Times New Roman" w:hAnsi="Times New Roman" w:cs="Times New Roman"/>
          <w:sz w:val="24"/>
          <w:szCs w:val="24"/>
        </w:rPr>
        <w:t>Приказа об утверждении единой учетной политики и копии</w:t>
      </w:r>
      <w:r w:rsidRPr="00D65D47">
        <w:rPr>
          <w:rFonts w:ascii="Times New Roman" w:hAnsi="Times New Roman" w:cs="Times New Roman"/>
          <w:sz w:val="24"/>
          <w:szCs w:val="24"/>
        </w:rPr>
        <w:t xml:space="preserve"> учетной политики</w:t>
      </w:r>
      <w:r w:rsidR="00796E9D" w:rsidRPr="00D65D47">
        <w:rPr>
          <w:rFonts w:ascii="Times New Roman" w:hAnsi="Times New Roman" w:cs="Times New Roman"/>
          <w:sz w:val="24"/>
          <w:szCs w:val="24"/>
        </w:rPr>
        <w:t xml:space="preserve"> без приложений</w:t>
      </w:r>
      <w:r w:rsidRPr="00D65D47">
        <w:rPr>
          <w:rFonts w:ascii="Times New Roman" w:hAnsi="Times New Roman" w:cs="Times New Roman"/>
          <w:sz w:val="24"/>
          <w:szCs w:val="24"/>
        </w:rPr>
        <w:t>.</w:t>
      </w:r>
    </w:p>
    <w:p w14:paraId="7C4D3B33" w14:textId="77777777" w:rsidR="00B94BA8" w:rsidRPr="00D65D47" w:rsidRDefault="00B94BA8" w:rsidP="004B4341">
      <w:pPr>
        <w:pStyle w:val="a8"/>
        <w:spacing w:after="0" w:line="240" w:lineRule="auto"/>
        <w:ind w:firstLine="709"/>
        <w:jc w:val="both"/>
        <w:rPr>
          <w:rFonts w:ascii="Times New Roman" w:hAnsi="Times New Roman" w:cs="Times New Roman"/>
          <w:sz w:val="24"/>
          <w:szCs w:val="24"/>
        </w:rPr>
      </w:pPr>
      <w:r w:rsidRPr="00D65D47">
        <w:rPr>
          <w:rFonts w:ascii="Times New Roman" w:hAnsi="Times New Roman" w:cs="Times New Roman"/>
          <w:sz w:val="24"/>
          <w:szCs w:val="24"/>
        </w:rPr>
        <w:t xml:space="preserve">Бухгалтерский (бюджетный) учет Учреждений осуществляется на договорной основе между муниципальными казенными и муниципальными бюджетными Учреждениями </w:t>
      </w:r>
      <w:r w:rsidR="00003723" w:rsidRPr="00D65D47">
        <w:rPr>
          <w:rFonts w:ascii="Times New Roman" w:hAnsi="Times New Roman" w:cs="Times New Roman"/>
          <w:sz w:val="24"/>
          <w:szCs w:val="24"/>
        </w:rPr>
        <w:t xml:space="preserve">Павлово-Посадского городского округа </w:t>
      </w:r>
      <w:r w:rsidRPr="00D65D47">
        <w:rPr>
          <w:rFonts w:ascii="Times New Roman" w:hAnsi="Times New Roman" w:cs="Times New Roman"/>
          <w:sz w:val="24"/>
          <w:szCs w:val="24"/>
        </w:rPr>
        <w:t xml:space="preserve">Московской области и муниципальным казенным учреждением </w:t>
      </w:r>
      <w:r w:rsidR="00003723" w:rsidRPr="00D65D47">
        <w:rPr>
          <w:rFonts w:ascii="Times New Roman" w:hAnsi="Times New Roman" w:cs="Times New Roman"/>
          <w:sz w:val="24"/>
          <w:szCs w:val="24"/>
        </w:rPr>
        <w:t xml:space="preserve">Павлово-Посадского городского округа </w:t>
      </w:r>
      <w:r w:rsidRPr="00D65D47">
        <w:rPr>
          <w:rFonts w:ascii="Times New Roman" w:hAnsi="Times New Roman" w:cs="Times New Roman"/>
          <w:sz w:val="24"/>
          <w:szCs w:val="24"/>
        </w:rPr>
        <w:t>Московской области «Централизованная бухгалтерия администрации».</w:t>
      </w:r>
    </w:p>
    <w:p w14:paraId="39E5099D" w14:textId="77777777" w:rsidR="00D94447" w:rsidRPr="007C6FDE" w:rsidRDefault="00D94447" w:rsidP="004B4341">
      <w:pPr>
        <w:spacing w:after="0" w:line="240" w:lineRule="auto"/>
        <w:ind w:firstLine="709"/>
        <w:jc w:val="both"/>
        <w:rPr>
          <w:rFonts w:ascii="Times New Roman" w:eastAsia="Calibri" w:hAnsi="Times New Roman" w:cs="Times New Roman"/>
          <w:sz w:val="24"/>
          <w:szCs w:val="24"/>
        </w:rPr>
      </w:pPr>
      <w:r w:rsidRPr="00D65D47">
        <w:rPr>
          <w:rFonts w:ascii="Times New Roman" w:eastAsia="Calibri" w:hAnsi="Times New Roman" w:cs="Times New Roman"/>
          <w:sz w:val="24"/>
          <w:szCs w:val="24"/>
        </w:rPr>
        <w:t>МКУ «ЦБ</w:t>
      </w:r>
      <w:r w:rsidR="00DA0CD2" w:rsidRPr="00D65D47">
        <w:rPr>
          <w:rFonts w:ascii="Times New Roman" w:eastAsia="Calibri" w:hAnsi="Times New Roman" w:cs="Times New Roman"/>
          <w:sz w:val="24"/>
          <w:szCs w:val="24"/>
        </w:rPr>
        <w:t>А</w:t>
      </w:r>
      <w:r w:rsidRPr="00D65D47">
        <w:rPr>
          <w:rFonts w:ascii="Times New Roman" w:eastAsia="Calibri" w:hAnsi="Times New Roman" w:cs="Times New Roman"/>
          <w:sz w:val="24"/>
          <w:szCs w:val="24"/>
        </w:rPr>
        <w:t xml:space="preserve">» осуществляет свою финансово-хозяйственную деятельность в соответствии с действующим законодательством Российской Федерации, законами Московской области и нормативными правовыми актами </w:t>
      </w:r>
      <w:r w:rsidR="00003723" w:rsidRPr="00D65D47">
        <w:rPr>
          <w:rFonts w:ascii="Times New Roman" w:hAnsi="Times New Roman" w:cs="Times New Roman"/>
          <w:sz w:val="24"/>
          <w:szCs w:val="24"/>
        </w:rPr>
        <w:t xml:space="preserve">Павлово-Посадского городского округа </w:t>
      </w:r>
      <w:r w:rsidRPr="00D65D47">
        <w:rPr>
          <w:rFonts w:ascii="Times New Roman" w:eastAsia="Calibri" w:hAnsi="Times New Roman" w:cs="Times New Roman"/>
          <w:sz w:val="24"/>
          <w:szCs w:val="24"/>
        </w:rPr>
        <w:t>Московской области</w:t>
      </w:r>
      <w:r w:rsidR="00F1578E" w:rsidRPr="00D65D47">
        <w:rPr>
          <w:rFonts w:ascii="Times New Roman" w:eastAsia="Calibri" w:hAnsi="Times New Roman" w:cs="Times New Roman"/>
          <w:sz w:val="24"/>
          <w:szCs w:val="24"/>
        </w:rPr>
        <w:t>.</w:t>
      </w:r>
      <w:r w:rsidRPr="00D65D47">
        <w:rPr>
          <w:rFonts w:ascii="Times New Roman" w:eastAsia="Calibri" w:hAnsi="Times New Roman" w:cs="Times New Roman"/>
          <w:sz w:val="24"/>
          <w:szCs w:val="24"/>
        </w:rPr>
        <w:t xml:space="preserve"> </w:t>
      </w:r>
      <w:r w:rsidR="00F1578E" w:rsidRPr="00D65D47">
        <w:rPr>
          <w:rFonts w:ascii="Times New Roman" w:eastAsia="Calibri" w:hAnsi="Times New Roman" w:cs="Times New Roman"/>
          <w:sz w:val="24"/>
          <w:szCs w:val="24"/>
        </w:rPr>
        <w:t>Д</w:t>
      </w:r>
      <w:r w:rsidRPr="00D65D47">
        <w:rPr>
          <w:rFonts w:ascii="Times New Roman" w:eastAsia="Calibri" w:hAnsi="Times New Roman" w:cs="Times New Roman"/>
          <w:sz w:val="24"/>
          <w:szCs w:val="24"/>
        </w:rPr>
        <w:t xml:space="preserve">еятельность осуществляется за счет средств бюджета </w:t>
      </w:r>
      <w:r w:rsidR="00003723" w:rsidRPr="00D65D47">
        <w:rPr>
          <w:rFonts w:ascii="Times New Roman" w:hAnsi="Times New Roman" w:cs="Times New Roman"/>
          <w:sz w:val="24"/>
          <w:szCs w:val="24"/>
        </w:rPr>
        <w:t>Павлово-Посадского городского округа</w:t>
      </w:r>
      <w:r w:rsidR="00F1578E" w:rsidRPr="00D65D47">
        <w:rPr>
          <w:rFonts w:ascii="Times New Roman" w:eastAsia="Calibri" w:hAnsi="Times New Roman" w:cs="Times New Roman"/>
          <w:sz w:val="24"/>
          <w:szCs w:val="24"/>
        </w:rPr>
        <w:t>, средств бюджета Московской</w:t>
      </w:r>
      <w:r w:rsidR="00F1578E">
        <w:rPr>
          <w:rFonts w:ascii="Times New Roman" w:eastAsia="Calibri" w:hAnsi="Times New Roman" w:cs="Times New Roman"/>
          <w:sz w:val="24"/>
          <w:szCs w:val="24"/>
        </w:rPr>
        <w:t xml:space="preserve"> области.</w:t>
      </w:r>
    </w:p>
    <w:p w14:paraId="22AEB011" w14:textId="77777777" w:rsidR="00D94447" w:rsidRPr="007C6FDE" w:rsidRDefault="00D94447" w:rsidP="004B4341">
      <w:pPr>
        <w:spacing w:after="0" w:line="240" w:lineRule="auto"/>
        <w:ind w:firstLine="709"/>
        <w:jc w:val="both"/>
        <w:rPr>
          <w:rFonts w:ascii="Times New Roman" w:eastAsia="Calibri" w:hAnsi="Times New Roman" w:cs="Times New Roman"/>
          <w:sz w:val="24"/>
          <w:szCs w:val="24"/>
        </w:rPr>
      </w:pPr>
      <w:r w:rsidRPr="00D65D47">
        <w:rPr>
          <w:rFonts w:ascii="Times New Roman" w:eastAsia="Calibri" w:hAnsi="Times New Roman" w:cs="Times New Roman"/>
          <w:sz w:val="24"/>
          <w:szCs w:val="24"/>
        </w:rPr>
        <w:lastRenderedPageBreak/>
        <w:t xml:space="preserve">Деятельность муниципальных казенных Учреждений </w:t>
      </w:r>
      <w:bookmarkStart w:id="2" w:name="_Hlk25916147"/>
      <w:r w:rsidRPr="00D65D47">
        <w:rPr>
          <w:rFonts w:ascii="Times New Roman" w:eastAsia="Calibri" w:hAnsi="Times New Roman" w:cs="Times New Roman"/>
          <w:sz w:val="24"/>
          <w:szCs w:val="24"/>
        </w:rPr>
        <w:t xml:space="preserve">осуществляется за счет средств бюджета </w:t>
      </w:r>
      <w:bookmarkEnd w:id="2"/>
      <w:r w:rsidR="00003723" w:rsidRPr="00D65D47">
        <w:rPr>
          <w:rFonts w:ascii="Times New Roman" w:hAnsi="Times New Roman" w:cs="Times New Roman"/>
          <w:sz w:val="24"/>
          <w:szCs w:val="24"/>
        </w:rPr>
        <w:t>Павлово-Посадского городского округа</w:t>
      </w:r>
      <w:r w:rsidRPr="00D65D47">
        <w:rPr>
          <w:rFonts w:ascii="Times New Roman" w:eastAsia="Calibri" w:hAnsi="Times New Roman" w:cs="Times New Roman"/>
          <w:sz w:val="24"/>
          <w:szCs w:val="24"/>
        </w:rPr>
        <w:t>, бюджета Московской области Федерального бюджета.</w:t>
      </w:r>
    </w:p>
    <w:p w14:paraId="22A54276" w14:textId="77777777" w:rsidR="00D94447" w:rsidRPr="007C6FDE" w:rsidRDefault="00D94447"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Деятельность муниципальных бюджетных учреждений осуществляется за счет средств субсидий на выполнение государственного (муниципального) задания, за счет субсидий на иные цели и за счет средств от приносящей доход деятельности. </w:t>
      </w:r>
    </w:p>
    <w:p w14:paraId="38F36AE1" w14:textId="77777777" w:rsidR="005B55AC" w:rsidRDefault="005B55AC" w:rsidP="004B4341">
      <w:pPr>
        <w:pStyle w:val="a6"/>
        <w:tabs>
          <w:tab w:val="left" w:pos="404"/>
          <w:tab w:val="left" w:pos="3240"/>
        </w:tabs>
        <w:spacing w:after="0" w:line="240" w:lineRule="auto"/>
        <w:ind w:firstLine="709"/>
        <w:jc w:val="both"/>
        <w:rPr>
          <w:rStyle w:val="a7"/>
          <w:rFonts w:ascii="Times New Roman" w:hAnsi="Times New Roman" w:cs="Times New Roman"/>
          <w:color w:val="000000"/>
          <w:sz w:val="24"/>
          <w:szCs w:val="24"/>
        </w:rPr>
      </w:pPr>
      <w:r w:rsidRPr="00F1578E">
        <w:rPr>
          <w:rStyle w:val="a7"/>
          <w:rFonts w:ascii="Times New Roman" w:hAnsi="Times New Roman" w:cs="Times New Roman"/>
          <w:color w:val="000000"/>
          <w:sz w:val="24"/>
          <w:szCs w:val="24"/>
        </w:rPr>
        <w:t>Учет исполнения бюджетной сметы и плана финансово-хозяйственной деятельности осуществляется в соответствии с указаниями о порядке применения бюджетной классификации Российской Федерации.</w:t>
      </w:r>
    </w:p>
    <w:p w14:paraId="6D58148D" w14:textId="77777777" w:rsidR="00A53BAB" w:rsidRPr="007C6FDE" w:rsidRDefault="00A53BAB" w:rsidP="004B4341">
      <w:pPr>
        <w:pStyle w:val="a6"/>
        <w:tabs>
          <w:tab w:val="left" w:pos="404"/>
          <w:tab w:val="left" w:pos="3240"/>
        </w:tabs>
        <w:spacing w:after="0" w:line="240" w:lineRule="auto"/>
        <w:ind w:firstLine="709"/>
        <w:jc w:val="both"/>
        <w:rPr>
          <w:rStyle w:val="a7"/>
          <w:rFonts w:ascii="Times New Roman" w:hAnsi="Times New Roman" w:cs="Times New Roman"/>
          <w:color w:val="000000"/>
          <w:sz w:val="24"/>
          <w:szCs w:val="24"/>
        </w:rPr>
      </w:pPr>
      <w:r w:rsidRPr="007C6FDE">
        <w:rPr>
          <w:rStyle w:val="a7"/>
          <w:rFonts w:ascii="Times New Roman" w:hAnsi="Times New Roman" w:cs="Times New Roman"/>
          <w:color w:val="000000"/>
          <w:sz w:val="24"/>
          <w:szCs w:val="24"/>
        </w:rPr>
        <w:t>Учет испол</w:t>
      </w:r>
      <w:r w:rsidR="008C7214">
        <w:rPr>
          <w:rStyle w:val="a7"/>
          <w:rFonts w:ascii="Times New Roman" w:hAnsi="Times New Roman" w:cs="Times New Roman"/>
          <w:color w:val="000000"/>
          <w:sz w:val="24"/>
          <w:szCs w:val="24"/>
        </w:rPr>
        <w:t xml:space="preserve">нения плана ФХД за счет </w:t>
      </w:r>
      <w:r w:rsidRPr="007C6FDE">
        <w:rPr>
          <w:rStyle w:val="a7"/>
          <w:rFonts w:ascii="Times New Roman" w:hAnsi="Times New Roman" w:cs="Times New Roman"/>
          <w:color w:val="000000"/>
          <w:sz w:val="24"/>
          <w:szCs w:val="24"/>
        </w:rPr>
        <w:t>средств</w:t>
      </w:r>
      <w:r w:rsidR="008C7214">
        <w:rPr>
          <w:rStyle w:val="a7"/>
          <w:rFonts w:ascii="Times New Roman" w:hAnsi="Times New Roman" w:cs="Times New Roman"/>
          <w:color w:val="000000"/>
          <w:sz w:val="24"/>
          <w:szCs w:val="24"/>
        </w:rPr>
        <w:t xml:space="preserve"> субсидии на выполнение государственного (муниципального) задания, субсидий на иные цели</w:t>
      </w:r>
      <w:r w:rsidRPr="007C6FDE">
        <w:rPr>
          <w:rStyle w:val="a7"/>
          <w:rFonts w:ascii="Times New Roman" w:hAnsi="Times New Roman" w:cs="Times New Roman"/>
          <w:color w:val="000000"/>
          <w:sz w:val="24"/>
          <w:szCs w:val="24"/>
        </w:rPr>
        <w:t xml:space="preserve"> и </w:t>
      </w:r>
      <w:r w:rsidR="00663373">
        <w:rPr>
          <w:rStyle w:val="a7"/>
          <w:rFonts w:ascii="Times New Roman" w:hAnsi="Times New Roman" w:cs="Times New Roman"/>
          <w:color w:val="000000"/>
          <w:sz w:val="24"/>
          <w:szCs w:val="24"/>
        </w:rPr>
        <w:t>от</w:t>
      </w:r>
      <w:r w:rsidRPr="007C6FDE">
        <w:rPr>
          <w:rStyle w:val="a7"/>
          <w:rFonts w:ascii="Times New Roman" w:hAnsi="Times New Roman" w:cs="Times New Roman"/>
          <w:color w:val="000000"/>
          <w:sz w:val="24"/>
          <w:szCs w:val="24"/>
        </w:rPr>
        <w:t xml:space="preserve"> приносящей доход деятельности осуществляется раздельно с составлением единого баланса Учреждения с учетом источников поступивших денежных средств.</w:t>
      </w:r>
    </w:p>
    <w:p w14:paraId="671944C1" w14:textId="77777777" w:rsidR="00D94447" w:rsidRPr="007C6FDE" w:rsidRDefault="00D94447"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Муниципальное казенное </w:t>
      </w:r>
      <w:r w:rsidRPr="00D65D47">
        <w:rPr>
          <w:rFonts w:ascii="Times New Roman" w:eastAsia="Times New Roman" w:hAnsi="Times New Roman" w:cs="Times New Roman"/>
          <w:sz w:val="24"/>
          <w:szCs w:val="24"/>
          <w:lang w:eastAsia="ru-RU"/>
        </w:rPr>
        <w:t xml:space="preserve">учреждение </w:t>
      </w:r>
      <w:r w:rsidR="00003723" w:rsidRPr="00D65D47">
        <w:rPr>
          <w:rFonts w:ascii="Times New Roman" w:hAnsi="Times New Roman" w:cs="Times New Roman"/>
          <w:sz w:val="24"/>
          <w:szCs w:val="24"/>
        </w:rPr>
        <w:t>Павлово-Посадского городского округа</w:t>
      </w:r>
      <w:r w:rsidR="00003723">
        <w:rPr>
          <w:rFonts w:ascii="Times New Roman" w:hAnsi="Times New Roman" w:cs="Times New Roman"/>
          <w:sz w:val="24"/>
          <w:szCs w:val="24"/>
        </w:rPr>
        <w:t xml:space="preserve"> </w:t>
      </w:r>
      <w:r w:rsidRPr="007C6FDE">
        <w:rPr>
          <w:rFonts w:ascii="Times New Roman" w:eastAsia="Times New Roman" w:hAnsi="Times New Roman" w:cs="Times New Roman"/>
          <w:sz w:val="24"/>
          <w:szCs w:val="24"/>
          <w:lang w:eastAsia="ru-RU"/>
        </w:rPr>
        <w:t xml:space="preserve">Московской области возглавляет Директор. Сотрудники МКУ «ЦБА» непосредственно подчиняются Директору учреждения. </w:t>
      </w:r>
    </w:p>
    <w:p w14:paraId="4F6F90BB" w14:textId="77777777" w:rsidR="00D94447" w:rsidRDefault="00D94447" w:rsidP="004B4341">
      <w:pPr>
        <w:widowControl w:val="0"/>
        <w:tabs>
          <w:tab w:val="left" w:pos="409"/>
          <w:tab w:val="left" w:pos="3240"/>
        </w:tabs>
        <w:spacing w:after="0" w:line="240" w:lineRule="auto"/>
        <w:ind w:left="20" w:firstLine="709"/>
        <w:jc w:val="both"/>
        <w:rPr>
          <w:rFonts w:ascii="Times New Roman" w:eastAsia="Calibri" w:hAnsi="Times New Roman" w:cs="Times New Roman"/>
          <w:sz w:val="24"/>
          <w:szCs w:val="24"/>
          <w:shd w:val="clear" w:color="auto" w:fill="FFFFFF"/>
        </w:rPr>
      </w:pPr>
      <w:r w:rsidRPr="007C6FDE">
        <w:rPr>
          <w:rFonts w:ascii="Times New Roman" w:eastAsia="Calibri" w:hAnsi="Times New Roman" w:cs="Times New Roman"/>
          <w:sz w:val="24"/>
          <w:szCs w:val="24"/>
          <w:shd w:val="clear" w:color="auto" w:fill="FFFFFF"/>
        </w:rPr>
        <w:t>Бюджетный и бухгалтерский учет имущества и хозяйственных операций ведется в валюте Российской Федерации рублях и копейках.</w:t>
      </w:r>
    </w:p>
    <w:p w14:paraId="06103000" w14:textId="77777777" w:rsidR="00B94BA8" w:rsidRDefault="00B94BA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Ответственность за организацию бухгалтерского учета в Учреждениях и соблюдение законодательства при выполнении хозяйственных операций несут </w:t>
      </w:r>
      <w:r w:rsidR="00B878DA">
        <w:rPr>
          <w:rFonts w:ascii="Times New Roman" w:hAnsi="Times New Roman" w:cs="Times New Roman"/>
          <w:sz w:val="24"/>
          <w:szCs w:val="24"/>
        </w:rPr>
        <w:t>руководители</w:t>
      </w:r>
      <w:r w:rsidRPr="007C6FDE">
        <w:rPr>
          <w:rFonts w:ascii="Times New Roman" w:hAnsi="Times New Roman" w:cs="Times New Roman"/>
          <w:sz w:val="24"/>
          <w:szCs w:val="24"/>
        </w:rPr>
        <w:t xml:space="preserve"> Учреждений. (Основание: пункт 1 статьи 7 Закона № 402-ФЗ.)</w:t>
      </w:r>
    </w:p>
    <w:p w14:paraId="360E3037" w14:textId="77777777" w:rsidR="00A25FE2" w:rsidRPr="00A25FE2" w:rsidRDefault="00A25FE2"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25FE2">
        <w:rPr>
          <w:rFonts w:ascii="Times New Roman" w:hAnsi="Times New Roman" w:cs="Times New Roman"/>
          <w:sz w:val="24"/>
          <w:szCs w:val="24"/>
        </w:rPr>
        <w:t>Кассовые операции ведутся в кассе</w:t>
      </w:r>
      <w:r>
        <w:rPr>
          <w:rFonts w:ascii="Times New Roman" w:hAnsi="Times New Roman" w:cs="Times New Roman"/>
          <w:sz w:val="24"/>
          <w:szCs w:val="24"/>
        </w:rPr>
        <w:t xml:space="preserve"> Учреждения</w:t>
      </w:r>
      <w:r w:rsidRPr="00A25FE2">
        <w:rPr>
          <w:rFonts w:ascii="Times New Roman" w:hAnsi="Times New Roman" w:cs="Times New Roman"/>
          <w:sz w:val="24"/>
          <w:szCs w:val="24"/>
        </w:rPr>
        <w:t xml:space="preserve"> кассовым работником, назначаемым </w:t>
      </w:r>
      <w:r>
        <w:rPr>
          <w:rFonts w:ascii="Times New Roman" w:hAnsi="Times New Roman" w:cs="Times New Roman"/>
          <w:sz w:val="24"/>
          <w:szCs w:val="24"/>
        </w:rPr>
        <w:t>распорядительным документом</w:t>
      </w:r>
      <w:r w:rsidRPr="00A25FE2">
        <w:rPr>
          <w:rFonts w:ascii="Times New Roman" w:hAnsi="Times New Roman" w:cs="Times New Roman"/>
          <w:sz w:val="24"/>
          <w:szCs w:val="24"/>
        </w:rPr>
        <w:t xml:space="preserve"> руководителя </w:t>
      </w:r>
      <w:r>
        <w:rPr>
          <w:rFonts w:ascii="Times New Roman" w:hAnsi="Times New Roman" w:cs="Times New Roman"/>
          <w:sz w:val="24"/>
          <w:szCs w:val="24"/>
        </w:rPr>
        <w:t>У</w:t>
      </w:r>
      <w:r w:rsidRPr="00A25FE2">
        <w:rPr>
          <w:rFonts w:ascii="Times New Roman" w:hAnsi="Times New Roman" w:cs="Times New Roman"/>
          <w:sz w:val="24"/>
          <w:szCs w:val="24"/>
        </w:rPr>
        <w:t>чреждения из числа своих работников.</w:t>
      </w:r>
    </w:p>
    <w:p w14:paraId="595C7B01" w14:textId="77777777" w:rsidR="001742EC" w:rsidRDefault="001742EC" w:rsidP="004B4341">
      <w:pPr>
        <w:spacing w:after="0" w:line="240" w:lineRule="auto"/>
        <w:ind w:firstLine="709"/>
        <w:contextualSpacing/>
        <w:jc w:val="both"/>
        <w:rPr>
          <w:rFonts w:ascii="Times New Roman" w:hAnsi="Times New Roman" w:cs="Times New Roman"/>
          <w:sz w:val="24"/>
          <w:szCs w:val="24"/>
        </w:rPr>
      </w:pPr>
      <w:r w:rsidRPr="007C6FDE">
        <w:rPr>
          <w:rFonts w:ascii="Times New Roman" w:hAnsi="Times New Roman" w:cs="Times New Roman"/>
          <w:sz w:val="24"/>
          <w:szCs w:val="24"/>
        </w:rPr>
        <w:t>Работники МКУ «ЦБА» несут ответственность за состояние бухгалтерского учета и достоверность контролируемых ими показателей бюджетной отчетности. Деятельность работников бухгалтерии регламентируется их должностными инструкциями.</w:t>
      </w:r>
    </w:p>
    <w:p w14:paraId="4BE7CB13" w14:textId="77777777" w:rsidR="00B94BA8" w:rsidRPr="007C6FDE" w:rsidRDefault="00B94BA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Требования главного бухгалтера МКУ «ЦБ</w:t>
      </w:r>
      <w:r w:rsidR="00DA0CD2" w:rsidRPr="007C6FDE">
        <w:rPr>
          <w:rFonts w:ascii="Times New Roman" w:hAnsi="Times New Roman" w:cs="Times New Roman"/>
          <w:sz w:val="24"/>
          <w:szCs w:val="24"/>
        </w:rPr>
        <w:t>А</w:t>
      </w:r>
      <w:r w:rsidRPr="007C6FDE">
        <w:rPr>
          <w:rFonts w:ascii="Times New Roman" w:hAnsi="Times New Roman" w:cs="Times New Roman"/>
          <w:sz w:val="24"/>
          <w:szCs w:val="24"/>
        </w:rPr>
        <w:t>» по документальному оформлению хозяйственных</w:t>
      </w:r>
      <w:r w:rsidR="00AE27E5">
        <w:rPr>
          <w:rFonts w:ascii="Times New Roman" w:hAnsi="Times New Roman" w:cs="Times New Roman"/>
          <w:sz w:val="24"/>
          <w:szCs w:val="24"/>
        </w:rPr>
        <w:t xml:space="preserve">  </w:t>
      </w:r>
      <w:r w:rsidRPr="007C6FDE">
        <w:rPr>
          <w:rFonts w:ascii="Times New Roman" w:hAnsi="Times New Roman" w:cs="Times New Roman"/>
          <w:sz w:val="24"/>
          <w:szCs w:val="24"/>
        </w:rPr>
        <w:t xml:space="preserve"> операций и представлению в</w:t>
      </w:r>
      <w:r w:rsidR="00DA0CD2" w:rsidRPr="007C6FDE">
        <w:rPr>
          <w:rFonts w:ascii="Times New Roman" w:hAnsi="Times New Roman" w:cs="Times New Roman"/>
          <w:sz w:val="24"/>
          <w:szCs w:val="24"/>
        </w:rPr>
        <w:t xml:space="preserve"> централизованную бухгалтерию</w:t>
      </w:r>
      <w:r w:rsidRPr="007C6FDE">
        <w:rPr>
          <w:rFonts w:ascii="Times New Roman" w:hAnsi="Times New Roman" w:cs="Times New Roman"/>
          <w:sz w:val="24"/>
          <w:szCs w:val="24"/>
        </w:rPr>
        <w:t xml:space="preserve"> необходимых документов и сведений являются обязательными для всех сотрудников Учреждений.</w:t>
      </w:r>
    </w:p>
    <w:p w14:paraId="16667F75" w14:textId="4747F6AF" w:rsidR="00B94BA8" w:rsidRPr="007C6FDE" w:rsidRDefault="00B94BA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 случае возникновения разногласий в отношении ведения бухгалтерского (бюджетного) учета между директором Учреждения </w:t>
      </w:r>
      <w:r w:rsidR="0095604F" w:rsidRPr="007C6FDE">
        <w:rPr>
          <w:rFonts w:ascii="Times New Roman" w:hAnsi="Times New Roman" w:cs="Times New Roman"/>
          <w:sz w:val="24"/>
          <w:szCs w:val="24"/>
        </w:rPr>
        <w:t>и главным</w:t>
      </w:r>
      <w:r w:rsidRPr="007C6FDE">
        <w:rPr>
          <w:rFonts w:ascii="Times New Roman" w:hAnsi="Times New Roman" w:cs="Times New Roman"/>
          <w:sz w:val="24"/>
          <w:szCs w:val="24"/>
        </w:rPr>
        <w:t xml:space="preserve"> бухгалтером МКУ «ЦБ</w:t>
      </w:r>
      <w:r w:rsidR="00DA0CD2" w:rsidRPr="007C6FDE">
        <w:rPr>
          <w:rFonts w:ascii="Times New Roman" w:hAnsi="Times New Roman" w:cs="Times New Roman"/>
          <w:sz w:val="24"/>
          <w:szCs w:val="24"/>
        </w:rPr>
        <w:t>А</w:t>
      </w:r>
      <w:r w:rsidRPr="007C6FDE">
        <w:rPr>
          <w:rFonts w:ascii="Times New Roman" w:hAnsi="Times New Roman" w:cs="Times New Roman"/>
          <w:sz w:val="24"/>
          <w:szCs w:val="24"/>
        </w:rPr>
        <w:t>»</w:t>
      </w:r>
      <w:r w:rsidRPr="007C6FDE">
        <w:rPr>
          <w:rFonts w:ascii="Times New Roman" w:hAnsi="Times New Roman" w:cs="Times New Roman"/>
          <w:spacing w:val="2"/>
          <w:sz w:val="24"/>
          <w:szCs w:val="24"/>
        </w:rPr>
        <w:t xml:space="preserve"> </w:t>
      </w:r>
      <w:r w:rsidRPr="007C6FDE">
        <w:rPr>
          <w:rFonts w:ascii="Times New Roman" w:hAnsi="Times New Roman" w:cs="Times New Roman"/>
          <w:sz w:val="24"/>
          <w:szCs w:val="24"/>
        </w:rPr>
        <w:t>данные, содержащиеся в первичном учетном документе, принимаются к регистрации и накоплению в регистрах бухгалтерского учета по письменному распоряжению Директора Учреждения, который единолично несет ответственность за созданную в результате этого</w:t>
      </w:r>
      <w:r w:rsidRPr="007C6FDE">
        <w:rPr>
          <w:rFonts w:ascii="Times New Roman" w:hAnsi="Times New Roman" w:cs="Times New Roman"/>
          <w:spacing w:val="2"/>
          <w:sz w:val="24"/>
          <w:szCs w:val="24"/>
        </w:rPr>
        <w:t xml:space="preserve"> </w:t>
      </w:r>
      <w:r w:rsidRPr="007C6FDE">
        <w:rPr>
          <w:rFonts w:ascii="Times New Roman" w:hAnsi="Times New Roman" w:cs="Times New Roman"/>
          <w:sz w:val="24"/>
          <w:szCs w:val="24"/>
        </w:rPr>
        <w:t>информацию. (Основание: п.1 ст. 8 Закона № 402-ФЗ).</w:t>
      </w:r>
    </w:p>
    <w:p w14:paraId="75346007" w14:textId="77777777" w:rsidR="00B94BA8" w:rsidRPr="007C6FDE" w:rsidRDefault="00B94BA8" w:rsidP="004B4341">
      <w:pPr>
        <w:pStyle w:val="a6"/>
        <w:tabs>
          <w:tab w:val="left" w:pos="404"/>
          <w:tab w:val="left" w:pos="3240"/>
        </w:tabs>
        <w:spacing w:after="0" w:line="240" w:lineRule="auto"/>
        <w:ind w:firstLine="709"/>
        <w:jc w:val="both"/>
        <w:rPr>
          <w:rStyle w:val="a7"/>
          <w:rFonts w:ascii="Times New Roman" w:hAnsi="Times New Roman" w:cs="Times New Roman"/>
          <w:sz w:val="24"/>
          <w:szCs w:val="24"/>
        </w:rPr>
      </w:pPr>
      <w:r w:rsidRPr="007C6FDE">
        <w:rPr>
          <w:rStyle w:val="a7"/>
          <w:rFonts w:ascii="Times New Roman" w:hAnsi="Times New Roman" w:cs="Times New Roman"/>
          <w:sz w:val="24"/>
          <w:szCs w:val="24"/>
        </w:rPr>
        <w:t xml:space="preserve">Отчетным годом является календарный год с 1 января по 31 декабря включительно. Месячная и квартальная отчетность является промежуточной и составляется </w:t>
      </w:r>
      <w:r w:rsidR="00AE27E5">
        <w:rPr>
          <w:rStyle w:val="a7"/>
          <w:rFonts w:ascii="Times New Roman" w:hAnsi="Times New Roman" w:cs="Times New Roman"/>
          <w:sz w:val="24"/>
          <w:szCs w:val="24"/>
        </w:rPr>
        <w:t xml:space="preserve">   </w:t>
      </w:r>
      <w:r w:rsidRPr="007C6FDE">
        <w:rPr>
          <w:rStyle w:val="a7"/>
          <w:rFonts w:ascii="Times New Roman" w:hAnsi="Times New Roman" w:cs="Times New Roman"/>
          <w:sz w:val="24"/>
          <w:szCs w:val="24"/>
        </w:rPr>
        <w:t>нарастающим итогом с начала отчетного года.</w:t>
      </w:r>
    </w:p>
    <w:p w14:paraId="7554D30B" w14:textId="77777777" w:rsidR="00B94BA8" w:rsidRPr="007C6FDE" w:rsidRDefault="00B71D3A" w:rsidP="004B4341">
      <w:pPr>
        <w:pStyle w:val="HTML"/>
        <w:tabs>
          <w:tab w:val="clear" w:pos="916"/>
        </w:tabs>
        <w:ind w:firstLine="709"/>
        <w:jc w:val="both"/>
        <w:rPr>
          <w:rStyle w:val="a7"/>
          <w:sz w:val="24"/>
          <w:szCs w:val="24"/>
        </w:rPr>
      </w:pPr>
      <w:r>
        <w:rPr>
          <w:rStyle w:val="a7"/>
          <w:sz w:val="24"/>
          <w:szCs w:val="24"/>
        </w:rPr>
        <w:t>Отражение операций при ведении бухгалтерского (бюджетного) учета муниципальных казенных и бюджетных Учреждений осуществляется в соответствии с рабочим планом счетов</w:t>
      </w:r>
      <w:r w:rsidR="00B94BA8" w:rsidRPr="007C6FDE">
        <w:rPr>
          <w:rStyle w:val="a7"/>
          <w:sz w:val="24"/>
          <w:szCs w:val="24"/>
        </w:rPr>
        <w:t xml:space="preserve"> - </w:t>
      </w:r>
      <w:r>
        <w:rPr>
          <w:rStyle w:val="a7"/>
          <w:b/>
          <w:sz w:val="24"/>
          <w:szCs w:val="24"/>
        </w:rPr>
        <w:t>приложение № 1</w:t>
      </w:r>
      <w:r w:rsidR="0029283D">
        <w:rPr>
          <w:rStyle w:val="a7"/>
          <w:b/>
          <w:sz w:val="24"/>
          <w:szCs w:val="24"/>
        </w:rPr>
        <w:t>.</w:t>
      </w:r>
    </w:p>
    <w:p w14:paraId="5231396B" w14:textId="77777777" w:rsidR="00D94447" w:rsidRPr="007C6FDE" w:rsidRDefault="00D94447" w:rsidP="004B4341">
      <w:pPr>
        <w:pStyle w:val="HTML"/>
        <w:ind w:firstLine="709"/>
        <w:jc w:val="both"/>
        <w:rPr>
          <w:sz w:val="24"/>
          <w:szCs w:val="24"/>
        </w:rPr>
      </w:pPr>
      <w:r w:rsidRPr="007C6FDE">
        <w:rPr>
          <w:sz w:val="24"/>
          <w:szCs w:val="24"/>
        </w:rPr>
        <w:t xml:space="preserve">В целях бухгалтерского </w:t>
      </w:r>
      <w:r w:rsidR="00B71D3A">
        <w:rPr>
          <w:sz w:val="24"/>
          <w:szCs w:val="24"/>
        </w:rPr>
        <w:t xml:space="preserve">(бюджетного) </w:t>
      </w:r>
      <w:r w:rsidRPr="007C6FDE">
        <w:rPr>
          <w:sz w:val="24"/>
          <w:szCs w:val="24"/>
        </w:rPr>
        <w:t>учета Учреждения могут применять дополнительные аналитические коды в разрезе КОСГУ, а также в разрезе синтетических счетов учета.</w:t>
      </w:r>
      <w:bookmarkStart w:id="3" w:name="dfasyglxtt"/>
      <w:bookmarkEnd w:id="3"/>
    </w:p>
    <w:p w14:paraId="4574916B" w14:textId="77777777" w:rsidR="00DE1AB9" w:rsidRPr="007C6FDE" w:rsidRDefault="00DE1AB9" w:rsidP="004B4341">
      <w:pPr>
        <w:autoSpaceDE w:val="0"/>
        <w:autoSpaceDN w:val="0"/>
        <w:adjustRightInd w:val="0"/>
        <w:spacing w:after="0" w:line="240" w:lineRule="auto"/>
        <w:ind w:firstLine="709"/>
        <w:jc w:val="both"/>
        <w:rPr>
          <w:rFonts w:ascii="Times New Roman" w:hAnsi="Times New Roman" w:cs="Times New Roman"/>
          <w:color w:val="0A0A0A"/>
          <w:sz w:val="24"/>
          <w:szCs w:val="24"/>
        </w:rPr>
      </w:pPr>
      <w:r>
        <w:rPr>
          <w:rFonts w:ascii="Times New Roman" w:hAnsi="Times New Roman" w:cs="Times New Roman"/>
          <w:color w:val="0A0A0A"/>
          <w:sz w:val="24"/>
          <w:szCs w:val="24"/>
        </w:rPr>
        <w:t xml:space="preserve">Бюджетный учет имущества муниципальной казны осуществляет отдел муниципальной собственности Комитета земельно-имущественных отношений </w:t>
      </w:r>
      <w:r w:rsidRPr="00D65D47">
        <w:rPr>
          <w:rFonts w:ascii="Times New Roman" w:hAnsi="Times New Roman" w:cs="Times New Roman"/>
          <w:color w:val="0A0A0A"/>
          <w:sz w:val="24"/>
          <w:szCs w:val="24"/>
        </w:rPr>
        <w:t xml:space="preserve">Администрации </w:t>
      </w:r>
      <w:r w:rsidR="002D121F" w:rsidRPr="00D65D47">
        <w:rPr>
          <w:rFonts w:ascii="Times New Roman" w:hAnsi="Times New Roman" w:cs="Times New Roman"/>
          <w:sz w:val="24"/>
          <w:szCs w:val="24"/>
        </w:rPr>
        <w:t>Павлово-Посадского городского округа</w:t>
      </w:r>
      <w:r w:rsidR="002D121F">
        <w:rPr>
          <w:rFonts w:ascii="Times New Roman" w:hAnsi="Times New Roman" w:cs="Times New Roman"/>
          <w:sz w:val="24"/>
          <w:szCs w:val="24"/>
        </w:rPr>
        <w:t xml:space="preserve"> </w:t>
      </w:r>
      <w:r>
        <w:rPr>
          <w:rFonts w:ascii="Times New Roman" w:hAnsi="Times New Roman" w:cs="Times New Roman"/>
          <w:color w:val="0A0A0A"/>
          <w:sz w:val="24"/>
          <w:szCs w:val="24"/>
        </w:rPr>
        <w:t>Московской области.</w:t>
      </w:r>
    </w:p>
    <w:p w14:paraId="23FB7DA8" w14:textId="77777777" w:rsidR="00592A8F" w:rsidRDefault="00592A8F"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Расчеты</w:t>
      </w:r>
      <w:r w:rsidR="00AE27E5">
        <w:rPr>
          <w:rFonts w:ascii="Times New Roman" w:hAnsi="Times New Roman" w:cs="Times New Roman"/>
          <w:sz w:val="24"/>
          <w:szCs w:val="24"/>
        </w:rPr>
        <w:t xml:space="preserve"> </w:t>
      </w:r>
      <w:r w:rsidRPr="007C6FDE">
        <w:rPr>
          <w:rFonts w:ascii="Times New Roman" w:hAnsi="Times New Roman" w:cs="Times New Roman"/>
          <w:sz w:val="24"/>
          <w:szCs w:val="24"/>
        </w:rPr>
        <w:t>по суммам предварительных оплат, подлежащим возмещению контрагентами в случае расторжения договоров (контрактов), в том числе по решению</w:t>
      </w:r>
      <w:r w:rsidR="00AE27E5">
        <w:rPr>
          <w:rFonts w:ascii="Times New Roman" w:hAnsi="Times New Roman" w:cs="Times New Roman"/>
          <w:sz w:val="24"/>
          <w:szCs w:val="24"/>
        </w:rPr>
        <w:t xml:space="preserve"> </w:t>
      </w:r>
      <w:r w:rsidRPr="007C6FDE">
        <w:rPr>
          <w:rFonts w:ascii="Times New Roman" w:hAnsi="Times New Roman" w:cs="Times New Roman"/>
          <w:sz w:val="24"/>
          <w:szCs w:val="24"/>
        </w:rPr>
        <w:t xml:space="preserve"> </w:t>
      </w:r>
      <w:r w:rsidRPr="007C6FDE">
        <w:rPr>
          <w:rFonts w:ascii="Times New Roman" w:hAnsi="Times New Roman" w:cs="Times New Roman"/>
          <w:sz w:val="24"/>
          <w:szCs w:val="24"/>
        </w:rPr>
        <w:lastRenderedPageBreak/>
        <w:t>суда, а также по суммам задолженности подотчетных лиц, своевременно не</w:t>
      </w:r>
      <w:r w:rsidR="00AE27E5">
        <w:rPr>
          <w:rFonts w:ascii="Times New Roman" w:hAnsi="Times New Roman" w:cs="Times New Roman"/>
          <w:sz w:val="24"/>
          <w:szCs w:val="24"/>
        </w:rPr>
        <w:t xml:space="preserve">   </w:t>
      </w:r>
      <w:r w:rsidRPr="007C6FDE">
        <w:rPr>
          <w:rFonts w:ascii="Times New Roman" w:hAnsi="Times New Roman" w:cs="Times New Roman"/>
          <w:sz w:val="24"/>
          <w:szCs w:val="24"/>
        </w:rPr>
        <w:t xml:space="preserve">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14:paraId="021049F6" w14:textId="77777777" w:rsidR="00C97659" w:rsidRPr="00207BD2" w:rsidRDefault="007C6682" w:rsidP="004B4341">
      <w:pPr>
        <w:pStyle w:val="a6"/>
        <w:spacing w:after="0" w:line="240" w:lineRule="auto"/>
        <w:ind w:firstLine="709"/>
        <w:jc w:val="both"/>
        <w:rPr>
          <w:rStyle w:val="a7"/>
          <w:rFonts w:ascii="Times New Roman" w:hAnsi="Times New Roman" w:cs="Times New Roman"/>
          <w:b/>
          <w:sz w:val="24"/>
          <w:szCs w:val="24"/>
        </w:rPr>
      </w:pPr>
      <w:r w:rsidRPr="00207BD2">
        <w:rPr>
          <w:rFonts w:ascii="Times New Roman" w:hAnsi="Times New Roman" w:cs="Times New Roman"/>
          <w:sz w:val="24"/>
          <w:szCs w:val="24"/>
        </w:rPr>
        <w:t>Отражение в учете событий после отчетной даты, признание в бухгалтерском учете и раскрытие в бухгалтерской (финансовой) отчетности событий после отчетной даты осуществляется в соответствии с По</w:t>
      </w:r>
      <w:r w:rsidR="00542C93" w:rsidRPr="00207BD2">
        <w:rPr>
          <w:rFonts w:ascii="Times New Roman" w:hAnsi="Times New Roman" w:cs="Times New Roman"/>
          <w:sz w:val="24"/>
          <w:szCs w:val="24"/>
        </w:rPr>
        <w:t>рядком</w:t>
      </w:r>
      <w:r w:rsidRPr="00207BD2">
        <w:rPr>
          <w:rFonts w:ascii="Times New Roman" w:hAnsi="Times New Roman" w:cs="Times New Roman"/>
          <w:sz w:val="24"/>
          <w:szCs w:val="24"/>
        </w:rPr>
        <w:t xml:space="preserve"> </w:t>
      </w:r>
      <w:r w:rsidR="00542C93" w:rsidRPr="00207BD2">
        <w:rPr>
          <w:rFonts w:ascii="Times New Roman" w:hAnsi="Times New Roman" w:cs="Times New Roman"/>
          <w:sz w:val="24"/>
          <w:szCs w:val="24"/>
        </w:rPr>
        <w:t>признания и раскрыт</w:t>
      </w:r>
      <w:r w:rsidR="00610773" w:rsidRPr="00207BD2">
        <w:rPr>
          <w:rFonts w:ascii="Times New Roman" w:hAnsi="Times New Roman" w:cs="Times New Roman"/>
          <w:sz w:val="24"/>
          <w:szCs w:val="24"/>
        </w:rPr>
        <w:t>ия в бухгалтерской отчетности</w:t>
      </w:r>
      <w:r w:rsidRPr="00207BD2">
        <w:rPr>
          <w:rFonts w:ascii="Times New Roman" w:hAnsi="Times New Roman" w:cs="Times New Roman"/>
          <w:sz w:val="24"/>
          <w:szCs w:val="24"/>
        </w:rPr>
        <w:t xml:space="preserve"> событий после отчетной даты</w:t>
      </w:r>
      <w:r w:rsidR="00C97659" w:rsidRPr="00207BD2">
        <w:rPr>
          <w:rFonts w:ascii="Times New Roman" w:hAnsi="Times New Roman" w:cs="Times New Roman"/>
          <w:sz w:val="24"/>
          <w:szCs w:val="24"/>
        </w:rPr>
        <w:t xml:space="preserve"> -</w:t>
      </w:r>
      <w:r w:rsidR="00C97659" w:rsidRPr="00207BD2">
        <w:rPr>
          <w:rStyle w:val="a7"/>
          <w:rFonts w:ascii="Times New Roman" w:hAnsi="Times New Roman" w:cs="Times New Roman"/>
          <w:b/>
          <w:sz w:val="24"/>
          <w:szCs w:val="24"/>
        </w:rPr>
        <w:t xml:space="preserve"> приложение № </w:t>
      </w:r>
      <w:r w:rsidR="00AC6073" w:rsidRPr="00207BD2">
        <w:rPr>
          <w:rStyle w:val="a7"/>
          <w:rFonts w:ascii="Times New Roman" w:hAnsi="Times New Roman" w:cs="Times New Roman"/>
          <w:b/>
          <w:sz w:val="24"/>
          <w:szCs w:val="24"/>
        </w:rPr>
        <w:t>2</w:t>
      </w:r>
      <w:r w:rsidR="00C97659" w:rsidRPr="00207BD2">
        <w:rPr>
          <w:rStyle w:val="a7"/>
          <w:rFonts w:ascii="Times New Roman" w:hAnsi="Times New Roman" w:cs="Times New Roman"/>
          <w:b/>
          <w:sz w:val="24"/>
          <w:szCs w:val="24"/>
        </w:rPr>
        <w:t xml:space="preserve">. </w:t>
      </w:r>
    </w:p>
    <w:p w14:paraId="45F2111F" w14:textId="77777777" w:rsidR="007C6682" w:rsidRPr="00207BD2" w:rsidRDefault="007C6682" w:rsidP="004B4341">
      <w:pPr>
        <w:pStyle w:val="a6"/>
        <w:spacing w:after="0" w:line="240" w:lineRule="auto"/>
        <w:ind w:firstLine="709"/>
        <w:jc w:val="both"/>
        <w:rPr>
          <w:rStyle w:val="a7"/>
          <w:rFonts w:ascii="Times New Roman" w:hAnsi="Times New Roman" w:cs="Times New Roman"/>
          <w:b/>
          <w:sz w:val="24"/>
          <w:szCs w:val="24"/>
        </w:rPr>
      </w:pPr>
      <w:r w:rsidRPr="00207BD2">
        <w:rPr>
          <w:rFonts w:ascii="Times New Roman" w:hAnsi="Times New Roman" w:cs="Times New Roman"/>
          <w:sz w:val="24"/>
          <w:szCs w:val="24"/>
        </w:rPr>
        <w:t xml:space="preserve">Инвентаризация имущества, финансовых активов и обязательств, проводится в соответствии с Порядком </w:t>
      </w:r>
      <w:r w:rsidR="00D31EC5" w:rsidRPr="00207BD2">
        <w:rPr>
          <w:rFonts w:ascii="Times New Roman" w:hAnsi="Times New Roman" w:cs="Times New Roman"/>
          <w:sz w:val="24"/>
          <w:szCs w:val="24"/>
        </w:rPr>
        <w:t>взаимодействия между МКУ «ЦБА» и Учреждениями при</w:t>
      </w:r>
      <w:r w:rsidRPr="00207BD2">
        <w:rPr>
          <w:rFonts w:ascii="Times New Roman" w:hAnsi="Times New Roman" w:cs="Times New Roman"/>
          <w:sz w:val="24"/>
          <w:szCs w:val="24"/>
        </w:rPr>
        <w:t xml:space="preserve"> проведении инвентаризаций </w:t>
      </w:r>
      <w:r w:rsidR="00C97659" w:rsidRPr="00207BD2">
        <w:rPr>
          <w:rStyle w:val="a7"/>
          <w:rFonts w:ascii="Times New Roman" w:hAnsi="Times New Roman" w:cs="Times New Roman"/>
          <w:b/>
          <w:sz w:val="24"/>
          <w:szCs w:val="24"/>
        </w:rPr>
        <w:t xml:space="preserve">приложение № </w:t>
      </w:r>
      <w:r w:rsidR="00AC6073" w:rsidRPr="00207BD2">
        <w:rPr>
          <w:rStyle w:val="a7"/>
          <w:rFonts w:ascii="Times New Roman" w:hAnsi="Times New Roman" w:cs="Times New Roman"/>
          <w:b/>
          <w:sz w:val="24"/>
          <w:szCs w:val="24"/>
        </w:rPr>
        <w:t>3</w:t>
      </w:r>
      <w:r w:rsidR="00BE5A98">
        <w:rPr>
          <w:rStyle w:val="a7"/>
          <w:rFonts w:ascii="Times New Roman" w:hAnsi="Times New Roman" w:cs="Times New Roman"/>
          <w:b/>
          <w:sz w:val="24"/>
          <w:szCs w:val="24"/>
        </w:rPr>
        <w:t xml:space="preserve"> </w:t>
      </w:r>
      <w:r w:rsidR="00BE5A98" w:rsidRPr="00BE5A98">
        <w:rPr>
          <w:rStyle w:val="a7"/>
          <w:rFonts w:ascii="Times New Roman" w:hAnsi="Times New Roman" w:cs="Times New Roman"/>
          <w:bCs/>
          <w:sz w:val="24"/>
          <w:szCs w:val="24"/>
        </w:rPr>
        <w:t>(по балансовым счетам)</w:t>
      </w:r>
      <w:r w:rsidR="00BE5A98">
        <w:rPr>
          <w:rStyle w:val="a7"/>
          <w:rFonts w:ascii="Times New Roman" w:hAnsi="Times New Roman" w:cs="Times New Roman"/>
          <w:bCs/>
          <w:sz w:val="24"/>
          <w:szCs w:val="24"/>
        </w:rPr>
        <w:t xml:space="preserve">, </w:t>
      </w:r>
      <w:r w:rsidR="00BE5A98" w:rsidRPr="00207BD2">
        <w:rPr>
          <w:rStyle w:val="a7"/>
          <w:rFonts w:ascii="Times New Roman" w:hAnsi="Times New Roman" w:cs="Times New Roman"/>
          <w:b/>
          <w:sz w:val="24"/>
          <w:szCs w:val="24"/>
        </w:rPr>
        <w:t>приложение № 3</w:t>
      </w:r>
      <w:r w:rsidR="00BE5A98">
        <w:rPr>
          <w:rStyle w:val="a7"/>
          <w:rFonts w:ascii="Times New Roman" w:hAnsi="Times New Roman" w:cs="Times New Roman"/>
          <w:b/>
          <w:sz w:val="24"/>
          <w:szCs w:val="24"/>
        </w:rPr>
        <w:t xml:space="preserve">а </w:t>
      </w:r>
      <w:r w:rsidR="00BE5A98" w:rsidRPr="00BE5A98">
        <w:rPr>
          <w:rStyle w:val="a7"/>
          <w:rFonts w:ascii="Times New Roman" w:hAnsi="Times New Roman" w:cs="Times New Roman"/>
          <w:bCs/>
          <w:sz w:val="24"/>
          <w:szCs w:val="24"/>
        </w:rPr>
        <w:t xml:space="preserve">(по </w:t>
      </w:r>
      <w:r w:rsidR="00BE5A98">
        <w:rPr>
          <w:rStyle w:val="a7"/>
          <w:rFonts w:ascii="Times New Roman" w:hAnsi="Times New Roman" w:cs="Times New Roman"/>
          <w:bCs/>
          <w:sz w:val="24"/>
          <w:szCs w:val="24"/>
        </w:rPr>
        <w:t>за</w:t>
      </w:r>
      <w:r w:rsidR="00BE5A98" w:rsidRPr="00BE5A98">
        <w:rPr>
          <w:rStyle w:val="a7"/>
          <w:rFonts w:ascii="Times New Roman" w:hAnsi="Times New Roman" w:cs="Times New Roman"/>
          <w:bCs/>
          <w:sz w:val="24"/>
          <w:szCs w:val="24"/>
        </w:rPr>
        <w:t>балансовым счетам).</w:t>
      </w:r>
    </w:p>
    <w:p w14:paraId="7287B94A" w14:textId="77777777" w:rsidR="007C6682" w:rsidRDefault="007C6682" w:rsidP="004B4341">
      <w:pPr>
        <w:pStyle w:val="a6"/>
        <w:spacing w:after="0" w:line="240" w:lineRule="auto"/>
        <w:ind w:firstLine="709"/>
        <w:jc w:val="both"/>
        <w:rPr>
          <w:rFonts w:ascii="Times New Roman" w:hAnsi="Times New Roman" w:cs="Times New Roman"/>
          <w:sz w:val="24"/>
          <w:szCs w:val="24"/>
        </w:rPr>
      </w:pPr>
      <w:r w:rsidRPr="00207BD2">
        <w:rPr>
          <w:rFonts w:ascii="Times New Roman" w:hAnsi="Times New Roman" w:cs="Times New Roman"/>
          <w:sz w:val="24"/>
          <w:szCs w:val="24"/>
        </w:rPr>
        <w:t xml:space="preserve">Состав постоянно действующей инвентаризационной комиссии и состав комиссии по поступлению и выбытию активов </w:t>
      </w:r>
      <w:r w:rsidR="006B55AA" w:rsidRPr="006B55AA">
        <w:rPr>
          <w:rFonts w:ascii="Times New Roman" w:hAnsi="Times New Roman" w:cs="Times New Roman"/>
          <w:sz w:val="24"/>
          <w:szCs w:val="24"/>
        </w:rPr>
        <w:t>(комисси</w:t>
      </w:r>
      <w:r w:rsidR="006B55AA">
        <w:rPr>
          <w:rFonts w:ascii="Times New Roman" w:hAnsi="Times New Roman" w:cs="Times New Roman"/>
          <w:sz w:val="24"/>
          <w:szCs w:val="24"/>
        </w:rPr>
        <w:t>и</w:t>
      </w:r>
      <w:r w:rsidR="006B55AA" w:rsidRPr="006B55AA">
        <w:rPr>
          <w:rFonts w:ascii="Times New Roman" w:hAnsi="Times New Roman" w:cs="Times New Roman"/>
          <w:sz w:val="24"/>
          <w:szCs w:val="24"/>
        </w:rPr>
        <w:t xml:space="preserve"> по поступлению и выбытию нефинансовых активов)</w:t>
      </w:r>
      <w:r w:rsidR="0034085A">
        <w:rPr>
          <w:rFonts w:ascii="Times New Roman" w:hAnsi="Times New Roman" w:cs="Times New Roman"/>
          <w:sz w:val="24"/>
          <w:szCs w:val="24"/>
        </w:rPr>
        <w:t xml:space="preserve"> </w:t>
      </w:r>
      <w:r w:rsidRPr="00207BD2">
        <w:rPr>
          <w:rFonts w:ascii="Times New Roman" w:hAnsi="Times New Roman" w:cs="Times New Roman"/>
          <w:sz w:val="24"/>
          <w:szCs w:val="24"/>
        </w:rPr>
        <w:t>утверждается распоряжением (приказом) руководителя Учреждени</w:t>
      </w:r>
      <w:r w:rsidR="00D31EC5" w:rsidRPr="00207BD2">
        <w:rPr>
          <w:rFonts w:ascii="Times New Roman" w:hAnsi="Times New Roman" w:cs="Times New Roman"/>
          <w:sz w:val="24"/>
          <w:szCs w:val="24"/>
        </w:rPr>
        <w:t>я</w:t>
      </w:r>
      <w:r w:rsidRPr="00207BD2">
        <w:rPr>
          <w:rFonts w:ascii="Times New Roman" w:hAnsi="Times New Roman" w:cs="Times New Roman"/>
          <w:sz w:val="24"/>
          <w:szCs w:val="24"/>
        </w:rPr>
        <w:t>.</w:t>
      </w:r>
    </w:p>
    <w:p w14:paraId="5BDC335B" w14:textId="77777777" w:rsidR="002E4B43" w:rsidRPr="002E4B43" w:rsidRDefault="002E4B43" w:rsidP="004B4341">
      <w:pPr>
        <w:pStyle w:val="a6"/>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Перечень вопросов, отнесенных законодательством к компетенции комиссии по поступлению и выбытию активов</w:t>
      </w:r>
      <w:r w:rsidR="00516870">
        <w:rPr>
          <w:rFonts w:ascii="Times New Roman" w:hAnsi="Times New Roman" w:cs="Times New Roman"/>
          <w:sz w:val="24"/>
          <w:szCs w:val="24"/>
        </w:rPr>
        <w:t xml:space="preserve"> </w:t>
      </w:r>
      <w:r w:rsidR="00516870" w:rsidRPr="00516870">
        <w:rPr>
          <w:rFonts w:ascii="Times New Roman" w:hAnsi="Times New Roman" w:cs="Times New Roman"/>
          <w:sz w:val="24"/>
          <w:szCs w:val="24"/>
        </w:rPr>
        <w:t>(комиссии по поступлению и выбытию нефинансовых активов)</w:t>
      </w:r>
      <w:r w:rsidR="007502A6">
        <w:rPr>
          <w:rFonts w:ascii="Times New Roman" w:hAnsi="Times New Roman" w:cs="Times New Roman"/>
          <w:sz w:val="24"/>
          <w:szCs w:val="24"/>
        </w:rPr>
        <w:t>,</w:t>
      </w:r>
      <w:r>
        <w:rPr>
          <w:rFonts w:ascii="Times New Roman" w:hAnsi="Times New Roman" w:cs="Times New Roman"/>
          <w:sz w:val="24"/>
          <w:szCs w:val="24"/>
        </w:rPr>
        <w:t xml:space="preserve"> определен в </w:t>
      </w:r>
      <w:r w:rsidRPr="002E4B43">
        <w:rPr>
          <w:rFonts w:ascii="Times New Roman" w:hAnsi="Times New Roman" w:cs="Times New Roman"/>
          <w:b/>
          <w:sz w:val="24"/>
          <w:szCs w:val="24"/>
        </w:rPr>
        <w:t>приложении № 4</w:t>
      </w:r>
      <w:r>
        <w:rPr>
          <w:rFonts w:ascii="Times New Roman" w:hAnsi="Times New Roman" w:cs="Times New Roman"/>
          <w:b/>
          <w:sz w:val="24"/>
          <w:szCs w:val="24"/>
        </w:rPr>
        <w:t>.</w:t>
      </w:r>
    </w:p>
    <w:p w14:paraId="29AB246B" w14:textId="77777777" w:rsidR="00D90474" w:rsidRDefault="00D90474" w:rsidP="004B4341">
      <w:pPr>
        <w:pStyle w:val="a6"/>
        <w:spacing w:after="0" w:line="240" w:lineRule="auto"/>
        <w:ind w:firstLine="709"/>
        <w:jc w:val="both"/>
        <w:rPr>
          <w:rStyle w:val="a7"/>
          <w:b/>
          <w:sz w:val="24"/>
          <w:szCs w:val="24"/>
        </w:rPr>
      </w:pPr>
    </w:p>
    <w:p w14:paraId="25A0E81A" w14:textId="77777777" w:rsidR="003E2F63" w:rsidRPr="007C6FDE" w:rsidRDefault="004B2616" w:rsidP="005B4472">
      <w:pPr>
        <w:pStyle w:val="a3"/>
        <w:numPr>
          <w:ilvl w:val="0"/>
          <w:numId w:val="14"/>
        </w:numPr>
        <w:spacing w:before="0" w:after="0" w:line="240" w:lineRule="auto"/>
        <w:ind w:left="0" w:hanging="11"/>
        <w:jc w:val="center"/>
        <w:rPr>
          <w:b/>
          <w:bCs/>
          <w:sz w:val="24"/>
          <w:szCs w:val="24"/>
        </w:rPr>
      </w:pPr>
      <w:r w:rsidRPr="007C6FDE">
        <w:rPr>
          <w:b/>
          <w:bCs/>
          <w:sz w:val="24"/>
          <w:szCs w:val="24"/>
        </w:rPr>
        <w:t>Правила документооборота и технология обработки учетной информации</w:t>
      </w:r>
    </w:p>
    <w:p w14:paraId="28F4EF02" w14:textId="77777777" w:rsidR="00E64F22" w:rsidRPr="007C6FDE" w:rsidRDefault="00E64F22" w:rsidP="004B4341">
      <w:pPr>
        <w:spacing w:after="0" w:line="240" w:lineRule="auto"/>
        <w:ind w:firstLine="709"/>
        <w:contextualSpacing/>
        <w:jc w:val="both"/>
        <w:rPr>
          <w:rFonts w:ascii="Times New Roman" w:hAnsi="Times New Roman" w:cs="Times New Roman"/>
          <w:sz w:val="24"/>
          <w:szCs w:val="24"/>
        </w:rPr>
      </w:pPr>
    </w:p>
    <w:p w14:paraId="5781F718" w14:textId="77777777" w:rsidR="004B2616" w:rsidRDefault="004B2616"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Бухгалтерский учет в МКУ «ЦБ</w:t>
      </w:r>
      <w:r w:rsidR="00DA0CD2" w:rsidRPr="007C6FDE">
        <w:rPr>
          <w:rFonts w:ascii="Times New Roman" w:eastAsia="Times New Roman" w:hAnsi="Times New Roman" w:cs="Times New Roman"/>
          <w:sz w:val="24"/>
          <w:szCs w:val="24"/>
          <w:lang w:eastAsia="ru-RU"/>
        </w:rPr>
        <w:t>А</w:t>
      </w:r>
      <w:r w:rsidRPr="007C6FDE">
        <w:rPr>
          <w:rFonts w:ascii="Times New Roman" w:eastAsia="Times New Roman" w:hAnsi="Times New Roman" w:cs="Times New Roman"/>
          <w:sz w:val="24"/>
          <w:szCs w:val="24"/>
          <w:lang w:eastAsia="ru-RU"/>
        </w:rPr>
        <w:t xml:space="preserve">» ведется в электронном виде с применением программных продуктов «1С: </w:t>
      </w:r>
      <w:r w:rsidR="00402861" w:rsidRPr="007C6FDE">
        <w:rPr>
          <w:rFonts w:ascii="Times New Roman" w:eastAsia="Times New Roman" w:hAnsi="Times New Roman" w:cs="Times New Roman"/>
          <w:sz w:val="24"/>
          <w:szCs w:val="24"/>
          <w:lang w:eastAsia="ru-RU"/>
        </w:rPr>
        <w:t>«</w:t>
      </w:r>
      <w:r w:rsidRPr="007C6FDE">
        <w:rPr>
          <w:rFonts w:ascii="Times New Roman" w:eastAsia="Times New Roman" w:hAnsi="Times New Roman" w:cs="Times New Roman"/>
          <w:sz w:val="24"/>
          <w:szCs w:val="24"/>
          <w:lang w:eastAsia="ru-RU"/>
        </w:rPr>
        <w:t xml:space="preserve">Бухгалтерия», «Зарплата и кадры». В отдельных случаях для целей своевременного и точного документирования учета при отсутствии возможностей вычислительной техники может применяться обработка документов </w:t>
      </w:r>
      <w:r w:rsidR="00AE27E5">
        <w:rPr>
          <w:rFonts w:ascii="Times New Roman" w:eastAsia="Times New Roman" w:hAnsi="Times New Roman" w:cs="Times New Roman"/>
          <w:sz w:val="24"/>
          <w:szCs w:val="24"/>
          <w:lang w:eastAsia="ru-RU"/>
        </w:rPr>
        <w:t xml:space="preserve">  </w:t>
      </w:r>
      <w:r w:rsidRPr="007C6FDE">
        <w:rPr>
          <w:rFonts w:ascii="Times New Roman" w:eastAsia="Times New Roman" w:hAnsi="Times New Roman" w:cs="Times New Roman"/>
          <w:sz w:val="24"/>
          <w:szCs w:val="24"/>
          <w:lang w:eastAsia="ru-RU"/>
        </w:rPr>
        <w:t>ручным способом.</w:t>
      </w:r>
    </w:p>
    <w:p w14:paraId="2FF1259E" w14:textId="77777777" w:rsidR="009C0998" w:rsidRPr="00BE5A98" w:rsidRDefault="009C0998"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E5A98">
        <w:rPr>
          <w:rFonts w:ascii="Times New Roman" w:eastAsia="Times New Roman" w:hAnsi="Times New Roman" w:cs="Times New Roman"/>
          <w:sz w:val="24"/>
          <w:szCs w:val="24"/>
          <w:lang w:eastAsia="ru-RU"/>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513CE654" w14:textId="77777777" w:rsidR="009C0998" w:rsidRPr="009C0998" w:rsidRDefault="009C0998" w:rsidP="009C0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32"/>
          <w:szCs w:val="32"/>
          <w:lang w:eastAsia="ru-RU"/>
        </w:rPr>
      </w:pPr>
      <w:r w:rsidRPr="00BE5A98">
        <w:rPr>
          <w:rFonts w:ascii="Times New Roman" w:eastAsia="Times New Roman" w:hAnsi="Times New Roman" w:cs="Times New Roman"/>
          <w:sz w:val="24"/>
          <w:szCs w:val="24"/>
          <w:lang w:eastAsia="ru-RU"/>
        </w:rPr>
        <w:t>Остальные первичные учетные документы составляются на бумажном носителе.</w:t>
      </w:r>
    </w:p>
    <w:p w14:paraId="285D0CBE" w14:textId="77777777" w:rsidR="009C0998" w:rsidRPr="007C6FDE" w:rsidRDefault="009C0998"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14BEA1E7" w14:textId="77777777" w:rsidR="004B2616" w:rsidRPr="007C6FDE" w:rsidRDefault="004B2616"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 С использованием телекоммуникационных каналов связи и электронной подписи централизованная бухгалтерия осуществляет электронный документооборот по следующим направлениям:</w:t>
      </w:r>
    </w:p>
    <w:p w14:paraId="7055DC54" w14:textId="77777777" w:rsidR="004B2616" w:rsidRPr="007C6FDE" w:rsidRDefault="00E11864"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 </w:t>
      </w:r>
      <w:r w:rsidR="004B2616" w:rsidRPr="007C6FDE">
        <w:rPr>
          <w:rFonts w:ascii="Times New Roman" w:eastAsia="Times New Roman" w:hAnsi="Times New Roman" w:cs="Times New Roman"/>
          <w:sz w:val="24"/>
          <w:szCs w:val="24"/>
          <w:lang w:eastAsia="ru-RU"/>
        </w:rPr>
        <w:t xml:space="preserve">система электронного документооборота с финансовым </w:t>
      </w:r>
      <w:r w:rsidR="004B2616" w:rsidRPr="00BE5A98">
        <w:rPr>
          <w:rFonts w:ascii="Times New Roman" w:eastAsia="Times New Roman" w:hAnsi="Times New Roman" w:cs="Times New Roman"/>
          <w:sz w:val="24"/>
          <w:szCs w:val="24"/>
          <w:lang w:eastAsia="ru-RU"/>
        </w:rPr>
        <w:t xml:space="preserve">органом </w:t>
      </w:r>
      <w:r w:rsidR="002D121F" w:rsidRPr="00BE5A98">
        <w:rPr>
          <w:rFonts w:ascii="Times New Roman" w:hAnsi="Times New Roman" w:cs="Times New Roman"/>
          <w:sz w:val="24"/>
          <w:szCs w:val="24"/>
        </w:rPr>
        <w:t>Павлово-Посадского городского округа</w:t>
      </w:r>
      <w:r w:rsidR="002D121F">
        <w:rPr>
          <w:rFonts w:ascii="Times New Roman" w:hAnsi="Times New Roman" w:cs="Times New Roman"/>
          <w:sz w:val="24"/>
          <w:szCs w:val="24"/>
        </w:rPr>
        <w:t xml:space="preserve"> </w:t>
      </w:r>
      <w:r w:rsidR="00CD6EE2" w:rsidRPr="007C6FDE">
        <w:rPr>
          <w:rFonts w:ascii="Times New Roman" w:eastAsia="Times New Roman" w:hAnsi="Times New Roman" w:cs="Times New Roman"/>
          <w:sz w:val="24"/>
          <w:szCs w:val="24"/>
          <w:lang w:eastAsia="ru-RU"/>
        </w:rPr>
        <w:t xml:space="preserve">через </w:t>
      </w:r>
      <w:r w:rsidR="00CD6EE2" w:rsidRPr="007C6FDE">
        <w:rPr>
          <w:rFonts w:ascii="Times New Roman" w:hAnsi="Times New Roman" w:cs="Times New Roman"/>
          <w:sz w:val="24"/>
          <w:szCs w:val="24"/>
        </w:rPr>
        <w:t>РЭБ МО «Исполнение бюджета»</w:t>
      </w:r>
      <w:r w:rsidR="00D90474">
        <w:rPr>
          <w:rFonts w:ascii="Times New Roman" w:hAnsi="Times New Roman" w:cs="Times New Roman"/>
          <w:sz w:val="24"/>
          <w:szCs w:val="24"/>
        </w:rPr>
        <w:t>;</w:t>
      </w:r>
    </w:p>
    <w:p w14:paraId="28F2724F" w14:textId="77777777" w:rsidR="004B2616" w:rsidRDefault="00E11864"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 </w:t>
      </w:r>
      <w:r w:rsidR="004B2616" w:rsidRPr="007C6FDE">
        <w:rPr>
          <w:rFonts w:ascii="Times New Roman" w:eastAsia="Times New Roman" w:hAnsi="Times New Roman" w:cs="Times New Roman"/>
          <w:sz w:val="24"/>
          <w:szCs w:val="24"/>
          <w:lang w:eastAsia="ru-RU"/>
        </w:rPr>
        <w:t>передача бухгалтерской</w:t>
      </w:r>
      <w:r w:rsidR="00CD6EE2" w:rsidRPr="007C6FDE">
        <w:rPr>
          <w:rFonts w:ascii="Times New Roman" w:eastAsia="Times New Roman" w:hAnsi="Times New Roman" w:cs="Times New Roman"/>
          <w:sz w:val="24"/>
          <w:szCs w:val="24"/>
          <w:lang w:eastAsia="ru-RU"/>
        </w:rPr>
        <w:t xml:space="preserve"> (бюджетной)</w:t>
      </w:r>
      <w:r w:rsidR="004B2616" w:rsidRPr="007C6FDE">
        <w:rPr>
          <w:rFonts w:ascii="Times New Roman" w:eastAsia="Times New Roman" w:hAnsi="Times New Roman" w:cs="Times New Roman"/>
          <w:sz w:val="24"/>
          <w:szCs w:val="24"/>
          <w:lang w:eastAsia="ru-RU"/>
        </w:rPr>
        <w:t xml:space="preserve"> отчетности финансовому органу через систему регионального бюджета </w:t>
      </w:r>
      <w:r w:rsidR="004B2616" w:rsidRPr="007C6FDE">
        <w:rPr>
          <w:rFonts w:ascii="Times New Roman" w:eastAsia="Times New Roman" w:hAnsi="Times New Roman" w:cs="Times New Roman"/>
          <w:sz w:val="24"/>
          <w:szCs w:val="24"/>
          <w:lang w:val="en-US" w:eastAsia="ru-RU"/>
        </w:rPr>
        <w:t>WEB</w:t>
      </w:r>
      <w:r w:rsidR="004B2616" w:rsidRPr="007C6FDE">
        <w:rPr>
          <w:rFonts w:ascii="Times New Roman" w:eastAsia="Times New Roman" w:hAnsi="Times New Roman" w:cs="Times New Roman"/>
          <w:sz w:val="24"/>
          <w:szCs w:val="24"/>
          <w:lang w:eastAsia="ru-RU"/>
        </w:rPr>
        <w:t xml:space="preserve"> консолидация;</w:t>
      </w:r>
    </w:p>
    <w:p w14:paraId="78181AD6" w14:textId="77777777" w:rsidR="004B2616" w:rsidRPr="007C6FDE" w:rsidRDefault="00E11864"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 </w:t>
      </w:r>
      <w:r w:rsidR="004B2616" w:rsidRPr="007C6FDE">
        <w:rPr>
          <w:rFonts w:ascii="Times New Roman" w:eastAsia="Times New Roman" w:hAnsi="Times New Roman" w:cs="Times New Roman"/>
          <w:sz w:val="24"/>
          <w:szCs w:val="24"/>
          <w:lang w:eastAsia="ru-RU"/>
        </w:rPr>
        <w:t xml:space="preserve">передача отчетности по налогам, сборам и иным обязательным платежам в инспекцию Федеральной налоговой службы; передача отчетности по страховым взносам и сведениям персонифицированного учета в </w:t>
      </w:r>
      <w:r w:rsidR="003973B2">
        <w:rPr>
          <w:rFonts w:ascii="Times New Roman" w:eastAsia="Times New Roman" w:hAnsi="Times New Roman" w:cs="Times New Roman"/>
          <w:sz w:val="24"/>
          <w:szCs w:val="24"/>
          <w:lang w:eastAsia="ru-RU"/>
        </w:rPr>
        <w:t>Фонд пенсионного и социального страхования Российской Федерации</w:t>
      </w:r>
      <w:r w:rsidR="004B2616" w:rsidRPr="007C6FDE">
        <w:rPr>
          <w:rFonts w:ascii="Times New Roman" w:eastAsia="Times New Roman" w:hAnsi="Times New Roman" w:cs="Times New Roman"/>
          <w:sz w:val="24"/>
          <w:szCs w:val="24"/>
          <w:lang w:eastAsia="ru-RU"/>
        </w:rPr>
        <w:t xml:space="preserve"> через </w:t>
      </w:r>
      <w:r w:rsidR="00446850">
        <w:rPr>
          <w:rFonts w:ascii="Times New Roman" w:eastAsia="Times New Roman" w:hAnsi="Times New Roman" w:cs="Times New Roman"/>
          <w:sz w:val="24"/>
          <w:szCs w:val="24"/>
          <w:lang w:eastAsia="ru-RU"/>
        </w:rPr>
        <w:t>телекоммуникационные каналы связи</w:t>
      </w:r>
      <w:r w:rsidR="00D90474">
        <w:rPr>
          <w:rFonts w:ascii="Times New Roman" w:eastAsia="Times New Roman" w:hAnsi="Times New Roman" w:cs="Times New Roman"/>
          <w:sz w:val="24"/>
          <w:szCs w:val="24"/>
          <w:lang w:eastAsia="ru-RU"/>
        </w:rPr>
        <w:t>;</w:t>
      </w:r>
      <w:r w:rsidR="00CB1610" w:rsidRPr="007C6FDE">
        <w:rPr>
          <w:rFonts w:ascii="Times New Roman" w:eastAsia="Times New Roman" w:hAnsi="Times New Roman" w:cs="Times New Roman"/>
          <w:sz w:val="24"/>
          <w:szCs w:val="24"/>
          <w:lang w:eastAsia="ru-RU"/>
        </w:rPr>
        <w:t xml:space="preserve"> </w:t>
      </w:r>
      <w:r w:rsidR="003472B6" w:rsidRPr="007C6FDE">
        <w:rPr>
          <w:rFonts w:ascii="Times New Roman" w:eastAsia="Times New Roman" w:hAnsi="Times New Roman" w:cs="Times New Roman"/>
          <w:sz w:val="24"/>
          <w:szCs w:val="24"/>
          <w:lang w:eastAsia="ru-RU"/>
        </w:rPr>
        <w:t xml:space="preserve"> </w:t>
      </w:r>
    </w:p>
    <w:p w14:paraId="4FCA7149" w14:textId="77777777" w:rsidR="004B2616" w:rsidRPr="007C6FDE" w:rsidRDefault="00E11864"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lastRenderedPageBreak/>
        <w:t xml:space="preserve">- </w:t>
      </w:r>
      <w:r w:rsidR="004B2616" w:rsidRPr="007C6FDE">
        <w:rPr>
          <w:rFonts w:ascii="Times New Roman" w:eastAsia="Times New Roman" w:hAnsi="Times New Roman" w:cs="Times New Roman"/>
          <w:sz w:val="24"/>
          <w:szCs w:val="24"/>
          <w:lang w:eastAsia="ru-RU"/>
        </w:rPr>
        <w:t>передача сведений и отчетности</w:t>
      </w:r>
      <w:r w:rsidR="00967FA3">
        <w:rPr>
          <w:rFonts w:ascii="Times New Roman" w:eastAsia="Times New Roman" w:hAnsi="Times New Roman" w:cs="Times New Roman"/>
          <w:sz w:val="24"/>
          <w:szCs w:val="24"/>
          <w:lang w:eastAsia="ru-RU"/>
        </w:rPr>
        <w:t xml:space="preserve"> </w:t>
      </w:r>
      <w:r w:rsidR="004B2616" w:rsidRPr="007C6FDE">
        <w:rPr>
          <w:rFonts w:ascii="Times New Roman" w:eastAsia="Times New Roman" w:hAnsi="Times New Roman" w:cs="Times New Roman"/>
          <w:sz w:val="24"/>
          <w:szCs w:val="24"/>
          <w:lang w:eastAsia="ru-RU"/>
        </w:rPr>
        <w:t>по статистическому учету</w:t>
      </w:r>
      <w:r w:rsidR="00967FA3">
        <w:rPr>
          <w:rFonts w:ascii="Times New Roman" w:eastAsia="Times New Roman" w:hAnsi="Times New Roman" w:cs="Times New Roman"/>
          <w:sz w:val="24"/>
          <w:szCs w:val="24"/>
          <w:lang w:eastAsia="ru-RU"/>
        </w:rPr>
        <w:t xml:space="preserve">, основанной исключительно на данных </w:t>
      </w:r>
      <w:r w:rsidR="00FF529E">
        <w:rPr>
          <w:rFonts w:ascii="Times New Roman" w:eastAsia="Times New Roman" w:hAnsi="Times New Roman" w:cs="Times New Roman"/>
          <w:sz w:val="24"/>
          <w:szCs w:val="24"/>
          <w:lang w:eastAsia="ru-RU"/>
        </w:rPr>
        <w:t xml:space="preserve">бухгалтерского </w:t>
      </w:r>
      <w:r w:rsidR="000C5113">
        <w:rPr>
          <w:rFonts w:ascii="Times New Roman" w:eastAsia="Times New Roman" w:hAnsi="Times New Roman" w:cs="Times New Roman"/>
          <w:sz w:val="24"/>
          <w:szCs w:val="24"/>
          <w:lang w:eastAsia="ru-RU"/>
        </w:rPr>
        <w:t>(</w:t>
      </w:r>
      <w:r w:rsidR="00FF529E">
        <w:rPr>
          <w:rFonts w:ascii="Times New Roman" w:eastAsia="Times New Roman" w:hAnsi="Times New Roman" w:cs="Times New Roman"/>
          <w:sz w:val="24"/>
          <w:szCs w:val="24"/>
          <w:lang w:eastAsia="ru-RU"/>
        </w:rPr>
        <w:t>бюджетного</w:t>
      </w:r>
      <w:r w:rsidR="000C5113">
        <w:rPr>
          <w:rFonts w:ascii="Times New Roman" w:eastAsia="Times New Roman" w:hAnsi="Times New Roman" w:cs="Times New Roman"/>
          <w:sz w:val="24"/>
          <w:szCs w:val="24"/>
          <w:lang w:eastAsia="ru-RU"/>
        </w:rPr>
        <w:t>)</w:t>
      </w:r>
      <w:r w:rsidR="00967FA3">
        <w:rPr>
          <w:rFonts w:ascii="Times New Roman" w:eastAsia="Times New Roman" w:hAnsi="Times New Roman" w:cs="Times New Roman"/>
          <w:sz w:val="24"/>
          <w:szCs w:val="24"/>
          <w:lang w:eastAsia="ru-RU"/>
        </w:rPr>
        <w:t xml:space="preserve"> учета,</w:t>
      </w:r>
      <w:r w:rsidR="004B2616" w:rsidRPr="007C6FDE">
        <w:rPr>
          <w:rFonts w:ascii="Times New Roman" w:eastAsia="Times New Roman" w:hAnsi="Times New Roman" w:cs="Times New Roman"/>
          <w:sz w:val="24"/>
          <w:szCs w:val="24"/>
          <w:lang w:eastAsia="ru-RU"/>
        </w:rPr>
        <w:t xml:space="preserve"> в органы статистического наблюдения через </w:t>
      </w:r>
      <w:r w:rsidR="00446850">
        <w:rPr>
          <w:rFonts w:ascii="Times New Roman" w:eastAsia="Times New Roman" w:hAnsi="Times New Roman" w:cs="Times New Roman"/>
          <w:sz w:val="24"/>
          <w:szCs w:val="24"/>
          <w:lang w:eastAsia="ru-RU"/>
        </w:rPr>
        <w:t>телекоммуникационные каналы связи;</w:t>
      </w:r>
    </w:p>
    <w:p w14:paraId="2468ECF1" w14:textId="77777777" w:rsidR="00F6197D" w:rsidRPr="007C6FDE" w:rsidRDefault="00F6197D"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В целях обеспечения сохранности электронных данных бухгалтерского учета и отчетности:</w:t>
      </w:r>
    </w:p>
    <w:p w14:paraId="685690D9" w14:textId="77777777" w:rsidR="00F6197D" w:rsidRDefault="00F6197D"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 на сервере ежедневно производится сохранение резервных копий базы 1С </w:t>
      </w:r>
      <w:r w:rsidRPr="007C6FDE">
        <w:rPr>
          <w:rFonts w:ascii="Times New Roman" w:eastAsia="Times New Roman" w:hAnsi="Times New Roman" w:cs="Times New Roman"/>
          <w:b/>
          <w:bCs/>
          <w:sz w:val="24"/>
          <w:szCs w:val="24"/>
          <w:lang w:eastAsia="ru-RU"/>
        </w:rPr>
        <w:t>«</w:t>
      </w:r>
      <w:r w:rsidRPr="007C6FDE">
        <w:rPr>
          <w:rFonts w:ascii="Times New Roman" w:eastAsia="Times New Roman" w:hAnsi="Times New Roman" w:cs="Times New Roman"/>
          <w:sz w:val="24"/>
          <w:szCs w:val="24"/>
          <w:lang w:eastAsia="ru-RU"/>
        </w:rPr>
        <w:t>Бухгалтерия</w:t>
      </w:r>
      <w:r w:rsidRPr="007C6FDE">
        <w:rPr>
          <w:rFonts w:ascii="Times New Roman" w:eastAsia="Times New Roman" w:hAnsi="Times New Roman" w:cs="Times New Roman"/>
          <w:b/>
          <w:bCs/>
          <w:sz w:val="24"/>
          <w:szCs w:val="24"/>
          <w:lang w:eastAsia="ru-RU"/>
        </w:rPr>
        <w:t>»</w:t>
      </w:r>
      <w:r w:rsidRPr="007C6FDE">
        <w:rPr>
          <w:rFonts w:ascii="Times New Roman" w:eastAsia="Times New Roman" w:hAnsi="Times New Roman" w:cs="Times New Roman"/>
          <w:sz w:val="24"/>
          <w:szCs w:val="24"/>
          <w:lang w:eastAsia="ru-RU"/>
        </w:rPr>
        <w:t xml:space="preserve">, еженедельно – 1С </w:t>
      </w:r>
      <w:r w:rsidRPr="007C6FDE">
        <w:rPr>
          <w:rFonts w:ascii="Times New Roman" w:eastAsia="Times New Roman" w:hAnsi="Times New Roman" w:cs="Times New Roman"/>
          <w:b/>
          <w:bCs/>
          <w:sz w:val="24"/>
          <w:szCs w:val="24"/>
          <w:lang w:eastAsia="ru-RU"/>
        </w:rPr>
        <w:t>«</w:t>
      </w:r>
      <w:r w:rsidRPr="007C6FDE">
        <w:rPr>
          <w:rFonts w:ascii="Times New Roman" w:eastAsia="Times New Roman" w:hAnsi="Times New Roman" w:cs="Times New Roman"/>
          <w:sz w:val="24"/>
          <w:szCs w:val="24"/>
          <w:lang w:eastAsia="ru-RU"/>
        </w:rPr>
        <w:t>Зарплата и кадры</w:t>
      </w:r>
      <w:r w:rsidRPr="007C6FDE">
        <w:rPr>
          <w:rFonts w:ascii="Times New Roman" w:eastAsia="Times New Roman" w:hAnsi="Times New Roman" w:cs="Times New Roman"/>
          <w:b/>
          <w:bCs/>
          <w:sz w:val="24"/>
          <w:szCs w:val="24"/>
          <w:lang w:eastAsia="ru-RU"/>
        </w:rPr>
        <w:t>»</w:t>
      </w:r>
      <w:r w:rsidRPr="007C6FDE">
        <w:rPr>
          <w:rFonts w:ascii="Times New Roman" w:eastAsia="Times New Roman" w:hAnsi="Times New Roman" w:cs="Times New Roman"/>
          <w:sz w:val="24"/>
          <w:szCs w:val="24"/>
          <w:lang w:eastAsia="ru-RU"/>
        </w:rPr>
        <w:t>;</w:t>
      </w:r>
    </w:p>
    <w:p w14:paraId="5BFFB09E" w14:textId="77777777" w:rsidR="00F6197D" w:rsidRPr="007C6FDE" w:rsidRDefault="00F6197D"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по итогам квартала и отчетного года после сдачи отчетности производится запись копии базы данных на внешний носитель, который хранится в сейфе;</w:t>
      </w:r>
    </w:p>
    <w:p w14:paraId="7B278ACA" w14:textId="77777777" w:rsidR="00F6197D" w:rsidRPr="007C6FDE" w:rsidRDefault="00F6197D" w:rsidP="004B4341">
      <w:pPr>
        <w:pStyle w:val="a3"/>
        <w:spacing w:before="0" w:after="0" w:line="240" w:lineRule="auto"/>
        <w:ind w:firstLine="709"/>
        <w:jc w:val="both"/>
        <w:rPr>
          <w:sz w:val="24"/>
          <w:szCs w:val="24"/>
        </w:rPr>
      </w:pPr>
      <w:r w:rsidRPr="007C6FDE">
        <w:rPr>
          <w:sz w:val="24"/>
          <w:szCs w:val="24"/>
        </w:rPr>
        <w:t>- первичные учетные документы</w:t>
      </w:r>
      <w:r w:rsidR="002F3E61">
        <w:rPr>
          <w:sz w:val="24"/>
          <w:szCs w:val="24"/>
        </w:rPr>
        <w:t>, связанные с принятием обязательств,</w:t>
      </w:r>
      <w:r w:rsidRPr="007C6FDE">
        <w:rPr>
          <w:sz w:val="24"/>
          <w:szCs w:val="24"/>
        </w:rPr>
        <w:t xml:space="preserve"> хранятся в электронном виде на портале исполнения контрактов единой автоматизированной </w:t>
      </w:r>
      <w:r w:rsidR="00AE27E5">
        <w:rPr>
          <w:sz w:val="24"/>
          <w:szCs w:val="24"/>
        </w:rPr>
        <w:t xml:space="preserve">  </w:t>
      </w:r>
      <w:r w:rsidRPr="007C6FDE">
        <w:rPr>
          <w:sz w:val="24"/>
          <w:szCs w:val="24"/>
        </w:rPr>
        <w:t>системы управления закупками Московской области и у оператора ЭДО ПИК ЕАСУЗ</w:t>
      </w:r>
      <w:r w:rsidR="00D90474">
        <w:rPr>
          <w:sz w:val="24"/>
          <w:szCs w:val="24"/>
        </w:rPr>
        <w:t>;</w:t>
      </w:r>
    </w:p>
    <w:p w14:paraId="37046F14" w14:textId="77777777" w:rsidR="00F6197D" w:rsidRDefault="002F3E61" w:rsidP="002F3E61">
      <w:pPr>
        <w:pStyle w:val="a3"/>
        <w:tabs>
          <w:tab w:val="left" w:pos="851"/>
        </w:tabs>
        <w:spacing w:before="0" w:after="0" w:line="240" w:lineRule="auto"/>
        <w:ind w:firstLine="567"/>
        <w:rPr>
          <w:sz w:val="24"/>
          <w:szCs w:val="24"/>
        </w:rPr>
      </w:pPr>
      <w:r>
        <w:rPr>
          <w:sz w:val="24"/>
          <w:szCs w:val="24"/>
        </w:rPr>
        <w:t xml:space="preserve">  </w:t>
      </w:r>
      <w:r w:rsidR="00F6197D" w:rsidRPr="007C6FDE">
        <w:rPr>
          <w:sz w:val="24"/>
          <w:szCs w:val="24"/>
        </w:rPr>
        <w:t>-</w:t>
      </w:r>
      <w:r>
        <w:rPr>
          <w:sz w:val="24"/>
          <w:szCs w:val="24"/>
        </w:rPr>
        <w:t xml:space="preserve"> </w:t>
      </w:r>
      <w:r w:rsidR="00F6197D" w:rsidRPr="007C6FDE">
        <w:rPr>
          <w:sz w:val="24"/>
          <w:szCs w:val="24"/>
        </w:rPr>
        <w:t>контракты</w:t>
      </w:r>
      <w:r>
        <w:rPr>
          <w:sz w:val="24"/>
          <w:szCs w:val="24"/>
        </w:rPr>
        <w:t xml:space="preserve">     </w:t>
      </w:r>
      <w:r w:rsidR="00F6197D" w:rsidRPr="007C6FDE">
        <w:rPr>
          <w:sz w:val="24"/>
          <w:szCs w:val="24"/>
        </w:rPr>
        <w:t xml:space="preserve"> </w:t>
      </w:r>
      <w:r>
        <w:rPr>
          <w:sz w:val="24"/>
          <w:szCs w:val="24"/>
        </w:rPr>
        <w:t xml:space="preserve"> </w:t>
      </w:r>
      <w:r w:rsidR="00F6197D" w:rsidRPr="007C6FDE">
        <w:rPr>
          <w:sz w:val="24"/>
          <w:szCs w:val="24"/>
        </w:rPr>
        <w:t>хранятся</w:t>
      </w:r>
      <w:r>
        <w:rPr>
          <w:sz w:val="24"/>
          <w:szCs w:val="24"/>
        </w:rPr>
        <w:t xml:space="preserve">     </w:t>
      </w:r>
      <w:r w:rsidR="00F6197D" w:rsidRPr="007C6FDE">
        <w:rPr>
          <w:sz w:val="24"/>
          <w:szCs w:val="24"/>
        </w:rPr>
        <w:t xml:space="preserve"> </w:t>
      </w:r>
      <w:r>
        <w:rPr>
          <w:sz w:val="24"/>
          <w:szCs w:val="24"/>
        </w:rPr>
        <w:t xml:space="preserve"> </w:t>
      </w:r>
      <w:r w:rsidR="00F6197D" w:rsidRPr="007C6FDE">
        <w:rPr>
          <w:sz w:val="24"/>
          <w:szCs w:val="24"/>
        </w:rPr>
        <w:t xml:space="preserve">на </w:t>
      </w:r>
      <w:r>
        <w:rPr>
          <w:sz w:val="24"/>
          <w:szCs w:val="24"/>
        </w:rPr>
        <w:t xml:space="preserve">      </w:t>
      </w:r>
      <w:r w:rsidR="00F6197D" w:rsidRPr="007C6FDE">
        <w:rPr>
          <w:sz w:val="24"/>
          <w:szCs w:val="24"/>
        </w:rPr>
        <w:t>портале</w:t>
      </w:r>
      <w:r>
        <w:rPr>
          <w:sz w:val="24"/>
          <w:szCs w:val="24"/>
        </w:rPr>
        <w:t xml:space="preserve">      </w:t>
      </w:r>
      <w:r w:rsidR="00F6197D" w:rsidRPr="007C6FDE">
        <w:rPr>
          <w:sz w:val="24"/>
          <w:szCs w:val="24"/>
        </w:rPr>
        <w:t xml:space="preserve"> исполнения</w:t>
      </w:r>
      <w:r>
        <w:rPr>
          <w:sz w:val="24"/>
          <w:szCs w:val="24"/>
        </w:rPr>
        <w:t xml:space="preserve">    </w:t>
      </w:r>
      <w:r w:rsidR="00F6197D" w:rsidRPr="007C6FDE">
        <w:rPr>
          <w:sz w:val="24"/>
          <w:szCs w:val="24"/>
        </w:rPr>
        <w:t xml:space="preserve"> </w:t>
      </w:r>
      <w:r>
        <w:rPr>
          <w:sz w:val="24"/>
          <w:szCs w:val="24"/>
        </w:rPr>
        <w:t xml:space="preserve"> </w:t>
      </w:r>
      <w:r w:rsidR="00F6197D" w:rsidRPr="007C6FDE">
        <w:rPr>
          <w:sz w:val="24"/>
          <w:szCs w:val="24"/>
        </w:rPr>
        <w:t xml:space="preserve">контрактов </w:t>
      </w:r>
      <w:r>
        <w:rPr>
          <w:sz w:val="24"/>
          <w:szCs w:val="24"/>
        </w:rPr>
        <w:t xml:space="preserve">     </w:t>
      </w:r>
      <w:r w:rsidR="00F6197D" w:rsidRPr="007C6FDE">
        <w:rPr>
          <w:sz w:val="24"/>
          <w:szCs w:val="24"/>
        </w:rPr>
        <w:t xml:space="preserve">единой </w:t>
      </w:r>
      <w:r>
        <w:rPr>
          <w:sz w:val="24"/>
          <w:szCs w:val="24"/>
        </w:rPr>
        <w:t>а</w:t>
      </w:r>
      <w:r w:rsidR="00F6197D" w:rsidRPr="007C6FDE">
        <w:rPr>
          <w:sz w:val="24"/>
          <w:szCs w:val="24"/>
        </w:rPr>
        <w:t>втоматизированной системы управления закупками Московской области ЕАСУЗ</w:t>
      </w:r>
      <w:r>
        <w:rPr>
          <w:sz w:val="24"/>
          <w:szCs w:val="24"/>
        </w:rPr>
        <w:t>.</w:t>
      </w:r>
    </w:p>
    <w:p w14:paraId="40262A4F" w14:textId="77777777" w:rsidR="00F575E1" w:rsidRDefault="00F575E1" w:rsidP="002F3E61">
      <w:pPr>
        <w:pStyle w:val="a3"/>
        <w:tabs>
          <w:tab w:val="left" w:pos="851"/>
        </w:tabs>
        <w:spacing w:before="0" w:after="0" w:line="240" w:lineRule="auto"/>
        <w:ind w:firstLine="567"/>
        <w:rPr>
          <w:sz w:val="24"/>
          <w:szCs w:val="24"/>
        </w:rPr>
      </w:pPr>
    </w:p>
    <w:p w14:paraId="1331DC96" w14:textId="77777777" w:rsidR="00C077B4" w:rsidRDefault="00C077B4" w:rsidP="004B4341">
      <w:pPr>
        <w:pStyle w:val="a3"/>
        <w:tabs>
          <w:tab w:val="left" w:pos="851"/>
        </w:tabs>
        <w:spacing w:before="0" w:after="0" w:line="240" w:lineRule="auto"/>
        <w:ind w:firstLine="709"/>
        <w:jc w:val="both"/>
        <w:rPr>
          <w:sz w:val="24"/>
          <w:szCs w:val="24"/>
        </w:rPr>
      </w:pPr>
    </w:p>
    <w:p w14:paraId="7AE82FB2" w14:textId="77777777" w:rsidR="00052010" w:rsidRDefault="004B2616" w:rsidP="004B4341">
      <w:pPr>
        <w:pStyle w:val="a3"/>
        <w:widowControl w:val="0"/>
        <w:numPr>
          <w:ilvl w:val="0"/>
          <w:numId w:val="14"/>
        </w:numPr>
        <w:autoSpaceDE w:val="0"/>
        <w:autoSpaceDN w:val="0"/>
        <w:adjustRightInd w:val="0"/>
        <w:spacing w:before="0" w:after="0" w:line="240" w:lineRule="auto"/>
        <w:jc w:val="center"/>
        <w:rPr>
          <w:rFonts w:eastAsia="Calibri"/>
          <w:b/>
          <w:sz w:val="24"/>
          <w:szCs w:val="24"/>
        </w:rPr>
      </w:pPr>
      <w:r w:rsidRPr="009A3E1F">
        <w:rPr>
          <w:rFonts w:eastAsia="Calibri"/>
          <w:b/>
          <w:sz w:val="24"/>
          <w:szCs w:val="24"/>
        </w:rPr>
        <w:t>Первичные учетные документы</w:t>
      </w:r>
      <w:r w:rsidR="00500888" w:rsidRPr="009A3E1F">
        <w:rPr>
          <w:rFonts w:eastAsia="Calibri"/>
          <w:b/>
          <w:sz w:val="24"/>
          <w:szCs w:val="24"/>
        </w:rPr>
        <w:t>. Регистры бухгалтерского учета</w:t>
      </w:r>
    </w:p>
    <w:p w14:paraId="387AAB43" w14:textId="77777777" w:rsidR="00D1692C" w:rsidRDefault="00D1692C" w:rsidP="00D1692C">
      <w:pPr>
        <w:pStyle w:val="a3"/>
        <w:widowControl w:val="0"/>
        <w:autoSpaceDE w:val="0"/>
        <w:autoSpaceDN w:val="0"/>
        <w:adjustRightInd w:val="0"/>
        <w:spacing w:before="0" w:after="0" w:line="240" w:lineRule="auto"/>
        <w:ind w:left="720" w:firstLine="0"/>
        <w:rPr>
          <w:rFonts w:eastAsia="Calibri"/>
          <w:b/>
          <w:sz w:val="24"/>
          <w:szCs w:val="24"/>
        </w:rPr>
      </w:pPr>
    </w:p>
    <w:p w14:paraId="5508FCE2" w14:textId="77777777" w:rsidR="00C077B4" w:rsidRDefault="00D1692C" w:rsidP="00D1692C">
      <w:pPr>
        <w:pStyle w:val="a3"/>
        <w:widowControl w:val="0"/>
        <w:autoSpaceDE w:val="0"/>
        <w:autoSpaceDN w:val="0"/>
        <w:adjustRightInd w:val="0"/>
        <w:spacing w:before="0" w:after="0" w:line="240" w:lineRule="auto"/>
        <w:ind w:firstLine="0"/>
        <w:rPr>
          <w:rFonts w:eastAsia="Calibri"/>
          <w:b/>
          <w:sz w:val="24"/>
          <w:szCs w:val="24"/>
        </w:rPr>
      </w:pPr>
      <w:r>
        <w:rPr>
          <w:rFonts w:eastAsia="Calibri"/>
          <w:b/>
          <w:sz w:val="24"/>
          <w:szCs w:val="24"/>
        </w:rPr>
        <w:t>3.1 Первичные учетные документы</w:t>
      </w:r>
    </w:p>
    <w:p w14:paraId="54DA583F" w14:textId="77777777" w:rsidR="00F575E1" w:rsidRPr="009A3E1F" w:rsidRDefault="00F575E1" w:rsidP="00D1692C">
      <w:pPr>
        <w:pStyle w:val="a3"/>
        <w:widowControl w:val="0"/>
        <w:autoSpaceDE w:val="0"/>
        <w:autoSpaceDN w:val="0"/>
        <w:adjustRightInd w:val="0"/>
        <w:spacing w:before="0" w:after="0" w:line="240" w:lineRule="auto"/>
        <w:ind w:firstLine="0"/>
        <w:rPr>
          <w:rFonts w:eastAsia="Calibri"/>
          <w:b/>
          <w:sz w:val="24"/>
          <w:szCs w:val="24"/>
        </w:rPr>
      </w:pPr>
    </w:p>
    <w:p w14:paraId="5778432D" w14:textId="77777777" w:rsidR="00171E13" w:rsidRPr="007C6FDE" w:rsidRDefault="00171E1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Для отражения объектов учета и изменяющих их фактов хозяйственной жизни используются формы первичных учетных документов:</w:t>
      </w:r>
    </w:p>
    <w:p w14:paraId="3BB5EA77" w14:textId="77777777" w:rsidR="00171E13" w:rsidRDefault="00171E1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 утвержденные </w:t>
      </w:r>
      <w:hyperlink r:id="rId26" w:history="1">
        <w:r w:rsidRPr="007C6FDE">
          <w:rPr>
            <w:rFonts w:ascii="Times New Roman" w:eastAsia="Calibri" w:hAnsi="Times New Roman" w:cs="Times New Roman"/>
            <w:sz w:val="24"/>
            <w:szCs w:val="24"/>
          </w:rPr>
          <w:t>Приказом</w:t>
        </w:r>
      </w:hyperlink>
      <w:r w:rsidRPr="007C6FDE">
        <w:rPr>
          <w:rFonts w:ascii="Times New Roman" w:eastAsia="Calibri" w:hAnsi="Times New Roman" w:cs="Times New Roman"/>
          <w:sz w:val="24"/>
          <w:szCs w:val="24"/>
        </w:rPr>
        <w:t xml:space="preserve"> Минфина России N 52н;</w:t>
      </w:r>
    </w:p>
    <w:p w14:paraId="4CF0BE42" w14:textId="77777777" w:rsidR="00245955" w:rsidRPr="007C6FDE" w:rsidRDefault="00245955" w:rsidP="00245955">
      <w:pPr>
        <w:pStyle w:val="af7"/>
        <w:jc w:val="both"/>
        <w:rPr>
          <w:rFonts w:ascii="Times New Roman" w:eastAsia="Calibri" w:hAnsi="Times New Roman" w:cs="Times New Roman"/>
          <w:sz w:val="24"/>
          <w:szCs w:val="24"/>
        </w:rPr>
      </w:pPr>
      <w:r w:rsidRPr="009264A4">
        <w:rPr>
          <w:rFonts w:ascii="Times New Roman" w:hAnsi="Times New Roman" w:cs="Times New Roman"/>
          <w:sz w:val="24"/>
          <w:szCs w:val="24"/>
        </w:rPr>
        <w:t xml:space="preserve">            - </w:t>
      </w:r>
      <w:r w:rsidRPr="009264A4">
        <w:rPr>
          <w:rFonts w:ascii="Times New Roman" w:eastAsia="Calibri" w:hAnsi="Times New Roman" w:cs="Times New Roman"/>
          <w:sz w:val="24"/>
          <w:szCs w:val="24"/>
        </w:rPr>
        <w:t>утвержденные</w:t>
      </w:r>
      <w:r w:rsidRPr="009264A4">
        <w:rPr>
          <w:rFonts w:ascii="Times New Roman" w:hAnsi="Times New Roman" w:cs="Times New Roman"/>
          <w:sz w:val="24"/>
          <w:szCs w:val="24"/>
        </w:rPr>
        <w:t xml:space="preserve"> Приказом Минфина России № 61н</w:t>
      </w:r>
      <w:r w:rsidR="009264A4">
        <w:rPr>
          <w:rFonts w:ascii="Times New Roman" w:hAnsi="Times New Roman" w:cs="Times New Roman"/>
          <w:sz w:val="24"/>
          <w:szCs w:val="24"/>
        </w:rPr>
        <w:t>;</w:t>
      </w:r>
    </w:p>
    <w:p w14:paraId="4ABFBA73" w14:textId="77777777" w:rsidR="00171E13" w:rsidRPr="007C6FDE" w:rsidRDefault="00171E1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w:t>
      </w:r>
      <w:r w:rsidR="009264A4">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утвержденные правовыми актами уполномоченных органов исполнительной власти;</w:t>
      </w:r>
    </w:p>
    <w:p w14:paraId="3860AAC4" w14:textId="77777777" w:rsidR="004151D3" w:rsidRDefault="00171E1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7C6FDE">
        <w:rPr>
          <w:rFonts w:ascii="Times New Roman" w:eastAsia="Calibri" w:hAnsi="Times New Roman" w:cs="Times New Roman"/>
          <w:sz w:val="24"/>
          <w:szCs w:val="24"/>
        </w:rPr>
        <w:t>- самостоятельно разработанные, содержащие обязательные реквизиты первичного учетного документа (Основание: ч.2, 4 ст. 9 Закона 402-ФЗ, п. 25 СГС «Концептуальные основы», п. 9 СГС «Учетная политика»</w:t>
      </w:r>
      <w:r w:rsidR="00782C44">
        <w:rPr>
          <w:rFonts w:ascii="Times New Roman" w:eastAsia="Calibri" w:hAnsi="Times New Roman" w:cs="Times New Roman"/>
          <w:sz w:val="24"/>
          <w:szCs w:val="24"/>
        </w:rPr>
        <w:t>)</w:t>
      </w:r>
      <w:r w:rsidR="004151D3">
        <w:rPr>
          <w:rFonts w:ascii="Times New Roman" w:eastAsia="Calibri" w:hAnsi="Times New Roman" w:cs="Times New Roman"/>
          <w:sz w:val="24"/>
          <w:szCs w:val="24"/>
        </w:rPr>
        <w:t xml:space="preserve"> - </w:t>
      </w:r>
      <w:r w:rsidR="004151D3" w:rsidRPr="004151D3">
        <w:rPr>
          <w:rFonts w:ascii="Times New Roman" w:eastAsia="Calibri" w:hAnsi="Times New Roman" w:cs="Times New Roman"/>
          <w:b/>
          <w:sz w:val="24"/>
          <w:szCs w:val="24"/>
        </w:rPr>
        <w:t xml:space="preserve">приложение № </w:t>
      </w:r>
      <w:r w:rsidR="004F70F0">
        <w:rPr>
          <w:rFonts w:ascii="Times New Roman" w:eastAsia="Calibri" w:hAnsi="Times New Roman" w:cs="Times New Roman"/>
          <w:b/>
          <w:sz w:val="24"/>
          <w:szCs w:val="24"/>
        </w:rPr>
        <w:t>5</w:t>
      </w:r>
      <w:r w:rsidR="004151D3">
        <w:rPr>
          <w:rFonts w:ascii="Times New Roman" w:eastAsia="Calibri" w:hAnsi="Times New Roman" w:cs="Times New Roman"/>
          <w:b/>
          <w:sz w:val="24"/>
          <w:szCs w:val="24"/>
        </w:rPr>
        <w:t>.</w:t>
      </w:r>
    </w:p>
    <w:p w14:paraId="6F83E4A3" w14:textId="77777777" w:rsidR="00171E13" w:rsidRPr="007C6FDE" w:rsidRDefault="00A74181"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того,</w:t>
      </w:r>
      <w:r w:rsidR="004151D3">
        <w:rPr>
          <w:rFonts w:ascii="Times New Roman" w:eastAsia="Calibri" w:hAnsi="Times New Roman" w:cs="Times New Roman"/>
          <w:sz w:val="24"/>
          <w:szCs w:val="24"/>
        </w:rPr>
        <w:t xml:space="preserve"> самостоятельно разработанные формы могут дополнительно утверждаться отдельными распоряжениями (приказ</w:t>
      </w:r>
      <w:r w:rsidR="00E03FD9">
        <w:rPr>
          <w:rFonts w:ascii="Times New Roman" w:eastAsia="Calibri" w:hAnsi="Times New Roman" w:cs="Times New Roman"/>
          <w:sz w:val="24"/>
          <w:szCs w:val="24"/>
        </w:rPr>
        <w:t>ами) руководителей Учреждений;</w:t>
      </w:r>
      <w:r w:rsidR="00E96170">
        <w:rPr>
          <w:rFonts w:ascii="Times New Roman" w:eastAsia="Calibri" w:hAnsi="Times New Roman" w:cs="Times New Roman"/>
          <w:sz w:val="24"/>
          <w:szCs w:val="24"/>
        </w:rPr>
        <w:t xml:space="preserve"> </w:t>
      </w:r>
    </w:p>
    <w:p w14:paraId="31E72D56" w14:textId="77777777" w:rsidR="00171E13" w:rsidRDefault="00171E1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электронные, содержащие обязательные реквизиты первичного учетного документа.</w:t>
      </w:r>
    </w:p>
    <w:p w14:paraId="0CC31A48" w14:textId="77777777" w:rsidR="00C077B4" w:rsidRDefault="00C077B4" w:rsidP="004B434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90474">
        <w:rPr>
          <w:rFonts w:ascii="Times New Roman" w:eastAsia="Times New Roman" w:hAnsi="Times New Roman" w:cs="Times New Roman"/>
          <w:sz w:val="24"/>
          <w:szCs w:val="24"/>
          <w:lang w:eastAsia="ru-RU"/>
        </w:rPr>
        <w:t xml:space="preserve">Перечень должностных лиц Учреждений, имеющих право подписи (утверждения) первичных учетных документов, счетов-фактур, денежных и расчетных документов, финансовых обязательств утверждается </w:t>
      </w:r>
      <w:r>
        <w:rPr>
          <w:rFonts w:ascii="Times New Roman" w:eastAsia="Times New Roman" w:hAnsi="Times New Roman" w:cs="Times New Roman"/>
          <w:sz w:val="24"/>
          <w:szCs w:val="24"/>
          <w:lang w:eastAsia="ru-RU"/>
        </w:rPr>
        <w:t>р</w:t>
      </w:r>
      <w:r w:rsidRPr="00D90474">
        <w:rPr>
          <w:rFonts w:ascii="Times New Roman" w:eastAsia="Times New Roman" w:hAnsi="Times New Roman" w:cs="Times New Roman"/>
          <w:sz w:val="24"/>
          <w:szCs w:val="24"/>
          <w:lang w:eastAsia="ru-RU"/>
        </w:rPr>
        <w:t>аспоряжениями (приказами) руководителей Учреждения</w:t>
      </w:r>
      <w:r>
        <w:rPr>
          <w:rFonts w:ascii="Times New Roman" w:eastAsia="Times New Roman" w:hAnsi="Times New Roman" w:cs="Times New Roman"/>
          <w:sz w:val="24"/>
          <w:szCs w:val="24"/>
          <w:lang w:eastAsia="ru-RU"/>
        </w:rPr>
        <w:t>, доверенностью руководителя Учреждения</w:t>
      </w:r>
      <w:r w:rsidRPr="00D90474">
        <w:rPr>
          <w:rFonts w:ascii="Times New Roman" w:eastAsia="Times New Roman" w:hAnsi="Times New Roman" w:cs="Times New Roman"/>
          <w:sz w:val="24"/>
          <w:szCs w:val="24"/>
          <w:lang w:eastAsia="ru-RU"/>
        </w:rPr>
        <w:t>.</w:t>
      </w:r>
    </w:p>
    <w:p w14:paraId="33D3EE0F" w14:textId="77777777" w:rsidR="00C077B4" w:rsidRPr="007C6FDE" w:rsidRDefault="00C077B4"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В соответствии с п. 24 СГС «Концептуальные основы», уполномоченные лица, ответственные за оформление факта хозяйственной жизни и (или) подписавшие </w:t>
      </w:r>
      <w:r w:rsidR="00AE27E5">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 xml:space="preserve">первичные и сводные учетные документы Учреждений, </w:t>
      </w:r>
      <w:r>
        <w:rPr>
          <w:rFonts w:ascii="Times New Roman" w:eastAsia="Calibri" w:hAnsi="Times New Roman" w:cs="Times New Roman"/>
          <w:sz w:val="24"/>
          <w:szCs w:val="24"/>
        </w:rPr>
        <w:t xml:space="preserve">несут ответственность за </w:t>
      </w:r>
      <w:r w:rsidRPr="007C6FDE">
        <w:rPr>
          <w:rFonts w:ascii="Times New Roman" w:eastAsia="Calibri" w:hAnsi="Times New Roman" w:cs="Times New Roman"/>
          <w:sz w:val="24"/>
          <w:szCs w:val="24"/>
        </w:rPr>
        <w:t xml:space="preserve">своевременность оформления документов, качество оформления документов, достоверность содержащихся в документах данных, передачу документов в </w:t>
      </w:r>
      <w:r w:rsidR="00AE27E5">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 xml:space="preserve">установленные сроки в МКУ «ЦБА» для отражения в бухгалтерском (бюджетном) учете Учреждений. </w:t>
      </w:r>
    </w:p>
    <w:p w14:paraId="64608E3D" w14:textId="21AE07DD" w:rsidR="00C077B4" w:rsidRDefault="00C077B4"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b/>
          <w:color w:val="000000" w:themeColor="text1"/>
          <w:sz w:val="24"/>
          <w:szCs w:val="24"/>
        </w:rPr>
      </w:pPr>
      <w:r w:rsidRPr="007C6FDE">
        <w:rPr>
          <w:rFonts w:ascii="Times New Roman" w:eastAsia="Calibri" w:hAnsi="Times New Roman" w:cs="Times New Roman"/>
          <w:sz w:val="24"/>
          <w:szCs w:val="24"/>
        </w:rPr>
        <w:t xml:space="preserve">Порядок и сроки передачи первичных учетных документов для отражения в бухгалтерском (бюджетном) учете устанавливаются графиком документооборота – </w:t>
      </w:r>
      <w:r w:rsidRPr="00BF43A7">
        <w:rPr>
          <w:rFonts w:ascii="Times New Roman" w:eastAsia="Calibri" w:hAnsi="Times New Roman" w:cs="Times New Roman"/>
          <w:b/>
          <w:color w:val="000000" w:themeColor="text1"/>
          <w:sz w:val="24"/>
          <w:szCs w:val="24"/>
        </w:rPr>
        <w:t xml:space="preserve">приложение № </w:t>
      </w:r>
      <w:r w:rsidR="002E4B43">
        <w:rPr>
          <w:rFonts w:ascii="Times New Roman" w:eastAsia="Calibri" w:hAnsi="Times New Roman" w:cs="Times New Roman"/>
          <w:b/>
          <w:color w:val="000000" w:themeColor="text1"/>
          <w:sz w:val="24"/>
          <w:szCs w:val="24"/>
        </w:rPr>
        <w:t>6</w:t>
      </w:r>
      <w:r w:rsidR="00BA3070">
        <w:rPr>
          <w:rFonts w:ascii="Times New Roman" w:eastAsia="Calibri" w:hAnsi="Times New Roman" w:cs="Times New Roman"/>
          <w:b/>
          <w:color w:val="000000" w:themeColor="text1"/>
          <w:sz w:val="24"/>
          <w:szCs w:val="24"/>
        </w:rPr>
        <w:t xml:space="preserve"> и приложение 6а.</w:t>
      </w:r>
    </w:p>
    <w:p w14:paraId="7953A0A9" w14:textId="77777777" w:rsidR="00F0016D" w:rsidRPr="00F0016D" w:rsidRDefault="00F0016D" w:rsidP="00F0016D">
      <w:pPr>
        <w:autoSpaceDE w:val="0"/>
        <w:autoSpaceDN w:val="0"/>
        <w:adjustRightInd w:val="0"/>
        <w:spacing w:after="0" w:line="240" w:lineRule="auto"/>
        <w:rPr>
          <w:rFonts w:ascii="Times New Roman" w:hAnsi="Times New Roman" w:cs="Times New Roman"/>
          <w:color w:val="000000"/>
          <w:sz w:val="24"/>
          <w:szCs w:val="24"/>
        </w:rPr>
      </w:pPr>
    </w:p>
    <w:p w14:paraId="1847770C" w14:textId="11F2BB3C" w:rsidR="00C077B4" w:rsidRPr="009A3E1F" w:rsidRDefault="00EA5D20"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D7085">
        <w:rPr>
          <w:rFonts w:ascii="Times New Roman" w:hAnsi="Times New Roman" w:cs="Times New Roman"/>
          <w:sz w:val="24"/>
          <w:szCs w:val="24"/>
        </w:rPr>
        <w:t xml:space="preserve"> Е</w:t>
      </w:r>
      <w:r w:rsidR="00C077B4" w:rsidRPr="009A3E1F">
        <w:rPr>
          <w:rFonts w:ascii="Times New Roman" w:hAnsi="Times New Roman" w:cs="Times New Roman"/>
          <w:sz w:val="24"/>
          <w:szCs w:val="24"/>
        </w:rPr>
        <w:t>сли первичные документы, выставленные контрагентами</w:t>
      </w:r>
      <w:r w:rsidR="00C36B3B">
        <w:rPr>
          <w:rFonts w:ascii="Times New Roman" w:hAnsi="Times New Roman" w:cs="Times New Roman"/>
          <w:sz w:val="24"/>
          <w:szCs w:val="24"/>
        </w:rPr>
        <w:t>, оформленные Учреждением</w:t>
      </w:r>
      <w:r w:rsidR="00C077B4" w:rsidRPr="009A3E1F">
        <w:rPr>
          <w:rFonts w:ascii="Times New Roman" w:hAnsi="Times New Roman" w:cs="Times New Roman"/>
          <w:sz w:val="24"/>
          <w:szCs w:val="24"/>
        </w:rPr>
        <w:t xml:space="preserve"> (в соответствии с муниципальными контрактами, договорами</w:t>
      </w:r>
      <w:r w:rsidR="00C36B3B">
        <w:rPr>
          <w:rFonts w:ascii="Times New Roman" w:hAnsi="Times New Roman" w:cs="Times New Roman"/>
          <w:sz w:val="24"/>
          <w:szCs w:val="24"/>
        </w:rPr>
        <w:t>, финансово</w:t>
      </w:r>
      <w:r w:rsidR="00BB3DB3">
        <w:rPr>
          <w:rFonts w:ascii="Times New Roman" w:hAnsi="Times New Roman" w:cs="Times New Roman"/>
          <w:sz w:val="24"/>
          <w:szCs w:val="24"/>
        </w:rPr>
        <w:t>-хозяйственной деятельность</w:t>
      </w:r>
      <w:r w:rsidR="00133080">
        <w:rPr>
          <w:rFonts w:ascii="Times New Roman" w:hAnsi="Times New Roman" w:cs="Times New Roman"/>
          <w:sz w:val="24"/>
          <w:szCs w:val="24"/>
        </w:rPr>
        <w:t>ю</w:t>
      </w:r>
      <w:r w:rsidR="00C077B4" w:rsidRPr="009A3E1F">
        <w:rPr>
          <w:rFonts w:ascii="Times New Roman" w:hAnsi="Times New Roman" w:cs="Times New Roman"/>
          <w:sz w:val="24"/>
          <w:szCs w:val="24"/>
        </w:rPr>
        <w:t xml:space="preserve">), например, в последний рабочий день месяца, поступают в </w:t>
      </w:r>
      <w:r w:rsidR="00C077B4" w:rsidRPr="009A3E1F">
        <w:rPr>
          <w:rFonts w:ascii="Times New Roman" w:hAnsi="Times New Roman" w:cs="Times New Roman"/>
          <w:sz w:val="24"/>
          <w:szCs w:val="24"/>
        </w:rPr>
        <w:lastRenderedPageBreak/>
        <w:t>МКУ «ЦБА» в начале месяца, следующего за отчетным (</w:t>
      </w:r>
      <w:r w:rsidR="004765CE">
        <w:rPr>
          <w:rFonts w:ascii="Times New Roman" w:hAnsi="Times New Roman" w:cs="Times New Roman"/>
          <w:sz w:val="24"/>
          <w:szCs w:val="24"/>
        </w:rPr>
        <w:t xml:space="preserve">не позднее чем </w:t>
      </w:r>
      <w:r w:rsidR="00C077B4" w:rsidRPr="009A3E1F">
        <w:rPr>
          <w:rFonts w:ascii="Times New Roman" w:hAnsi="Times New Roman" w:cs="Times New Roman"/>
          <w:sz w:val="24"/>
          <w:szCs w:val="24"/>
        </w:rPr>
        <w:t xml:space="preserve">за </w:t>
      </w:r>
      <w:r w:rsidR="004765CE">
        <w:rPr>
          <w:rFonts w:ascii="Times New Roman" w:hAnsi="Times New Roman" w:cs="Times New Roman"/>
          <w:sz w:val="24"/>
          <w:szCs w:val="24"/>
        </w:rPr>
        <w:t>пять</w:t>
      </w:r>
      <w:r w:rsidR="00C077B4" w:rsidRPr="009A3E1F">
        <w:rPr>
          <w:rFonts w:ascii="Times New Roman" w:hAnsi="Times New Roman" w:cs="Times New Roman"/>
          <w:sz w:val="24"/>
          <w:szCs w:val="24"/>
        </w:rPr>
        <w:t xml:space="preserve"> рабочих дн</w:t>
      </w:r>
      <w:r w:rsidR="00867C51">
        <w:rPr>
          <w:rFonts w:ascii="Times New Roman" w:hAnsi="Times New Roman" w:cs="Times New Roman"/>
          <w:sz w:val="24"/>
          <w:szCs w:val="24"/>
        </w:rPr>
        <w:t>ей</w:t>
      </w:r>
      <w:r w:rsidR="00C077B4" w:rsidRPr="009A3E1F">
        <w:rPr>
          <w:rFonts w:ascii="Times New Roman" w:hAnsi="Times New Roman" w:cs="Times New Roman"/>
          <w:sz w:val="24"/>
          <w:szCs w:val="24"/>
        </w:rPr>
        <w:t xml:space="preserve"> до даты сдачи отчетности), </w:t>
      </w:r>
      <w:r w:rsidR="00D07823" w:rsidRPr="00D07823">
        <w:rPr>
          <w:rFonts w:ascii="Times New Roman" w:hAnsi="Times New Roman" w:cs="Times New Roman"/>
          <w:sz w:val="24"/>
          <w:szCs w:val="24"/>
        </w:rPr>
        <w:t>бухгалтерски</w:t>
      </w:r>
      <w:r w:rsidR="00D07823">
        <w:rPr>
          <w:rFonts w:ascii="Times New Roman" w:hAnsi="Times New Roman" w:cs="Times New Roman"/>
          <w:sz w:val="24"/>
          <w:szCs w:val="24"/>
        </w:rPr>
        <w:t>е</w:t>
      </w:r>
      <w:r w:rsidR="00D07823" w:rsidRPr="00D07823">
        <w:rPr>
          <w:rFonts w:ascii="Times New Roman" w:hAnsi="Times New Roman" w:cs="Times New Roman"/>
          <w:sz w:val="24"/>
          <w:szCs w:val="24"/>
        </w:rPr>
        <w:t xml:space="preserve"> запис</w:t>
      </w:r>
      <w:r w:rsidR="00D07823">
        <w:rPr>
          <w:rFonts w:ascii="Times New Roman" w:hAnsi="Times New Roman" w:cs="Times New Roman"/>
          <w:sz w:val="24"/>
          <w:szCs w:val="24"/>
        </w:rPr>
        <w:t>и отражаются</w:t>
      </w:r>
      <w:r w:rsidR="00D07823" w:rsidRPr="00D07823">
        <w:rPr>
          <w:rFonts w:ascii="Times New Roman" w:hAnsi="Times New Roman" w:cs="Times New Roman"/>
          <w:sz w:val="24"/>
          <w:szCs w:val="24"/>
        </w:rPr>
        <w:t xml:space="preserve"> </w:t>
      </w:r>
      <w:r w:rsidR="00D07823">
        <w:rPr>
          <w:rFonts w:ascii="Times New Roman" w:hAnsi="Times New Roman" w:cs="Times New Roman"/>
          <w:sz w:val="24"/>
          <w:szCs w:val="24"/>
        </w:rPr>
        <w:t>д</w:t>
      </w:r>
      <w:r w:rsidR="005167A7" w:rsidRPr="005167A7">
        <w:rPr>
          <w:rFonts w:ascii="Times New Roman" w:hAnsi="Times New Roman" w:cs="Times New Roman"/>
          <w:sz w:val="24"/>
          <w:szCs w:val="24"/>
        </w:rPr>
        <w:t xml:space="preserve">атой совершения </w:t>
      </w:r>
      <w:r w:rsidR="00AE27E5">
        <w:rPr>
          <w:rFonts w:ascii="Times New Roman" w:hAnsi="Times New Roman" w:cs="Times New Roman"/>
          <w:sz w:val="24"/>
          <w:szCs w:val="24"/>
        </w:rPr>
        <w:t xml:space="preserve"> </w:t>
      </w:r>
      <w:r w:rsidR="005167A7" w:rsidRPr="005167A7">
        <w:rPr>
          <w:rFonts w:ascii="Times New Roman" w:hAnsi="Times New Roman" w:cs="Times New Roman"/>
          <w:sz w:val="24"/>
          <w:szCs w:val="24"/>
        </w:rPr>
        <w:t>факта хозяйственной жизни</w:t>
      </w:r>
      <w:r w:rsidR="005167A7">
        <w:rPr>
          <w:rFonts w:ascii="Times New Roman" w:hAnsi="Times New Roman" w:cs="Times New Roman"/>
          <w:sz w:val="24"/>
          <w:szCs w:val="24"/>
        </w:rPr>
        <w:t xml:space="preserve">, </w:t>
      </w:r>
      <w:r w:rsidR="005167A7" w:rsidRPr="005167A7">
        <w:rPr>
          <w:rFonts w:ascii="Times New Roman" w:hAnsi="Times New Roman" w:cs="Times New Roman"/>
          <w:sz w:val="24"/>
          <w:szCs w:val="24"/>
        </w:rPr>
        <w:t>отраженной в документе</w:t>
      </w:r>
      <w:r w:rsidR="005167A7">
        <w:rPr>
          <w:rFonts w:ascii="Times New Roman" w:hAnsi="Times New Roman" w:cs="Times New Roman"/>
          <w:sz w:val="24"/>
          <w:szCs w:val="24"/>
        </w:rPr>
        <w:t xml:space="preserve">, </w:t>
      </w:r>
      <w:r w:rsidR="00C077B4" w:rsidRPr="009A3E1F">
        <w:rPr>
          <w:rFonts w:ascii="Times New Roman" w:hAnsi="Times New Roman" w:cs="Times New Roman"/>
          <w:sz w:val="24"/>
          <w:szCs w:val="24"/>
        </w:rPr>
        <w:t>датой составления</w:t>
      </w:r>
      <w:r w:rsidR="005167A7">
        <w:rPr>
          <w:rFonts w:ascii="Times New Roman" w:hAnsi="Times New Roman" w:cs="Times New Roman"/>
          <w:sz w:val="24"/>
          <w:szCs w:val="24"/>
        </w:rPr>
        <w:t xml:space="preserve"> (в случае отсутствия отражения в документе даты свершения факта хозяйственной жизни) </w:t>
      </w:r>
      <w:r w:rsidR="00C077B4" w:rsidRPr="009A3E1F">
        <w:rPr>
          <w:rFonts w:ascii="Times New Roman" w:hAnsi="Times New Roman" w:cs="Times New Roman"/>
          <w:sz w:val="24"/>
          <w:szCs w:val="24"/>
        </w:rPr>
        <w:t>или последним днем отчетного периода</w:t>
      </w:r>
      <w:r w:rsidR="00F4744F">
        <w:rPr>
          <w:rFonts w:ascii="Times New Roman" w:hAnsi="Times New Roman" w:cs="Times New Roman"/>
          <w:sz w:val="24"/>
          <w:szCs w:val="24"/>
        </w:rPr>
        <w:t xml:space="preserve">, </w:t>
      </w:r>
    </w:p>
    <w:p w14:paraId="08AEC062" w14:textId="778590B0" w:rsidR="00C077B4" w:rsidRDefault="00C077B4"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E1F">
        <w:rPr>
          <w:rFonts w:ascii="Times New Roman" w:hAnsi="Times New Roman" w:cs="Times New Roman"/>
          <w:sz w:val="24"/>
          <w:szCs w:val="24"/>
        </w:rPr>
        <w:t xml:space="preserve"> </w:t>
      </w:r>
      <w:r w:rsidR="00EA5D20">
        <w:rPr>
          <w:rFonts w:ascii="Times New Roman" w:hAnsi="Times New Roman" w:cs="Times New Roman"/>
          <w:sz w:val="24"/>
          <w:szCs w:val="24"/>
        </w:rPr>
        <w:t>-</w:t>
      </w:r>
      <w:r w:rsidR="00BD7085">
        <w:rPr>
          <w:rFonts w:ascii="Times New Roman" w:hAnsi="Times New Roman" w:cs="Times New Roman"/>
          <w:sz w:val="24"/>
          <w:szCs w:val="24"/>
        </w:rPr>
        <w:t xml:space="preserve"> </w:t>
      </w:r>
      <w:bookmarkStart w:id="4" w:name="_Hlk51598312"/>
      <w:r w:rsidRPr="009A3E1F">
        <w:rPr>
          <w:rFonts w:ascii="Times New Roman" w:hAnsi="Times New Roman" w:cs="Times New Roman"/>
          <w:sz w:val="24"/>
          <w:szCs w:val="24"/>
        </w:rPr>
        <w:t>Если первичные документы, выставленные контрагентами</w:t>
      </w:r>
      <w:r w:rsidR="00BB3DB3">
        <w:rPr>
          <w:rFonts w:ascii="Times New Roman" w:hAnsi="Times New Roman" w:cs="Times New Roman"/>
          <w:sz w:val="24"/>
          <w:szCs w:val="24"/>
        </w:rPr>
        <w:t xml:space="preserve">, </w:t>
      </w:r>
      <w:r w:rsidR="00BB3DB3" w:rsidRPr="00BB3DB3">
        <w:rPr>
          <w:rFonts w:ascii="Times New Roman" w:hAnsi="Times New Roman" w:cs="Times New Roman"/>
          <w:sz w:val="24"/>
          <w:szCs w:val="24"/>
        </w:rPr>
        <w:t>оформленные Учреждением</w:t>
      </w:r>
      <w:r w:rsidRPr="009A3E1F">
        <w:rPr>
          <w:rFonts w:ascii="Times New Roman" w:hAnsi="Times New Roman" w:cs="Times New Roman"/>
          <w:sz w:val="24"/>
          <w:szCs w:val="24"/>
        </w:rPr>
        <w:t xml:space="preserve"> (в соответствии с муниципальными контрактами, договорами</w:t>
      </w:r>
      <w:r w:rsidR="00BB3DB3">
        <w:rPr>
          <w:rFonts w:ascii="Times New Roman" w:hAnsi="Times New Roman" w:cs="Times New Roman"/>
          <w:sz w:val="24"/>
          <w:szCs w:val="24"/>
        </w:rPr>
        <w:t xml:space="preserve">, </w:t>
      </w:r>
      <w:r w:rsidR="00BB3DB3" w:rsidRPr="00BB3DB3">
        <w:rPr>
          <w:rFonts w:ascii="Times New Roman" w:hAnsi="Times New Roman" w:cs="Times New Roman"/>
          <w:sz w:val="24"/>
          <w:szCs w:val="24"/>
        </w:rPr>
        <w:t>финансово-хозяйственной деятельность</w:t>
      </w:r>
      <w:r w:rsidR="00133080">
        <w:rPr>
          <w:rFonts w:ascii="Times New Roman" w:hAnsi="Times New Roman" w:cs="Times New Roman"/>
          <w:sz w:val="24"/>
          <w:szCs w:val="24"/>
        </w:rPr>
        <w:t>ю</w:t>
      </w:r>
      <w:r w:rsidRPr="009A3E1F">
        <w:rPr>
          <w:rFonts w:ascii="Times New Roman" w:hAnsi="Times New Roman" w:cs="Times New Roman"/>
          <w:sz w:val="24"/>
          <w:szCs w:val="24"/>
        </w:rPr>
        <w:t>)</w:t>
      </w:r>
      <w:bookmarkEnd w:id="4"/>
      <w:r w:rsidRPr="009A3E1F">
        <w:rPr>
          <w:rFonts w:ascii="Times New Roman" w:hAnsi="Times New Roman" w:cs="Times New Roman"/>
          <w:sz w:val="24"/>
          <w:szCs w:val="24"/>
        </w:rPr>
        <w:t xml:space="preserve"> за отчетный месяц, </w:t>
      </w:r>
      <w:r w:rsidR="004765CE">
        <w:rPr>
          <w:rFonts w:ascii="Times New Roman" w:hAnsi="Times New Roman" w:cs="Times New Roman"/>
          <w:sz w:val="24"/>
          <w:szCs w:val="24"/>
        </w:rPr>
        <w:t xml:space="preserve">квартал </w:t>
      </w:r>
      <w:r w:rsidRPr="009A3E1F">
        <w:rPr>
          <w:rFonts w:ascii="Times New Roman" w:hAnsi="Times New Roman" w:cs="Times New Roman"/>
          <w:sz w:val="24"/>
          <w:szCs w:val="24"/>
        </w:rPr>
        <w:t>поступили в МКУ «ЦБА» в следующем месяце</w:t>
      </w:r>
      <w:r w:rsidR="004765CE">
        <w:rPr>
          <w:rFonts w:ascii="Times New Roman" w:hAnsi="Times New Roman" w:cs="Times New Roman"/>
          <w:sz w:val="24"/>
          <w:szCs w:val="24"/>
        </w:rPr>
        <w:t xml:space="preserve"> (позднее чем за пять рабочих дней до даты сдачи отчетности)</w:t>
      </w:r>
      <w:r w:rsidRPr="009A3E1F">
        <w:rPr>
          <w:rFonts w:ascii="Times New Roman" w:hAnsi="Times New Roman" w:cs="Times New Roman"/>
          <w:sz w:val="24"/>
          <w:szCs w:val="24"/>
        </w:rPr>
        <w:t>, после даты формирования квартальной, месячной отчетности, то бухгалтерские записи отражаются в учете датой фактического поступления первичного документа (на следующий день</w:t>
      </w:r>
      <w:r w:rsidR="008B7AE3">
        <w:rPr>
          <w:rFonts w:ascii="Times New Roman" w:hAnsi="Times New Roman" w:cs="Times New Roman"/>
          <w:sz w:val="24"/>
          <w:szCs w:val="24"/>
        </w:rPr>
        <w:t xml:space="preserve"> или первым числом месяца, следующего за отчетным</w:t>
      </w:r>
      <w:r w:rsidRPr="009A3E1F">
        <w:rPr>
          <w:rFonts w:ascii="Times New Roman" w:hAnsi="Times New Roman" w:cs="Times New Roman"/>
          <w:sz w:val="24"/>
          <w:szCs w:val="24"/>
        </w:rPr>
        <w:t>). Дата определяется по регистрации входящих документов</w:t>
      </w:r>
      <w:r w:rsidR="002000F1">
        <w:rPr>
          <w:rFonts w:ascii="Times New Roman" w:hAnsi="Times New Roman" w:cs="Times New Roman"/>
          <w:sz w:val="24"/>
          <w:szCs w:val="24"/>
        </w:rPr>
        <w:t xml:space="preserve"> и (или) датой </w:t>
      </w:r>
      <w:r w:rsidR="00987993">
        <w:rPr>
          <w:rFonts w:ascii="Times New Roman" w:hAnsi="Times New Roman" w:cs="Times New Roman"/>
          <w:sz w:val="24"/>
          <w:szCs w:val="24"/>
        </w:rPr>
        <w:t>подписания заказчиком</w:t>
      </w:r>
      <w:r w:rsidR="00BD7085">
        <w:rPr>
          <w:rFonts w:ascii="Times New Roman" w:hAnsi="Times New Roman" w:cs="Times New Roman"/>
          <w:sz w:val="24"/>
          <w:szCs w:val="24"/>
        </w:rPr>
        <w:t xml:space="preserve"> документа</w:t>
      </w:r>
      <w:r w:rsidRPr="009A3E1F">
        <w:rPr>
          <w:rFonts w:ascii="Times New Roman" w:hAnsi="Times New Roman" w:cs="Times New Roman"/>
          <w:sz w:val="24"/>
          <w:szCs w:val="24"/>
        </w:rPr>
        <w:t>.</w:t>
      </w:r>
    </w:p>
    <w:p w14:paraId="4F532977" w14:textId="1E60A5B7" w:rsidR="00EA5D20" w:rsidRPr="00EA5D20" w:rsidRDefault="00EA5D20" w:rsidP="00EA5D2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EA5D20">
        <w:rPr>
          <w:rFonts w:ascii="Times New Roman" w:hAnsi="Times New Roman" w:cs="Times New Roman"/>
          <w:sz w:val="24"/>
          <w:szCs w:val="24"/>
        </w:rPr>
        <w:t xml:space="preserve"> Если первичные документы, подтверждающие исполнение контрактного обязательства подписаны заказчиком на Портале исполнения контрактов</w:t>
      </w:r>
      <w:r w:rsidR="00BA3070">
        <w:rPr>
          <w:rFonts w:ascii="Times New Roman" w:hAnsi="Times New Roman" w:cs="Times New Roman"/>
          <w:sz w:val="24"/>
          <w:szCs w:val="24"/>
        </w:rPr>
        <w:t xml:space="preserve"> единой автоматизированной системы управления закупками</w:t>
      </w:r>
      <w:r w:rsidRPr="00EA5D20">
        <w:rPr>
          <w:rFonts w:ascii="Times New Roman" w:hAnsi="Times New Roman" w:cs="Times New Roman"/>
          <w:sz w:val="24"/>
          <w:szCs w:val="24"/>
        </w:rPr>
        <w:t xml:space="preserve"> за десять рабочих дней до сдачи годовой отчетности, то бухгалтерские записи отражаются декабрем отчетного финансового года.</w:t>
      </w:r>
    </w:p>
    <w:p w14:paraId="446AABBF" w14:textId="44AD40C2" w:rsidR="00EA5D20" w:rsidRPr="00EA5D20" w:rsidRDefault="00EA5D20" w:rsidP="00EA5D2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A5D20">
        <w:rPr>
          <w:rFonts w:ascii="Times New Roman" w:hAnsi="Times New Roman" w:cs="Times New Roman"/>
          <w:sz w:val="24"/>
          <w:szCs w:val="24"/>
        </w:rPr>
        <w:t xml:space="preserve">        Датой приёмки товара (выполнения услуг, работ) считать дату получения</w:t>
      </w:r>
      <w:r>
        <w:rPr>
          <w:rFonts w:ascii="Times New Roman" w:hAnsi="Times New Roman" w:cs="Times New Roman"/>
          <w:sz w:val="24"/>
          <w:szCs w:val="24"/>
        </w:rPr>
        <w:t xml:space="preserve"> </w:t>
      </w:r>
      <w:r w:rsidRPr="00EA5D20">
        <w:rPr>
          <w:rFonts w:ascii="Times New Roman" w:hAnsi="Times New Roman" w:cs="Times New Roman"/>
          <w:sz w:val="24"/>
          <w:szCs w:val="24"/>
        </w:rPr>
        <w:t>(приемки),</w:t>
      </w:r>
      <w:r>
        <w:rPr>
          <w:rFonts w:ascii="Times New Roman" w:hAnsi="Times New Roman" w:cs="Times New Roman"/>
          <w:sz w:val="24"/>
          <w:szCs w:val="24"/>
        </w:rPr>
        <w:t xml:space="preserve"> </w:t>
      </w:r>
      <w:r w:rsidRPr="00EA5D20">
        <w:rPr>
          <w:rFonts w:ascii="Times New Roman" w:hAnsi="Times New Roman" w:cs="Times New Roman"/>
          <w:sz w:val="24"/>
          <w:szCs w:val="24"/>
        </w:rPr>
        <w:t xml:space="preserve">указанную в первичных документах, подтверждающих исполнение контрактного обязательства.          </w:t>
      </w:r>
    </w:p>
    <w:p w14:paraId="64F93006" w14:textId="0D3AD81B" w:rsidR="00EA5D20" w:rsidRDefault="00EA5D20" w:rsidP="00EA5D2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A5D20">
        <w:rPr>
          <w:rFonts w:ascii="Times New Roman" w:hAnsi="Times New Roman" w:cs="Times New Roman"/>
          <w:sz w:val="24"/>
          <w:szCs w:val="24"/>
        </w:rPr>
        <w:t xml:space="preserve">         На счете 302 00 «Расчеты по принятым первичные документы, подтверждающие исполнение контрактного обязательства отражаются датой подписания заказчико</w:t>
      </w:r>
      <w:r>
        <w:rPr>
          <w:rFonts w:ascii="Times New Roman" w:hAnsi="Times New Roman" w:cs="Times New Roman"/>
          <w:sz w:val="24"/>
          <w:szCs w:val="24"/>
        </w:rPr>
        <w:t>м.</w:t>
      </w:r>
    </w:p>
    <w:p w14:paraId="446532B7" w14:textId="5C61C231" w:rsidR="00987993" w:rsidRDefault="00EA5D20" w:rsidP="00EA5D20">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D7085">
        <w:rPr>
          <w:rFonts w:ascii="Times New Roman" w:eastAsia="Calibri" w:hAnsi="Times New Roman" w:cs="Times New Roman"/>
          <w:sz w:val="24"/>
          <w:szCs w:val="24"/>
        </w:rPr>
        <w:t xml:space="preserve"> </w:t>
      </w:r>
      <w:r w:rsidR="00740567" w:rsidRPr="00740567">
        <w:rPr>
          <w:rFonts w:ascii="Times New Roman" w:eastAsia="Calibri" w:hAnsi="Times New Roman" w:cs="Times New Roman"/>
          <w:sz w:val="24"/>
          <w:szCs w:val="24"/>
        </w:rPr>
        <w:t xml:space="preserve">В случае поступления первичных документов после </w:t>
      </w:r>
      <w:r w:rsidR="00CE00CC" w:rsidRPr="00CE00CC">
        <w:rPr>
          <w:rFonts w:ascii="Times New Roman" w:eastAsia="Calibri" w:hAnsi="Times New Roman" w:cs="Times New Roman"/>
          <w:sz w:val="24"/>
          <w:szCs w:val="24"/>
        </w:rPr>
        <w:t xml:space="preserve">сдачи годовой отчетности </w:t>
      </w:r>
      <w:r w:rsidR="00CE00CC">
        <w:rPr>
          <w:rFonts w:ascii="Times New Roman" w:eastAsia="Calibri" w:hAnsi="Times New Roman" w:cs="Times New Roman"/>
          <w:sz w:val="24"/>
          <w:szCs w:val="24"/>
        </w:rPr>
        <w:t xml:space="preserve">либо </w:t>
      </w:r>
      <w:r w:rsidR="00740567" w:rsidRPr="00740567">
        <w:rPr>
          <w:rFonts w:ascii="Times New Roman" w:eastAsia="Calibri" w:hAnsi="Times New Roman" w:cs="Times New Roman"/>
          <w:sz w:val="24"/>
          <w:szCs w:val="24"/>
        </w:rPr>
        <w:t>даты подписания (принятия) бухгалтерской (</w:t>
      </w:r>
      <w:r w:rsidR="005504B2">
        <w:rPr>
          <w:rFonts w:ascii="Times New Roman" w:eastAsia="Calibri" w:hAnsi="Times New Roman" w:cs="Times New Roman"/>
          <w:sz w:val="24"/>
          <w:szCs w:val="24"/>
        </w:rPr>
        <w:t>б</w:t>
      </w:r>
      <w:r w:rsidR="003E63A7">
        <w:rPr>
          <w:rFonts w:ascii="Times New Roman" w:eastAsia="Calibri" w:hAnsi="Times New Roman" w:cs="Times New Roman"/>
          <w:sz w:val="24"/>
          <w:szCs w:val="24"/>
        </w:rPr>
        <w:t>ю</w:t>
      </w:r>
      <w:r w:rsidR="005504B2">
        <w:rPr>
          <w:rFonts w:ascii="Times New Roman" w:eastAsia="Calibri" w:hAnsi="Times New Roman" w:cs="Times New Roman"/>
          <w:sz w:val="24"/>
          <w:szCs w:val="24"/>
        </w:rPr>
        <w:t>джетной</w:t>
      </w:r>
      <w:r w:rsidR="00740567" w:rsidRPr="00740567">
        <w:rPr>
          <w:rFonts w:ascii="Times New Roman" w:eastAsia="Calibri" w:hAnsi="Times New Roman" w:cs="Times New Roman"/>
          <w:sz w:val="24"/>
          <w:szCs w:val="24"/>
        </w:rPr>
        <w:t xml:space="preserve">) отчетности субъекта вышестоящим пользователем отчетности, </w:t>
      </w:r>
      <w:r w:rsidR="00987993" w:rsidRPr="00987993">
        <w:rPr>
          <w:rFonts w:ascii="Times New Roman" w:eastAsia="Calibri" w:hAnsi="Times New Roman" w:cs="Times New Roman"/>
          <w:sz w:val="24"/>
          <w:szCs w:val="24"/>
        </w:rPr>
        <w:t xml:space="preserve">бухгалтерские записи отражаются в учете датой фактического поступления первичных документов (на следующий день). </w:t>
      </w:r>
      <w:r w:rsidR="00F0564B" w:rsidRPr="00987993">
        <w:rPr>
          <w:rFonts w:ascii="Times New Roman" w:eastAsia="Calibri" w:hAnsi="Times New Roman" w:cs="Times New Roman"/>
          <w:sz w:val="24"/>
          <w:szCs w:val="24"/>
        </w:rPr>
        <w:t xml:space="preserve">Дата </w:t>
      </w:r>
      <w:r w:rsidR="00F0564B">
        <w:rPr>
          <w:rFonts w:ascii="Times New Roman" w:eastAsia="Calibri" w:hAnsi="Times New Roman" w:cs="Times New Roman"/>
          <w:sz w:val="24"/>
          <w:szCs w:val="24"/>
        </w:rPr>
        <w:t>определяется</w:t>
      </w:r>
      <w:r w:rsidR="00987993" w:rsidRPr="00987993">
        <w:rPr>
          <w:rFonts w:ascii="Times New Roman" w:eastAsia="Calibri" w:hAnsi="Times New Roman" w:cs="Times New Roman"/>
          <w:sz w:val="24"/>
          <w:szCs w:val="24"/>
        </w:rPr>
        <w:t xml:space="preserve"> по регистрации входящих документов</w:t>
      </w:r>
      <w:r w:rsidR="00BD7085">
        <w:rPr>
          <w:rFonts w:ascii="Times New Roman" w:eastAsia="Calibri" w:hAnsi="Times New Roman" w:cs="Times New Roman"/>
          <w:sz w:val="24"/>
          <w:szCs w:val="24"/>
        </w:rPr>
        <w:t xml:space="preserve"> </w:t>
      </w:r>
      <w:r w:rsidR="00BD7085" w:rsidRPr="00BD7085">
        <w:rPr>
          <w:rFonts w:ascii="Times New Roman" w:eastAsia="Calibri" w:hAnsi="Times New Roman" w:cs="Times New Roman"/>
          <w:sz w:val="24"/>
          <w:szCs w:val="24"/>
        </w:rPr>
        <w:t>и (или) датой подписания документа</w:t>
      </w:r>
      <w:r w:rsidR="00BB3DB3">
        <w:rPr>
          <w:rFonts w:ascii="Times New Roman" w:eastAsia="Calibri" w:hAnsi="Times New Roman" w:cs="Times New Roman"/>
          <w:sz w:val="24"/>
          <w:szCs w:val="24"/>
        </w:rPr>
        <w:t xml:space="preserve"> Учреждением</w:t>
      </w:r>
      <w:r w:rsidR="00987993" w:rsidRPr="00987993">
        <w:rPr>
          <w:rFonts w:ascii="Times New Roman" w:eastAsia="Calibri" w:hAnsi="Times New Roman" w:cs="Times New Roman"/>
          <w:sz w:val="24"/>
          <w:szCs w:val="24"/>
        </w:rPr>
        <w:t>. При этом на основании указанной информации (в</w:t>
      </w:r>
      <w:r w:rsidR="006D641C">
        <w:rPr>
          <w:rFonts w:ascii="Times New Roman" w:eastAsia="Calibri" w:hAnsi="Times New Roman" w:cs="Times New Roman"/>
          <w:sz w:val="24"/>
          <w:szCs w:val="24"/>
        </w:rPr>
        <w:t xml:space="preserve"> </w:t>
      </w:r>
      <w:proofErr w:type="spellStart"/>
      <w:r w:rsidR="00987993" w:rsidRPr="00987993">
        <w:rPr>
          <w:rFonts w:ascii="Times New Roman" w:eastAsia="Calibri" w:hAnsi="Times New Roman" w:cs="Times New Roman"/>
          <w:sz w:val="24"/>
          <w:szCs w:val="24"/>
        </w:rPr>
        <w:t>межотч</w:t>
      </w:r>
      <w:r w:rsidR="00306001">
        <w:rPr>
          <w:rFonts w:ascii="Times New Roman" w:eastAsia="Calibri" w:hAnsi="Times New Roman" w:cs="Times New Roman"/>
          <w:sz w:val="24"/>
          <w:szCs w:val="24"/>
        </w:rPr>
        <w:t>ё</w:t>
      </w:r>
      <w:r w:rsidR="00987993" w:rsidRPr="00987993">
        <w:rPr>
          <w:rFonts w:ascii="Times New Roman" w:eastAsia="Calibri" w:hAnsi="Times New Roman" w:cs="Times New Roman"/>
          <w:sz w:val="24"/>
          <w:szCs w:val="24"/>
        </w:rPr>
        <w:t>тный</w:t>
      </w:r>
      <w:proofErr w:type="spellEnd"/>
      <w:r w:rsidR="00987993" w:rsidRPr="00987993">
        <w:rPr>
          <w:rFonts w:ascii="Times New Roman" w:eastAsia="Calibri" w:hAnsi="Times New Roman" w:cs="Times New Roman"/>
          <w:sz w:val="24"/>
          <w:szCs w:val="24"/>
        </w:rPr>
        <w:t xml:space="preserve"> период) корректируются входящие остатки на 1 января года, следующего за отчетным.</w:t>
      </w:r>
    </w:p>
    <w:p w14:paraId="79576C45" w14:textId="77777777" w:rsidR="00987993" w:rsidRDefault="00987993" w:rsidP="004B434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87993">
        <w:rPr>
          <w:rFonts w:ascii="Times New Roman" w:eastAsia="Calibri" w:hAnsi="Times New Roman" w:cs="Times New Roman"/>
          <w:sz w:val="24"/>
          <w:szCs w:val="24"/>
        </w:rPr>
        <w:t xml:space="preserve">Несвоевременно поступившие после отчетной даты первичные учетные </w:t>
      </w:r>
      <w:r w:rsidR="00AE27E5">
        <w:rPr>
          <w:rFonts w:ascii="Times New Roman" w:eastAsia="Calibri" w:hAnsi="Times New Roman" w:cs="Times New Roman"/>
          <w:sz w:val="24"/>
          <w:szCs w:val="24"/>
        </w:rPr>
        <w:t xml:space="preserve">   </w:t>
      </w:r>
      <w:r w:rsidRPr="00987993">
        <w:rPr>
          <w:rFonts w:ascii="Times New Roman" w:eastAsia="Calibri" w:hAnsi="Times New Roman" w:cs="Times New Roman"/>
          <w:sz w:val="24"/>
          <w:szCs w:val="24"/>
        </w:rPr>
        <w:t>документы, оформляющие факты хозяйственной жизни, произошедшие в отчетном периоде, информация о которых подлежит отражению в бухгалтерском учете и (или) раскрытию в бухгалтерской (</w:t>
      </w:r>
      <w:r w:rsidR="005504B2">
        <w:rPr>
          <w:rFonts w:ascii="Times New Roman" w:eastAsia="Calibri" w:hAnsi="Times New Roman" w:cs="Times New Roman"/>
          <w:sz w:val="24"/>
          <w:szCs w:val="24"/>
        </w:rPr>
        <w:t>бюджетной</w:t>
      </w:r>
      <w:r w:rsidRPr="00987993">
        <w:rPr>
          <w:rFonts w:ascii="Times New Roman" w:eastAsia="Calibri" w:hAnsi="Times New Roman" w:cs="Times New Roman"/>
          <w:sz w:val="24"/>
          <w:szCs w:val="24"/>
        </w:rPr>
        <w:t>) отчетности в отчетном периоде не является событием после отчетной даты.</w:t>
      </w:r>
    </w:p>
    <w:p w14:paraId="29E19272" w14:textId="77777777" w:rsidR="007F255D" w:rsidRDefault="007F255D" w:rsidP="003A7853">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F255D">
        <w:rPr>
          <w:rFonts w:ascii="Times New Roman" w:eastAsia="Calibri" w:hAnsi="Times New Roman" w:cs="Times New Roman"/>
          <w:sz w:val="24"/>
          <w:szCs w:val="24"/>
        </w:rPr>
        <w:t>Отражение в учете событий после отчетной даты, признание в бухгалтерском учете и раскрытие в бухгалтерской (</w:t>
      </w:r>
      <w:r w:rsidR="005504B2">
        <w:rPr>
          <w:rFonts w:ascii="Times New Roman" w:eastAsia="Calibri" w:hAnsi="Times New Roman" w:cs="Times New Roman"/>
          <w:sz w:val="24"/>
          <w:szCs w:val="24"/>
        </w:rPr>
        <w:t>б</w:t>
      </w:r>
      <w:r w:rsidR="00325438">
        <w:rPr>
          <w:rFonts w:ascii="Times New Roman" w:eastAsia="Calibri" w:hAnsi="Times New Roman" w:cs="Times New Roman"/>
          <w:sz w:val="24"/>
          <w:szCs w:val="24"/>
        </w:rPr>
        <w:t>ю</w:t>
      </w:r>
      <w:r w:rsidR="005504B2">
        <w:rPr>
          <w:rFonts w:ascii="Times New Roman" w:eastAsia="Calibri" w:hAnsi="Times New Roman" w:cs="Times New Roman"/>
          <w:sz w:val="24"/>
          <w:szCs w:val="24"/>
        </w:rPr>
        <w:t>джетной</w:t>
      </w:r>
      <w:r w:rsidRPr="007F255D">
        <w:rPr>
          <w:rFonts w:ascii="Times New Roman" w:eastAsia="Calibri" w:hAnsi="Times New Roman" w:cs="Times New Roman"/>
          <w:sz w:val="24"/>
          <w:szCs w:val="24"/>
        </w:rPr>
        <w:t xml:space="preserve">) отчетности событий после отчетной даты осуществляется в соответствии с </w:t>
      </w:r>
      <w:r w:rsidR="005504B2" w:rsidRPr="005504B2">
        <w:rPr>
          <w:rFonts w:ascii="Times New Roman" w:eastAsia="Calibri" w:hAnsi="Times New Roman" w:cs="Times New Roman"/>
          <w:sz w:val="24"/>
          <w:szCs w:val="24"/>
        </w:rPr>
        <w:t>Порядк</w:t>
      </w:r>
      <w:r w:rsidR="001F5856">
        <w:rPr>
          <w:rFonts w:ascii="Times New Roman" w:eastAsia="Calibri" w:hAnsi="Times New Roman" w:cs="Times New Roman"/>
          <w:sz w:val="24"/>
          <w:szCs w:val="24"/>
        </w:rPr>
        <w:t>ом</w:t>
      </w:r>
      <w:r w:rsidR="005504B2" w:rsidRPr="005504B2">
        <w:rPr>
          <w:rFonts w:ascii="Times New Roman" w:eastAsia="Calibri" w:hAnsi="Times New Roman" w:cs="Times New Roman"/>
          <w:sz w:val="24"/>
          <w:szCs w:val="24"/>
        </w:rPr>
        <w:t xml:space="preserve"> признания и раскрытия в бухгалтерской отчетности событий после отчетной даты</w:t>
      </w:r>
      <w:r w:rsidRPr="007F255D">
        <w:rPr>
          <w:rFonts w:ascii="Times New Roman" w:eastAsia="Calibri" w:hAnsi="Times New Roman" w:cs="Times New Roman"/>
          <w:sz w:val="24"/>
          <w:szCs w:val="24"/>
        </w:rPr>
        <w:t xml:space="preserve"> (приложение </w:t>
      </w:r>
      <w:r w:rsidR="005504B2">
        <w:rPr>
          <w:rFonts w:ascii="Times New Roman" w:eastAsia="Calibri" w:hAnsi="Times New Roman" w:cs="Times New Roman"/>
          <w:sz w:val="24"/>
          <w:szCs w:val="24"/>
        </w:rPr>
        <w:t>2</w:t>
      </w:r>
      <w:r w:rsidRPr="007F255D">
        <w:rPr>
          <w:rFonts w:ascii="Times New Roman" w:eastAsia="Calibri" w:hAnsi="Times New Roman" w:cs="Times New Roman"/>
          <w:sz w:val="24"/>
          <w:szCs w:val="24"/>
        </w:rPr>
        <w:t xml:space="preserve"> к настоящему По</w:t>
      </w:r>
      <w:r w:rsidR="00BC6B48">
        <w:rPr>
          <w:rFonts w:ascii="Times New Roman" w:eastAsia="Calibri" w:hAnsi="Times New Roman" w:cs="Times New Roman"/>
          <w:sz w:val="24"/>
          <w:szCs w:val="24"/>
        </w:rPr>
        <w:t>рядку)</w:t>
      </w:r>
      <w:r w:rsidRPr="007F255D">
        <w:rPr>
          <w:rFonts w:ascii="Times New Roman" w:eastAsia="Calibri" w:hAnsi="Times New Roman" w:cs="Times New Roman"/>
          <w:sz w:val="24"/>
          <w:szCs w:val="24"/>
        </w:rPr>
        <w:t>.</w:t>
      </w:r>
    </w:p>
    <w:p w14:paraId="4DF50BF8" w14:textId="459A38C1" w:rsidR="00A402BA" w:rsidRDefault="00A402BA" w:rsidP="003A7853">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14:paraId="48801BA1" w14:textId="77777777" w:rsidR="00EA5D20" w:rsidRDefault="00EA5D20" w:rsidP="003A7853">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14:paraId="4CD917EA" w14:textId="77777777" w:rsidR="00500888" w:rsidRDefault="00500888" w:rsidP="00987993">
      <w:pPr>
        <w:widowControl w:val="0"/>
        <w:autoSpaceDE w:val="0"/>
        <w:autoSpaceDN w:val="0"/>
        <w:adjustRightInd w:val="0"/>
        <w:spacing w:after="0" w:line="240" w:lineRule="auto"/>
        <w:ind w:firstLine="680"/>
        <w:contextualSpacing/>
        <w:jc w:val="both"/>
        <w:rPr>
          <w:rFonts w:ascii="Times New Roman" w:eastAsia="Calibri" w:hAnsi="Times New Roman" w:cs="Times New Roman"/>
          <w:b/>
          <w:sz w:val="24"/>
          <w:szCs w:val="24"/>
        </w:rPr>
      </w:pPr>
      <w:r w:rsidRPr="00C077B4">
        <w:rPr>
          <w:rFonts w:ascii="Times New Roman" w:eastAsia="Calibri" w:hAnsi="Times New Roman" w:cs="Times New Roman"/>
          <w:b/>
          <w:sz w:val="24"/>
          <w:szCs w:val="24"/>
        </w:rPr>
        <w:t>Первичные учетные документы:</w:t>
      </w:r>
    </w:p>
    <w:p w14:paraId="3F773849" w14:textId="77777777" w:rsidR="004B2616" w:rsidRPr="007C6FDE" w:rsidRDefault="004B2616" w:rsidP="004B434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w:t>
      </w:r>
      <w:r w:rsidR="00073E23">
        <w:rPr>
          <w:rFonts w:ascii="Times New Roman" w:eastAsia="Calibri" w:hAnsi="Times New Roman" w:cs="Times New Roman"/>
          <w:sz w:val="24"/>
          <w:szCs w:val="24"/>
        </w:rPr>
        <w:t xml:space="preserve"> </w:t>
      </w:r>
      <w:r w:rsidR="00052010" w:rsidRPr="007C6FDE">
        <w:rPr>
          <w:rFonts w:ascii="Times New Roman" w:eastAsia="Calibri" w:hAnsi="Times New Roman" w:cs="Times New Roman"/>
          <w:sz w:val="24"/>
          <w:szCs w:val="24"/>
        </w:rPr>
        <w:t xml:space="preserve">в случае отсутствия возможности их формирования и хранения в виде электронных документов, </w:t>
      </w:r>
      <w:r w:rsidRPr="007C6FDE">
        <w:rPr>
          <w:rFonts w:ascii="Times New Roman" w:eastAsia="Calibri" w:hAnsi="Times New Roman" w:cs="Times New Roman"/>
          <w:sz w:val="24"/>
          <w:szCs w:val="24"/>
        </w:rPr>
        <w:t xml:space="preserve">составляются на бумажных носителях </w:t>
      </w:r>
      <w:r w:rsidRPr="007C6FDE">
        <w:rPr>
          <w:rFonts w:ascii="Times New Roman" w:eastAsia="Calibri" w:hAnsi="Times New Roman" w:cs="Times New Roman"/>
          <w:iCs/>
          <w:sz w:val="24"/>
          <w:szCs w:val="24"/>
        </w:rPr>
        <w:t xml:space="preserve">(Основание: </w:t>
      </w:r>
      <w:hyperlink r:id="rId27" w:history="1">
        <w:r w:rsidRPr="007C6FDE">
          <w:rPr>
            <w:rFonts w:ascii="Times New Roman" w:eastAsia="Calibri" w:hAnsi="Times New Roman" w:cs="Times New Roman"/>
            <w:iCs/>
            <w:sz w:val="24"/>
            <w:szCs w:val="24"/>
          </w:rPr>
          <w:t>ч. 5 ст. 9</w:t>
        </w:r>
      </w:hyperlink>
      <w:r w:rsidRPr="007C6FDE">
        <w:rPr>
          <w:rFonts w:ascii="Times New Roman" w:eastAsia="Calibri" w:hAnsi="Times New Roman" w:cs="Times New Roman"/>
          <w:sz w:val="24"/>
          <w:szCs w:val="24"/>
        </w:rPr>
        <w:t xml:space="preserve"> Закона N 402-ФЗ, </w:t>
      </w:r>
      <w:hyperlink r:id="rId28" w:history="1">
        <w:r w:rsidRPr="007C6FDE">
          <w:rPr>
            <w:rFonts w:ascii="Times New Roman" w:eastAsia="Calibri" w:hAnsi="Times New Roman" w:cs="Times New Roman"/>
            <w:iCs/>
            <w:sz w:val="24"/>
            <w:szCs w:val="24"/>
          </w:rPr>
          <w:t>п. 32</w:t>
        </w:r>
      </w:hyperlink>
      <w:r w:rsidRPr="007C6FDE">
        <w:rPr>
          <w:rFonts w:ascii="Times New Roman" w:eastAsia="Calibri" w:hAnsi="Times New Roman" w:cs="Times New Roman"/>
          <w:sz w:val="24"/>
          <w:szCs w:val="24"/>
        </w:rPr>
        <w:t xml:space="preserve"> СГС </w:t>
      </w:r>
      <w:r w:rsidR="00505540" w:rsidRPr="007C6FDE">
        <w:rPr>
          <w:rFonts w:ascii="Times New Roman" w:eastAsia="Calibri" w:hAnsi="Times New Roman" w:cs="Times New Roman"/>
          <w:sz w:val="24"/>
          <w:szCs w:val="24"/>
        </w:rPr>
        <w:t>«</w:t>
      </w:r>
      <w:r w:rsidRPr="007C6FDE">
        <w:rPr>
          <w:rFonts w:ascii="Times New Roman" w:eastAsia="Calibri" w:hAnsi="Times New Roman" w:cs="Times New Roman"/>
          <w:sz w:val="24"/>
          <w:szCs w:val="24"/>
        </w:rPr>
        <w:t xml:space="preserve">Концептуальные основы)  и передаются в </w:t>
      </w:r>
      <w:r w:rsidR="002E73CF">
        <w:rPr>
          <w:rFonts w:ascii="Times New Roman" w:eastAsia="Calibri" w:hAnsi="Times New Roman" w:cs="Times New Roman"/>
          <w:sz w:val="24"/>
          <w:szCs w:val="24"/>
        </w:rPr>
        <w:t xml:space="preserve">виде копий в </w:t>
      </w:r>
      <w:r w:rsidRPr="007C6FDE">
        <w:rPr>
          <w:rFonts w:ascii="Times New Roman" w:eastAsia="Calibri" w:hAnsi="Times New Roman" w:cs="Times New Roman"/>
          <w:sz w:val="24"/>
          <w:szCs w:val="24"/>
        </w:rPr>
        <w:t>МКУ «ЦБ</w:t>
      </w:r>
      <w:r w:rsidR="00DA0CD2" w:rsidRPr="007C6FDE">
        <w:rPr>
          <w:rFonts w:ascii="Times New Roman" w:eastAsia="Calibri" w:hAnsi="Times New Roman" w:cs="Times New Roman"/>
          <w:sz w:val="24"/>
          <w:szCs w:val="24"/>
        </w:rPr>
        <w:t>А</w:t>
      </w:r>
      <w:r w:rsidRPr="007C6FDE">
        <w:rPr>
          <w:rFonts w:ascii="Times New Roman" w:eastAsia="Calibri" w:hAnsi="Times New Roman" w:cs="Times New Roman"/>
          <w:sz w:val="24"/>
          <w:szCs w:val="24"/>
        </w:rPr>
        <w:t xml:space="preserve">» через журнал </w:t>
      </w:r>
      <w:r w:rsidR="00052010" w:rsidRPr="007C6FDE">
        <w:rPr>
          <w:rFonts w:ascii="Times New Roman" w:eastAsia="Calibri" w:hAnsi="Times New Roman" w:cs="Times New Roman"/>
          <w:sz w:val="24"/>
          <w:szCs w:val="24"/>
        </w:rPr>
        <w:t>регистрации входящих документов</w:t>
      </w:r>
      <w:r w:rsidR="007A6277">
        <w:rPr>
          <w:rFonts w:ascii="Times New Roman" w:eastAsia="Calibri" w:hAnsi="Times New Roman" w:cs="Times New Roman"/>
          <w:sz w:val="24"/>
          <w:szCs w:val="24"/>
        </w:rPr>
        <w:t xml:space="preserve"> либо </w:t>
      </w:r>
      <w:r w:rsidR="002E73CF">
        <w:rPr>
          <w:rFonts w:ascii="Times New Roman" w:eastAsia="Calibri" w:hAnsi="Times New Roman" w:cs="Times New Roman"/>
          <w:sz w:val="24"/>
          <w:szCs w:val="24"/>
        </w:rPr>
        <w:t>посредством</w:t>
      </w:r>
      <w:r w:rsidR="007A6277">
        <w:rPr>
          <w:rFonts w:ascii="Times New Roman" w:eastAsia="Calibri" w:hAnsi="Times New Roman" w:cs="Times New Roman"/>
          <w:sz w:val="24"/>
          <w:szCs w:val="24"/>
        </w:rPr>
        <w:t xml:space="preserve"> межведомственн</w:t>
      </w:r>
      <w:r w:rsidR="002E73CF">
        <w:rPr>
          <w:rFonts w:ascii="Times New Roman" w:eastAsia="Calibri" w:hAnsi="Times New Roman" w:cs="Times New Roman"/>
          <w:sz w:val="24"/>
          <w:szCs w:val="24"/>
        </w:rPr>
        <w:t>ой</w:t>
      </w:r>
      <w:r w:rsidR="007A6277">
        <w:rPr>
          <w:rFonts w:ascii="Times New Roman" w:eastAsia="Calibri" w:hAnsi="Times New Roman" w:cs="Times New Roman"/>
          <w:sz w:val="24"/>
          <w:szCs w:val="24"/>
        </w:rPr>
        <w:t xml:space="preserve"> систем</w:t>
      </w:r>
      <w:r w:rsidR="002E73CF">
        <w:rPr>
          <w:rFonts w:ascii="Times New Roman" w:eastAsia="Calibri" w:hAnsi="Times New Roman" w:cs="Times New Roman"/>
          <w:sz w:val="24"/>
          <w:szCs w:val="24"/>
        </w:rPr>
        <w:t>ы</w:t>
      </w:r>
      <w:r w:rsidR="007A6277">
        <w:rPr>
          <w:rFonts w:ascii="Times New Roman" w:eastAsia="Calibri" w:hAnsi="Times New Roman" w:cs="Times New Roman"/>
          <w:sz w:val="24"/>
          <w:szCs w:val="24"/>
        </w:rPr>
        <w:t xml:space="preserve"> электронного документооборота (МСЭД);</w:t>
      </w:r>
    </w:p>
    <w:p w14:paraId="5BB71EE9" w14:textId="77777777" w:rsidR="004B2616" w:rsidRDefault="004B2616" w:rsidP="004B434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 </w:t>
      </w:r>
      <w:r w:rsidRPr="004151D3">
        <w:rPr>
          <w:rFonts w:ascii="Times New Roman" w:eastAsia="Calibri" w:hAnsi="Times New Roman" w:cs="Times New Roman"/>
          <w:sz w:val="24"/>
          <w:szCs w:val="24"/>
        </w:rPr>
        <w:t xml:space="preserve">обмен электронными документами между сторонами контракта осуществляется посредством системы электронного документооборота портала исполнения контрактов </w:t>
      </w:r>
      <w:r w:rsidRPr="004151D3">
        <w:rPr>
          <w:rFonts w:ascii="Times New Roman" w:eastAsia="Calibri" w:hAnsi="Times New Roman" w:cs="Times New Roman"/>
          <w:sz w:val="24"/>
          <w:szCs w:val="24"/>
        </w:rPr>
        <w:lastRenderedPageBreak/>
        <w:t>единой автоматизированной системы управления закупками (ЭДО ПИК ЕАСУЗ), документы подписываются</w:t>
      </w:r>
      <w:r w:rsidR="00052010" w:rsidRPr="004151D3">
        <w:rPr>
          <w:rFonts w:ascii="Times New Roman" w:eastAsia="Calibri" w:hAnsi="Times New Roman" w:cs="Times New Roman"/>
          <w:sz w:val="24"/>
          <w:szCs w:val="24"/>
        </w:rPr>
        <w:t xml:space="preserve"> усиленной</w:t>
      </w:r>
      <w:r w:rsidRPr="004151D3">
        <w:rPr>
          <w:rFonts w:ascii="Times New Roman" w:eastAsia="Calibri" w:hAnsi="Times New Roman" w:cs="Times New Roman"/>
          <w:sz w:val="24"/>
          <w:szCs w:val="24"/>
        </w:rPr>
        <w:t xml:space="preserve"> квалифицированной электронной подписью, проверяются и санкционируются уполномоченным</w:t>
      </w:r>
      <w:r w:rsidR="00052010" w:rsidRPr="004151D3">
        <w:rPr>
          <w:rFonts w:ascii="Times New Roman" w:eastAsia="Calibri" w:hAnsi="Times New Roman" w:cs="Times New Roman"/>
          <w:sz w:val="24"/>
          <w:szCs w:val="24"/>
        </w:rPr>
        <w:t>и сотрудниками</w:t>
      </w:r>
      <w:r w:rsidRPr="004151D3">
        <w:rPr>
          <w:rFonts w:ascii="Times New Roman" w:eastAsia="Calibri" w:hAnsi="Times New Roman" w:cs="Times New Roman"/>
          <w:sz w:val="24"/>
          <w:szCs w:val="24"/>
        </w:rPr>
        <w:t xml:space="preserve"> </w:t>
      </w:r>
      <w:r w:rsidR="00052010" w:rsidRPr="004151D3">
        <w:rPr>
          <w:rFonts w:ascii="Times New Roman" w:eastAsia="Calibri" w:hAnsi="Times New Roman" w:cs="Times New Roman"/>
          <w:sz w:val="24"/>
          <w:szCs w:val="24"/>
        </w:rPr>
        <w:t>Учреждений</w:t>
      </w:r>
      <w:r w:rsidRPr="004151D3">
        <w:rPr>
          <w:rFonts w:ascii="Times New Roman" w:eastAsia="Calibri" w:hAnsi="Times New Roman" w:cs="Times New Roman"/>
          <w:sz w:val="24"/>
          <w:szCs w:val="24"/>
        </w:rPr>
        <w:t>.</w:t>
      </w:r>
      <w:r w:rsidRPr="007C6FDE">
        <w:rPr>
          <w:rFonts w:ascii="Times New Roman" w:eastAsia="Calibri" w:hAnsi="Times New Roman" w:cs="Times New Roman"/>
          <w:sz w:val="24"/>
          <w:szCs w:val="24"/>
        </w:rPr>
        <w:t xml:space="preserve"> </w:t>
      </w:r>
    </w:p>
    <w:p w14:paraId="1B29BB0C" w14:textId="77777777" w:rsidR="00C077B4" w:rsidRPr="007C6FDE" w:rsidRDefault="00C077B4" w:rsidP="004B4341">
      <w:pPr>
        <w:spacing w:after="0" w:line="240" w:lineRule="auto"/>
        <w:ind w:firstLine="709"/>
        <w:contextualSpacing/>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В соответствии с законодательством Российской Федерации в сфере информатизации, информационных технологий и защиты информации ответственность за сохранность первичных документов несут Учреждения</w:t>
      </w:r>
      <w:r w:rsidR="00E96170">
        <w:rPr>
          <w:rFonts w:ascii="Times New Roman" w:eastAsia="Calibri" w:hAnsi="Times New Roman" w:cs="Times New Roman"/>
          <w:sz w:val="24"/>
          <w:szCs w:val="24"/>
        </w:rPr>
        <w:t xml:space="preserve"> (Основание: </w:t>
      </w:r>
      <w:r w:rsidR="00E96170" w:rsidRPr="00EA5D20">
        <w:rPr>
          <w:rFonts w:ascii="Times New Roman" w:hAnsi="Times New Roman" w:cs="Times New Roman"/>
          <w:bCs/>
          <w:color w:val="0A0A0A"/>
          <w:sz w:val="24"/>
          <w:szCs w:val="24"/>
        </w:rPr>
        <w:t>п. 14 Инструкции № 157н</w:t>
      </w:r>
      <w:r w:rsidR="00E96170" w:rsidRPr="00EA5D20">
        <w:rPr>
          <w:rFonts w:ascii="Times New Roman" w:hAnsi="Times New Roman" w:cs="Times New Roman"/>
          <w:color w:val="0A0A0A"/>
          <w:sz w:val="24"/>
          <w:szCs w:val="24"/>
        </w:rPr>
        <w:t xml:space="preserve">, </w:t>
      </w:r>
      <w:r w:rsidR="00E96170" w:rsidRPr="00EA5D20">
        <w:rPr>
          <w:rFonts w:ascii="Times New Roman" w:hAnsi="Times New Roman" w:cs="Times New Roman"/>
          <w:bCs/>
          <w:color w:val="0A0A0A"/>
          <w:sz w:val="24"/>
          <w:szCs w:val="24"/>
        </w:rPr>
        <w:t xml:space="preserve">п. 1 ст. 29 </w:t>
      </w:r>
      <w:r w:rsidR="00FB0907" w:rsidRPr="007C6FDE">
        <w:rPr>
          <w:rFonts w:ascii="Times New Roman" w:hAnsi="Times New Roman" w:cs="Times New Roman"/>
          <w:sz w:val="24"/>
          <w:szCs w:val="24"/>
        </w:rPr>
        <w:t>Закон N</w:t>
      </w:r>
      <w:r w:rsidR="005A4F8A" w:rsidRPr="007C6FDE">
        <w:rPr>
          <w:rFonts w:ascii="Times New Roman" w:hAnsi="Times New Roman" w:cs="Times New Roman"/>
          <w:sz w:val="24"/>
          <w:szCs w:val="24"/>
        </w:rPr>
        <w:t xml:space="preserve"> 402-ФЗ</w:t>
      </w:r>
      <w:r w:rsidR="00E96170">
        <w:rPr>
          <w:rFonts w:ascii="Roboto" w:hAnsi="Roboto"/>
          <w:bCs/>
          <w:color w:val="0A0A0A"/>
          <w:sz w:val="27"/>
          <w:szCs w:val="27"/>
        </w:rPr>
        <w:t>)</w:t>
      </w:r>
      <w:r w:rsidRPr="007C6FDE">
        <w:rPr>
          <w:rFonts w:ascii="Times New Roman" w:eastAsia="Calibri" w:hAnsi="Times New Roman" w:cs="Times New Roman"/>
          <w:sz w:val="24"/>
          <w:szCs w:val="24"/>
        </w:rPr>
        <w:t>.</w:t>
      </w:r>
      <w:r w:rsidR="00C33B2A">
        <w:rPr>
          <w:rFonts w:ascii="Times New Roman" w:eastAsia="Calibri" w:hAnsi="Times New Roman" w:cs="Times New Roman"/>
          <w:sz w:val="24"/>
          <w:szCs w:val="24"/>
        </w:rPr>
        <w:t xml:space="preserve"> </w:t>
      </w:r>
    </w:p>
    <w:p w14:paraId="2AF96C24" w14:textId="77777777" w:rsidR="00C077B4" w:rsidRPr="007C6FDE" w:rsidRDefault="00C077B4" w:rsidP="004B4341">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При поступлении документов на иностранном языке построчный перевод таких документов на русский язык осуществляется сотрудником учреждения, который владеет иностранным языком. Переводы составляются на отдельном документе, заверяются подписью сотрудника, составившего перевод, и прикладываются к первичным документам.</w:t>
      </w:r>
    </w:p>
    <w:p w14:paraId="3DB65E12" w14:textId="77777777" w:rsidR="00C077B4" w:rsidRPr="007C6FDE" w:rsidRDefault="00C077B4" w:rsidP="004B4341">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7C6FDE">
        <w:rPr>
          <w:rFonts w:ascii="Times New Roman" w:hAnsi="Times New Roman" w:cs="Times New Roman"/>
          <w:color w:val="000000"/>
          <w:sz w:val="24"/>
          <w:szCs w:val="24"/>
        </w:rPr>
        <w:t xml:space="preserve"> В случае невозможности перевода документа привлекается профессиональный переводчик или специализирова</w:t>
      </w:r>
      <w:r w:rsidR="001E5820">
        <w:rPr>
          <w:rFonts w:ascii="Times New Roman" w:hAnsi="Times New Roman" w:cs="Times New Roman"/>
          <w:color w:val="000000"/>
          <w:sz w:val="24"/>
          <w:szCs w:val="24"/>
        </w:rPr>
        <w:t>н</w:t>
      </w:r>
      <w:r w:rsidRPr="007C6FDE">
        <w:rPr>
          <w:rFonts w:ascii="Times New Roman" w:hAnsi="Times New Roman" w:cs="Times New Roman"/>
          <w:color w:val="000000"/>
          <w:sz w:val="24"/>
          <w:szCs w:val="24"/>
        </w:rPr>
        <w:t>ная организация</w:t>
      </w:r>
      <w:r w:rsidRPr="007C6FDE">
        <w:rPr>
          <w:rFonts w:ascii="Times New Roman" w:eastAsia="Calibri" w:hAnsi="Times New Roman" w:cs="Times New Roman"/>
          <w:sz w:val="24"/>
          <w:szCs w:val="24"/>
        </w:rPr>
        <w:t xml:space="preserve">.  </w:t>
      </w:r>
      <w:r w:rsidRPr="007C6FDE">
        <w:rPr>
          <w:rFonts w:ascii="Times New Roman" w:eastAsia="Calibri" w:hAnsi="Times New Roman" w:cs="Times New Roman"/>
          <w:iCs/>
          <w:sz w:val="24"/>
          <w:szCs w:val="24"/>
        </w:rPr>
        <w:t xml:space="preserve">(Основание: </w:t>
      </w:r>
      <w:hyperlink r:id="rId29" w:history="1">
        <w:r w:rsidRPr="007C6FDE">
          <w:rPr>
            <w:rFonts w:ascii="Times New Roman" w:eastAsia="Calibri" w:hAnsi="Times New Roman" w:cs="Times New Roman"/>
            <w:iCs/>
            <w:color w:val="0000FF"/>
            <w:sz w:val="24"/>
            <w:szCs w:val="24"/>
          </w:rPr>
          <w:t>п. 31</w:t>
        </w:r>
      </w:hyperlink>
      <w:r w:rsidRPr="007C6FDE">
        <w:rPr>
          <w:rFonts w:ascii="Times New Roman" w:eastAsia="Calibri" w:hAnsi="Times New Roman" w:cs="Times New Roman"/>
          <w:sz w:val="24"/>
          <w:szCs w:val="24"/>
        </w:rPr>
        <w:t xml:space="preserve"> СГС «Концептуальные основы»)</w:t>
      </w:r>
    </w:p>
    <w:p w14:paraId="1843ACD6" w14:textId="77777777" w:rsidR="00C077B4" w:rsidRPr="007C6FDE" w:rsidRDefault="00C077B4"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 первичных учетных документах, составленных в соответствии с унифицированными формами учетной первичной документации реквизит «подпись главного бухгалтера» может быть заменена на «подпись уполномоченного лица». В первичных учетных документах, составленных в части учета имущества казны, реквизит «подпись главного бухгалтера» заменяется на реквизит «подпись уполномоченного лица».</w:t>
      </w:r>
    </w:p>
    <w:p w14:paraId="774A4E7A" w14:textId="77777777" w:rsidR="009318C3" w:rsidRDefault="009318C3"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Документы, которыми оформляются факты хозяйственной жизни с денежными средствами, принимаются к отражению в бухгалтерском </w:t>
      </w:r>
      <w:r w:rsidR="001C3078">
        <w:rPr>
          <w:rFonts w:ascii="Times New Roman" w:hAnsi="Times New Roman" w:cs="Times New Roman"/>
          <w:sz w:val="24"/>
          <w:szCs w:val="24"/>
        </w:rPr>
        <w:t xml:space="preserve">(бюджетном) </w:t>
      </w:r>
      <w:r w:rsidRPr="007C6FDE">
        <w:rPr>
          <w:rFonts w:ascii="Times New Roman" w:hAnsi="Times New Roman" w:cs="Times New Roman"/>
          <w:sz w:val="24"/>
          <w:szCs w:val="24"/>
        </w:rPr>
        <w:t>учете при наличии на документе подписей руководителя</w:t>
      </w:r>
      <w:r w:rsidR="004151D3">
        <w:rPr>
          <w:rFonts w:ascii="Times New Roman" w:hAnsi="Times New Roman" w:cs="Times New Roman"/>
          <w:sz w:val="24"/>
          <w:szCs w:val="24"/>
        </w:rPr>
        <w:t xml:space="preserve"> Учреждения</w:t>
      </w:r>
      <w:r w:rsidRPr="007C6FDE">
        <w:rPr>
          <w:rFonts w:ascii="Times New Roman" w:hAnsi="Times New Roman" w:cs="Times New Roman"/>
          <w:sz w:val="24"/>
          <w:szCs w:val="24"/>
        </w:rPr>
        <w:t xml:space="preserve"> или уполномоченных ими на то лиц</w:t>
      </w:r>
      <w:r w:rsidR="001E542C">
        <w:rPr>
          <w:rFonts w:ascii="Times New Roman" w:hAnsi="Times New Roman" w:cs="Times New Roman"/>
          <w:sz w:val="24"/>
          <w:szCs w:val="24"/>
        </w:rPr>
        <w:t>, либо при наличии листа подписания документа из ПИК ЭАСУЗ</w:t>
      </w:r>
      <w:r w:rsidRPr="007C6FDE">
        <w:rPr>
          <w:rFonts w:ascii="Times New Roman" w:hAnsi="Times New Roman" w:cs="Times New Roman"/>
          <w:sz w:val="24"/>
          <w:szCs w:val="24"/>
        </w:rPr>
        <w:t>.</w:t>
      </w:r>
    </w:p>
    <w:p w14:paraId="78B19C1F" w14:textId="77777777" w:rsidR="004C73B3" w:rsidRDefault="004C73B3"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Бухгалтерские записи по исправлению ошибок прошлых ле</w:t>
      </w:r>
      <w:r w:rsidR="008C7543" w:rsidRPr="007C6FDE">
        <w:rPr>
          <w:rFonts w:ascii="Times New Roman" w:eastAsia="Times New Roman" w:hAnsi="Times New Roman" w:cs="Times New Roman"/>
          <w:sz w:val="24"/>
          <w:szCs w:val="24"/>
          <w:lang w:eastAsia="ru-RU"/>
        </w:rPr>
        <w:t>т</w:t>
      </w:r>
      <w:r w:rsidRPr="007C6FDE">
        <w:rPr>
          <w:rFonts w:ascii="Times New Roman" w:eastAsia="Times New Roman" w:hAnsi="Times New Roman" w:cs="Times New Roman"/>
          <w:sz w:val="24"/>
          <w:szCs w:val="24"/>
          <w:lang w:eastAsia="ru-RU"/>
        </w:rPr>
        <w:t xml:space="preserve"> подлежат </w:t>
      </w:r>
      <w:r w:rsidR="00AE27E5">
        <w:rPr>
          <w:rFonts w:ascii="Times New Roman" w:eastAsia="Times New Roman" w:hAnsi="Times New Roman" w:cs="Times New Roman"/>
          <w:sz w:val="24"/>
          <w:szCs w:val="24"/>
          <w:lang w:eastAsia="ru-RU"/>
        </w:rPr>
        <w:t xml:space="preserve">  </w:t>
      </w:r>
      <w:r w:rsidRPr="007C6FDE">
        <w:rPr>
          <w:rFonts w:ascii="Times New Roman" w:eastAsia="Times New Roman" w:hAnsi="Times New Roman" w:cs="Times New Roman"/>
          <w:sz w:val="24"/>
          <w:szCs w:val="24"/>
          <w:lang w:eastAsia="ru-RU"/>
        </w:rPr>
        <w:t>обособлению в бухгалтерском (бюджетном) учете и бухгалтерской (финансовой) отчетности в отдельном журнале по прочим операциям, содержащим отметку «Исправления ош</w:t>
      </w:r>
      <w:r w:rsidR="008C7543" w:rsidRPr="007C6FDE">
        <w:rPr>
          <w:rFonts w:ascii="Times New Roman" w:eastAsia="Times New Roman" w:hAnsi="Times New Roman" w:cs="Times New Roman"/>
          <w:sz w:val="24"/>
          <w:szCs w:val="24"/>
          <w:lang w:eastAsia="ru-RU"/>
        </w:rPr>
        <w:t>и</w:t>
      </w:r>
      <w:r w:rsidRPr="007C6FDE">
        <w:rPr>
          <w:rFonts w:ascii="Times New Roman" w:eastAsia="Times New Roman" w:hAnsi="Times New Roman" w:cs="Times New Roman"/>
          <w:sz w:val="24"/>
          <w:szCs w:val="24"/>
          <w:lang w:eastAsia="ru-RU"/>
        </w:rPr>
        <w:t>бок прошлых лет».</w:t>
      </w:r>
    </w:p>
    <w:p w14:paraId="50BF5090" w14:textId="77777777" w:rsidR="00D1692C" w:rsidRDefault="00D1692C"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6829587" w14:textId="77777777" w:rsidR="00D1692C" w:rsidRPr="00D1692C" w:rsidRDefault="00D1692C" w:rsidP="003B3D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1692C">
        <w:rPr>
          <w:rFonts w:ascii="Times New Roman" w:eastAsia="Times New Roman" w:hAnsi="Times New Roman" w:cs="Times New Roman"/>
          <w:b/>
          <w:sz w:val="24"/>
          <w:szCs w:val="24"/>
          <w:lang w:eastAsia="ru-RU"/>
        </w:rPr>
        <w:t>3.2. Регистры бухгалтерского учета</w:t>
      </w:r>
    </w:p>
    <w:p w14:paraId="6AAF477D" w14:textId="77777777" w:rsidR="00D1692C" w:rsidRPr="007C6FDE" w:rsidRDefault="00D1692C" w:rsidP="004B43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C00000"/>
          <w:sz w:val="24"/>
          <w:szCs w:val="24"/>
          <w:lang w:eastAsia="ru-RU"/>
        </w:rPr>
      </w:pPr>
    </w:p>
    <w:p w14:paraId="61567261" w14:textId="77777777" w:rsidR="004B2616" w:rsidRDefault="004B2616" w:rsidP="004B4341">
      <w:pPr>
        <w:spacing w:after="0" w:line="240" w:lineRule="auto"/>
        <w:ind w:firstLine="709"/>
        <w:contextualSpacing/>
        <w:jc w:val="both"/>
        <w:rPr>
          <w:rFonts w:ascii="Times New Roman" w:eastAsia="Calibri" w:hAnsi="Times New Roman" w:cs="Times New Roman"/>
          <w:b/>
          <w:sz w:val="24"/>
          <w:szCs w:val="24"/>
        </w:rPr>
      </w:pPr>
      <w:r w:rsidRPr="007C6FDE">
        <w:rPr>
          <w:rFonts w:ascii="Times New Roman" w:eastAsia="Calibri" w:hAnsi="Times New Roman" w:cs="Times New Roman"/>
          <w:sz w:val="24"/>
          <w:szCs w:val="24"/>
        </w:rPr>
        <w:t xml:space="preserve">Данные проверенных и принятых к учету первичных учетных документов систематизируются в хронологическом порядке совершения операций и группируются по соответствующим счетам бюджетного учета накопительным способом с отражением </w:t>
      </w:r>
      <w:r w:rsidR="008C35F5" w:rsidRPr="00D1692C">
        <w:rPr>
          <w:rFonts w:ascii="Times New Roman" w:eastAsia="Calibri" w:hAnsi="Times New Roman" w:cs="Times New Roman"/>
          <w:b/>
          <w:sz w:val="24"/>
          <w:szCs w:val="24"/>
        </w:rPr>
        <w:t>в регистрах</w:t>
      </w:r>
      <w:r w:rsidRPr="00D1692C">
        <w:rPr>
          <w:rFonts w:ascii="Times New Roman" w:eastAsia="Calibri" w:hAnsi="Times New Roman" w:cs="Times New Roman"/>
          <w:b/>
          <w:sz w:val="24"/>
          <w:szCs w:val="24"/>
        </w:rPr>
        <w:t xml:space="preserve"> (журналах </w:t>
      </w:r>
      <w:r w:rsidR="008C35F5" w:rsidRPr="00D1692C">
        <w:rPr>
          <w:rFonts w:ascii="Times New Roman" w:eastAsia="Calibri" w:hAnsi="Times New Roman" w:cs="Times New Roman"/>
          <w:b/>
          <w:sz w:val="24"/>
          <w:szCs w:val="24"/>
        </w:rPr>
        <w:t>операций) бухгалтерского</w:t>
      </w:r>
      <w:r w:rsidRPr="00D1692C">
        <w:rPr>
          <w:rFonts w:ascii="Times New Roman" w:eastAsia="Calibri" w:hAnsi="Times New Roman" w:cs="Times New Roman"/>
          <w:b/>
          <w:sz w:val="24"/>
          <w:szCs w:val="24"/>
        </w:rPr>
        <w:t xml:space="preserve"> учета</w:t>
      </w:r>
      <w:r w:rsidR="004B2E08" w:rsidRPr="00D1692C">
        <w:rPr>
          <w:rFonts w:ascii="Times New Roman" w:eastAsia="Calibri" w:hAnsi="Times New Roman" w:cs="Times New Roman"/>
          <w:b/>
          <w:sz w:val="24"/>
          <w:szCs w:val="24"/>
        </w:rPr>
        <w:t>:</w:t>
      </w:r>
    </w:p>
    <w:p w14:paraId="4C6EE9A0" w14:textId="77777777" w:rsidR="008776BF" w:rsidRPr="00D1692C" w:rsidRDefault="008776BF" w:rsidP="004B4341">
      <w:pPr>
        <w:spacing w:after="0" w:line="240" w:lineRule="auto"/>
        <w:ind w:firstLine="709"/>
        <w:contextualSpacing/>
        <w:jc w:val="both"/>
        <w:rPr>
          <w:rFonts w:ascii="Times New Roman" w:eastAsia="Calibri" w:hAnsi="Times New Roman" w:cs="Times New Roman"/>
          <w:b/>
          <w:sz w:val="24"/>
          <w:szCs w:val="24"/>
        </w:rPr>
      </w:pPr>
    </w:p>
    <w:p w14:paraId="560578AA" w14:textId="77777777" w:rsidR="003D5561" w:rsidRPr="007C6FDE" w:rsidRDefault="003D5561" w:rsidP="008776BF">
      <w:pPr>
        <w:spacing w:after="0" w:line="240" w:lineRule="auto"/>
        <w:jc w:val="both"/>
        <w:rPr>
          <w:rFonts w:ascii="Times New Roman" w:hAnsi="Times New Roman" w:cs="Times New Roman"/>
          <w:sz w:val="24"/>
          <w:szCs w:val="24"/>
        </w:rPr>
      </w:pPr>
      <w:r w:rsidRPr="00B42733">
        <w:rPr>
          <w:rFonts w:ascii="Times New Roman" w:hAnsi="Times New Roman" w:cs="Times New Roman"/>
          <w:sz w:val="24"/>
          <w:szCs w:val="24"/>
        </w:rPr>
        <w:t xml:space="preserve">- </w:t>
      </w:r>
      <w:r w:rsidR="00BE5DE5">
        <w:rPr>
          <w:rFonts w:ascii="Times New Roman" w:hAnsi="Times New Roman" w:cs="Times New Roman"/>
          <w:sz w:val="24"/>
          <w:szCs w:val="24"/>
        </w:rPr>
        <w:t xml:space="preserve">№ 1 - </w:t>
      </w:r>
      <w:r w:rsidRPr="00B42733">
        <w:rPr>
          <w:rFonts w:ascii="Times New Roman" w:hAnsi="Times New Roman" w:cs="Times New Roman"/>
          <w:sz w:val="24"/>
          <w:szCs w:val="24"/>
        </w:rPr>
        <w:t>Журнал операций по счету «Касса»</w:t>
      </w:r>
      <w:r w:rsidR="00DE4146" w:rsidRPr="00DE4146">
        <w:rPr>
          <w:sz w:val="28"/>
          <w:szCs w:val="28"/>
        </w:rPr>
        <w:t xml:space="preserve"> </w:t>
      </w:r>
      <w:r w:rsidR="00DE4146" w:rsidRPr="00DE4146">
        <w:rPr>
          <w:rFonts w:ascii="Times New Roman" w:hAnsi="Times New Roman" w:cs="Times New Roman"/>
          <w:sz w:val="24"/>
          <w:szCs w:val="24"/>
        </w:rPr>
        <w:t>(ф. 0504071)</w:t>
      </w:r>
      <w:r w:rsidRPr="00DE4146">
        <w:rPr>
          <w:rFonts w:ascii="Times New Roman" w:hAnsi="Times New Roman" w:cs="Times New Roman"/>
          <w:sz w:val="24"/>
          <w:szCs w:val="24"/>
        </w:rPr>
        <w:t>;</w:t>
      </w:r>
    </w:p>
    <w:p w14:paraId="2AF2EDEC" w14:textId="77777777" w:rsidR="004B2E08" w:rsidRPr="007C6FDE" w:rsidRDefault="004B2E08"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BE5DE5">
        <w:rPr>
          <w:rFonts w:ascii="Times New Roman" w:hAnsi="Times New Roman" w:cs="Times New Roman"/>
          <w:sz w:val="24"/>
          <w:szCs w:val="24"/>
        </w:rPr>
        <w:t xml:space="preserve">№ 2 - </w:t>
      </w:r>
      <w:r w:rsidRPr="007C6FDE">
        <w:rPr>
          <w:rFonts w:ascii="Times New Roman" w:hAnsi="Times New Roman" w:cs="Times New Roman"/>
          <w:sz w:val="24"/>
          <w:szCs w:val="24"/>
        </w:rPr>
        <w:t>Журнал операций с безналичными денежными средствами</w:t>
      </w:r>
      <w:r w:rsidR="00DE4146">
        <w:rPr>
          <w:rFonts w:ascii="Times New Roman" w:hAnsi="Times New Roman" w:cs="Times New Roman"/>
          <w:sz w:val="24"/>
          <w:szCs w:val="24"/>
        </w:rPr>
        <w:t xml:space="preserve"> </w:t>
      </w:r>
      <w:r w:rsidR="00DE4146"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449E3A3F" w14:textId="77777777" w:rsidR="004B2E08" w:rsidRPr="007C6FDE" w:rsidRDefault="004B2E08"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BE5DE5">
        <w:rPr>
          <w:rFonts w:ascii="Times New Roman" w:hAnsi="Times New Roman" w:cs="Times New Roman"/>
          <w:sz w:val="24"/>
          <w:szCs w:val="24"/>
        </w:rPr>
        <w:t xml:space="preserve">№ 3 - </w:t>
      </w:r>
      <w:r w:rsidRPr="007C6FDE">
        <w:rPr>
          <w:rFonts w:ascii="Times New Roman" w:hAnsi="Times New Roman" w:cs="Times New Roman"/>
          <w:sz w:val="24"/>
          <w:szCs w:val="24"/>
        </w:rPr>
        <w:t>Журнал операций расчетов с подотчетными лицами</w:t>
      </w:r>
      <w:r w:rsidR="00DE4146">
        <w:rPr>
          <w:rFonts w:ascii="Times New Roman" w:hAnsi="Times New Roman" w:cs="Times New Roman"/>
          <w:sz w:val="24"/>
          <w:szCs w:val="24"/>
        </w:rPr>
        <w:t xml:space="preserve"> </w:t>
      </w:r>
      <w:r w:rsidR="00DE4146"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052D4F9E" w14:textId="77777777" w:rsidR="004B2E08" w:rsidRDefault="004B2E08"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BE5DE5">
        <w:rPr>
          <w:rFonts w:ascii="Times New Roman" w:hAnsi="Times New Roman" w:cs="Times New Roman"/>
          <w:sz w:val="24"/>
          <w:szCs w:val="24"/>
        </w:rPr>
        <w:t xml:space="preserve">№ 4 - </w:t>
      </w:r>
      <w:r w:rsidRPr="007C6FDE">
        <w:rPr>
          <w:rFonts w:ascii="Times New Roman" w:hAnsi="Times New Roman" w:cs="Times New Roman"/>
          <w:sz w:val="24"/>
          <w:szCs w:val="24"/>
        </w:rPr>
        <w:t>Журнал операций расчетов с поставщиками и подрядчиками</w:t>
      </w:r>
      <w:r w:rsidR="00DE4146">
        <w:rPr>
          <w:rFonts w:ascii="Times New Roman" w:hAnsi="Times New Roman" w:cs="Times New Roman"/>
          <w:sz w:val="24"/>
          <w:szCs w:val="24"/>
        </w:rPr>
        <w:t xml:space="preserve"> </w:t>
      </w:r>
      <w:r w:rsidR="00DE4146"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365413E0" w14:textId="77777777" w:rsidR="004505BB" w:rsidRDefault="004505BB"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Pr>
          <w:rFonts w:ascii="Times New Roman" w:hAnsi="Times New Roman" w:cs="Times New Roman"/>
          <w:sz w:val="24"/>
          <w:szCs w:val="24"/>
        </w:rPr>
        <w:t xml:space="preserve">№ 5 - </w:t>
      </w:r>
      <w:r w:rsidRPr="007C6FDE">
        <w:rPr>
          <w:rFonts w:ascii="Times New Roman" w:hAnsi="Times New Roman" w:cs="Times New Roman"/>
          <w:sz w:val="24"/>
          <w:szCs w:val="24"/>
        </w:rPr>
        <w:t>Журнал операций расчетов с дебиторами по доходам</w:t>
      </w:r>
      <w:r w:rsidR="00DE4146">
        <w:rPr>
          <w:rFonts w:ascii="Times New Roman" w:hAnsi="Times New Roman" w:cs="Times New Roman"/>
          <w:sz w:val="24"/>
          <w:szCs w:val="24"/>
        </w:rPr>
        <w:t xml:space="preserve"> </w:t>
      </w:r>
      <w:r w:rsidR="00DE4146"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528B4A0C" w14:textId="77777777" w:rsidR="004505BB" w:rsidRPr="007C6FDE" w:rsidRDefault="004505BB" w:rsidP="00D55E1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776BF">
        <w:rPr>
          <w:rFonts w:ascii="Times New Roman" w:hAnsi="Times New Roman" w:cs="Times New Roman"/>
          <w:sz w:val="24"/>
          <w:szCs w:val="24"/>
        </w:rPr>
        <w:t xml:space="preserve"> </w:t>
      </w:r>
      <w:r>
        <w:rPr>
          <w:rFonts w:ascii="Times New Roman" w:hAnsi="Times New Roman" w:cs="Times New Roman"/>
          <w:sz w:val="24"/>
          <w:szCs w:val="24"/>
        </w:rPr>
        <w:t xml:space="preserve">№ 6 - </w:t>
      </w:r>
      <w:r w:rsidRPr="007C6FDE">
        <w:rPr>
          <w:rFonts w:ascii="Times New Roman" w:hAnsi="Times New Roman" w:cs="Times New Roman"/>
          <w:sz w:val="24"/>
          <w:szCs w:val="24"/>
        </w:rPr>
        <w:t xml:space="preserve">Журнал </w:t>
      </w:r>
      <w:r w:rsidR="008776BF">
        <w:rPr>
          <w:rFonts w:ascii="Times New Roman" w:hAnsi="Times New Roman" w:cs="Times New Roman"/>
          <w:sz w:val="24"/>
          <w:szCs w:val="24"/>
        </w:rPr>
        <w:t xml:space="preserve">  </w:t>
      </w:r>
      <w:r w:rsidRPr="007C6FDE">
        <w:rPr>
          <w:rFonts w:ascii="Times New Roman" w:hAnsi="Times New Roman" w:cs="Times New Roman"/>
          <w:sz w:val="24"/>
          <w:szCs w:val="24"/>
        </w:rPr>
        <w:t>операций</w:t>
      </w:r>
      <w:r w:rsidR="008776BF">
        <w:rPr>
          <w:rFonts w:ascii="Times New Roman" w:hAnsi="Times New Roman" w:cs="Times New Roman"/>
          <w:sz w:val="24"/>
          <w:szCs w:val="24"/>
        </w:rPr>
        <w:t xml:space="preserve">       </w:t>
      </w:r>
      <w:r w:rsidRPr="007C6FDE">
        <w:rPr>
          <w:rFonts w:ascii="Times New Roman" w:hAnsi="Times New Roman" w:cs="Times New Roman"/>
          <w:sz w:val="24"/>
          <w:szCs w:val="24"/>
        </w:rPr>
        <w:t xml:space="preserve"> </w:t>
      </w:r>
      <w:r w:rsidR="008C35F5" w:rsidRPr="007C6FDE">
        <w:rPr>
          <w:rFonts w:ascii="Times New Roman" w:hAnsi="Times New Roman" w:cs="Times New Roman"/>
          <w:sz w:val="24"/>
          <w:szCs w:val="24"/>
        </w:rPr>
        <w:t xml:space="preserve">расчетов </w:t>
      </w:r>
      <w:r w:rsidR="008C35F5">
        <w:rPr>
          <w:rFonts w:ascii="Times New Roman" w:hAnsi="Times New Roman" w:cs="Times New Roman"/>
          <w:sz w:val="24"/>
          <w:szCs w:val="24"/>
        </w:rPr>
        <w:t>по</w:t>
      </w:r>
      <w:r w:rsidR="008776BF">
        <w:rPr>
          <w:rFonts w:ascii="Times New Roman" w:hAnsi="Times New Roman" w:cs="Times New Roman"/>
          <w:sz w:val="24"/>
          <w:szCs w:val="24"/>
        </w:rPr>
        <w:t xml:space="preserve">   </w:t>
      </w:r>
      <w:r w:rsidRPr="007C6FDE">
        <w:rPr>
          <w:rFonts w:ascii="Times New Roman" w:hAnsi="Times New Roman" w:cs="Times New Roman"/>
          <w:sz w:val="24"/>
          <w:szCs w:val="24"/>
        </w:rPr>
        <w:t xml:space="preserve"> оплате</w:t>
      </w:r>
      <w:r w:rsidR="008776BF">
        <w:rPr>
          <w:rFonts w:ascii="Times New Roman" w:hAnsi="Times New Roman" w:cs="Times New Roman"/>
          <w:sz w:val="24"/>
          <w:szCs w:val="24"/>
        </w:rPr>
        <w:t xml:space="preserve"> </w:t>
      </w:r>
      <w:r w:rsidRPr="007C6FDE">
        <w:rPr>
          <w:rFonts w:ascii="Times New Roman" w:hAnsi="Times New Roman" w:cs="Times New Roman"/>
          <w:sz w:val="24"/>
          <w:szCs w:val="24"/>
        </w:rPr>
        <w:t xml:space="preserve"> </w:t>
      </w:r>
      <w:r w:rsidR="008776BF">
        <w:rPr>
          <w:rFonts w:ascii="Times New Roman" w:hAnsi="Times New Roman" w:cs="Times New Roman"/>
          <w:sz w:val="24"/>
          <w:szCs w:val="24"/>
        </w:rPr>
        <w:t xml:space="preserve"> </w:t>
      </w:r>
      <w:r w:rsidR="008C35F5" w:rsidRPr="007C6FDE">
        <w:rPr>
          <w:rFonts w:ascii="Times New Roman" w:hAnsi="Times New Roman" w:cs="Times New Roman"/>
          <w:sz w:val="24"/>
          <w:szCs w:val="24"/>
        </w:rPr>
        <w:t>труда</w:t>
      </w:r>
      <w:r w:rsidR="00DE4146">
        <w:rPr>
          <w:rFonts w:ascii="Times New Roman" w:hAnsi="Times New Roman" w:cs="Times New Roman"/>
          <w:sz w:val="24"/>
          <w:szCs w:val="24"/>
        </w:rPr>
        <w:t xml:space="preserve"> </w:t>
      </w:r>
      <w:r w:rsidR="00DE4146" w:rsidRPr="00DE4146">
        <w:rPr>
          <w:rFonts w:ascii="Times New Roman" w:hAnsi="Times New Roman" w:cs="Times New Roman"/>
          <w:sz w:val="24"/>
          <w:szCs w:val="24"/>
        </w:rPr>
        <w:t>(ф. 0504071)</w:t>
      </w:r>
      <w:r w:rsidR="002B06DA">
        <w:rPr>
          <w:rFonts w:ascii="Times New Roman" w:hAnsi="Times New Roman" w:cs="Times New Roman"/>
          <w:sz w:val="24"/>
          <w:szCs w:val="24"/>
        </w:rPr>
        <w:t>;</w:t>
      </w:r>
    </w:p>
    <w:p w14:paraId="44A487C0" w14:textId="77777777" w:rsidR="004505BB" w:rsidRDefault="004505BB"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w:t>
      </w:r>
      <w:r>
        <w:rPr>
          <w:rFonts w:ascii="Times New Roman" w:hAnsi="Times New Roman" w:cs="Times New Roman"/>
          <w:sz w:val="24"/>
          <w:szCs w:val="24"/>
        </w:rPr>
        <w:t xml:space="preserve"> № 7 -</w:t>
      </w:r>
      <w:r w:rsidRPr="007C6FDE">
        <w:rPr>
          <w:rFonts w:ascii="Times New Roman" w:hAnsi="Times New Roman" w:cs="Times New Roman"/>
          <w:sz w:val="24"/>
          <w:szCs w:val="24"/>
        </w:rPr>
        <w:t xml:space="preserve"> Журнал операций по выбытию и перемещению нефинансовых активов</w:t>
      </w:r>
      <w:r w:rsidR="00766C37">
        <w:rPr>
          <w:rFonts w:ascii="Times New Roman" w:hAnsi="Times New Roman" w:cs="Times New Roman"/>
          <w:sz w:val="24"/>
          <w:szCs w:val="24"/>
        </w:rPr>
        <w:t xml:space="preserve"> </w:t>
      </w:r>
      <w:r w:rsidR="00766C37"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76F89EF9" w14:textId="77777777" w:rsidR="004505BB" w:rsidRDefault="004505BB" w:rsidP="008776BF">
      <w:pPr>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Pr>
          <w:rFonts w:ascii="Times New Roman" w:hAnsi="Times New Roman" w:cs="Times New Roman"/>
          <w:sz w:val="24"/>
          <w:szCs w:val="24"/>
        </w:rPr>
        <w:t xml:space="preserve">№ 8 - </w:t>
      </w:r>
      <w:r w:rsidRPr="007C6FDE">
        <w:rPr>
          <w:rFonts w:ascii="Times New Roman" w:hAnsi="Times New Roman" w:cs="Times New Roman"/>
          <w:sz w:val="24"/>
          <w:szCs w:val="24"/>
        </w:rPr>
        <w:t>Журнал по прочим операциям</w:t>
      </w:r>
      <w:r w:rsidR="00766C37">
        <w:rPr>
          <w:rFonts w:ascii="Times New Roman" w:hAnsi="Times New Roman" w:cs="Times New Roman"/>
          <w:sz w:val="24"/>
          <w:szCs w:val="24"/>
        </w:rPr>
        <w:t xml:space="preserve"> </w:t>
      </w:r>
      <w:r w:rsidR="00766C37" w:rsidRPr="00DE4146">
        <w:rPr>
          <w:rFonts w:ascii="Times New Roman" w:hAnsi="Times New Roman" w:cs="Times New Roman"/>
          <w:sz w:val="24"/>
          <w:szCs w:val="24"/>
        </w:rPr>
        <w:t>(ф. 0504071)</w:t>
      </w:r>
      <w:r w:rsidRPr="007C6FDE">
        <w:rPr>
          <w:rFonts w:ascii="Times New Roman" w:hAnsi="Times New Roman" w:cs="Times New Roman"/>
          <w:sz w:val="24"/>
          <w:szCs w:val="24"/>
        </w:rPr>
        <w:t>;</w:t>
      </w:r>
    </w:p>
    <w:p w14:paraId="3AF7A893" w14:textId="77777777" w:rsidR="00E22905" w:rsidRDefault="00E22905" w:rsidP="00877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8-мо - Журнал   по   прочим   операциям   формирования   </w:t>
      </w:r>
      <w:r w:rsidR="008C35F5">
        <w:rPr>
          <w:rFonts w:ascii="Times New Roman" w:hAnsi="Times New Roman" w:cs="Times New Roman"/>
          <w:sz w:val="24"/>
          <w:szCs w:val="24"/>
        </w:rPr>
        <w:t>входящих остатков</w:t>
      </w:r>
      <w:r>
        <w:rPr>
          <w:rFonts w:ascii="Times New Roman" w:hAnsi="Times New Roman" w:cs="Times New Roman"/>
          <w:sz w:val="24"/>
          <w:szCs w:val="24"/>
        </w:rPr>
        <w:t xml:space="preserve"> следующего финансового года</w:t>
      </w:r>
      <w:r w:rsidR="00766C37">
        <w:rPr>
          <w:rFonts w:ascii="Times New Roman" w:hAnsi="Times New Roman" w:cs="Times New Roman"/>
          <w:sz w:val="24"/>
          <w:szCs w:val="24"/>
        </w:rPr>
        <w:t xml:space="preserve"> </w:t>
      </w:r>
      <w:r w:rsidR="00766C37" w:rsidRPr="00DE4146">
        <w:rPr>
          <w:rFonts w:ascii="Times New Roman" w:hAnsi="Times New Roman" w:cs="Times New Roman"/>
          <w:sz w:val="24"/>
          <w:szCs w:val="24"/>
        </w:rPr>
        <w:t>(ф. 0504071)</w:t>
      </w:r>
      <w:r>
        <w:rPr>
          <w:rFonts w:ascii="Times New Roman" w:hAnsi="Times New Roman" w:cs="Times New Roman"/>
          <w:sz w:val="24"/>
          <w:szCs w:val="24"/>
        </w:rPr>
        <w:t>;</w:t>
      </w:r>
    </w:p>
    <w:p w14:paraId="4A0ADB74" w14:textId="77777777" w:rsidR="008776BF" w:rsidRDefault="008776BF" w:rsidP="00877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8-ош – Журнал по прочим операциям (исправление ошибок прошлых лет)</w:t>
      </w:r>
      <w:r w:rsidR="00766C37">
        <w:rPr>
          <w:rFonts w:ascii="Times New Roman" w:hAnsi="Times New Roman" w:cs="Times New Roman"/>
          <w:sz w:val="24"/>
          <w:szCs w:val="24"/>
        </w:rPr>
        <w:t xml:space="preserve"> </w:t>
      </w:r>
      <w:r w:rsidR="00766C37" w:rsidRPr="00DE4146">
        <w:rPr>
          <w:rFonts w:ascii="Times New Roman" w:hAnsi="Times New Roman" w:cs="Times New Roman"/>
          <w:sz w:val="24"/>
          <w:szCs w:val="24"/>
        </w:rPr>
        <w:t>(ф. 0504071)</w:t>
      </w:r>
      <w:r w:rsidR="00766C37">
        <w:rPr>
          <w:rFonts w:ascii="Times New Roman" w:hAnsi="Times New Roman" w:cs="Times New Roman"/>
          <w:sz w:val="24"/>
          <w:szCs w:val="24"/>
        </w:rPr>
        <w:t>;</w:t>
      </w:r>
    </w:p>
    <w:p w14:paraId="1D91D8FE" w14:textId="000B298C" w:rsidR="00DE4146" w:rsidRPr="00DE4146" w:rsidRDefault="00DE4146" w:rsidP="008776BF">
      <w:pPr>
        <w:spacing w:after="0" w:line="240" w:lineRule="auto"/>
        <w:jc w:val="both"/>
        <w:rPr>
          <w:rFonts w:ascii="Times New Roman" w:hAnsi="Times New Roman" w:cs="Times New Roman"/>
          <w:sz w:val="24"/>
          <w:szCs w:val="24"/>
        </w:rPr>
      </w:pPr>
      <w:r w:rsidRPr="0095604F">
        <w:rPr>
          <w:rFonts w:ascii="Times New Roman" w:hAnsi="Times New Roman" w:cs="Times New Roman"/>
          <w:sz w:val="24"/>
          <w:szCs w:val="24"/>
        </w:rPr>
        <w:t>- № 9 операций по забалансовому счету (ф. 0509213)</w:t>
      </w:r>
      <w:r w:rsidR="0095604F">
        <w:rPr>
          <w:rFonts w:ascii="Times New Roman" w:hAnsi="Times New Roman" w:cs="Times New Roman"/>
          <w:sz w:val="24"/>
          <w:szCs w:val="24"/>
        </w:rPr>
        <w:t>;</w:t>
      </w:r>
    </w:p>
    <w:p w14:paraId="15DC9481" w14:textId="77777777" w:rsidR="004B2E08" w:rsidRDefault="00B94791" w:rsidP="00B94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2E08" w:rsidRPr="007C6FDE">
        <w:rPr>
          <w:rFonts w:ascii="Times New Roman" w:hAnsi="Times New Roman" w:cs="Times New Roman"/>
          <w:sz w:val="24"/>
          <w:szCs w:val="24"/>
        </w:rPr>
        <w:t>Иные регистры, предусмотренные Министерством финансов РФ.</w:t>
      </w:r>
    </w:p>
    <w:p w14:paraId="4A39E06B" w14:textId="3A96A772" w:rsidR="00766C37" w:rsidRPr="00DE4146" w:rsidRDefault="00766C37" w:rsidP="00766C37">
      <w:pPr>
        <w:spacing w:after="0" w:line="240" w:lineRule="auto"/>
        <w:jc w:val="both"/>
        <w:rPr>
          <w:rFonts w:ascii="Times New Roman" w:hAnsi="Times New Roman" w:cs="Times New Roman"/>
          <w:sz w:val="24"/>
          <w:szCs w:val="24"/>
        </w:rPr>
      </w:pPr>
      <w:r>
        <w:rPr>
          <w:sz w:val="28"/>
          <w:szCs w:val="28"/>
        </w:rPr>
        <w:t xml:space="preserve">       </w:t>
      </w:r>
      <w:r w:rsidRPr="0095604F">
        <w:rPr>
          <w:rFonts w:ascii="Times New Roman" w:hAnsi="Times New Roman" w:cs="Times New Roman"/>
          <w:sz w:val="24"/>
          <w:szCs w:val="24"/>
        </w:rPr>
        <w:t>Формирование журналов операций по забалансовым счетам (ф. 0509213) осуществляется ежеквартально.</w:t>
      </w:r>
      <w:r w:rsidRPr="00766C37">
        <w:rPr>
          <w:rFonts w:ascii="Times New Roman" w:hAnsi="Times New Roman" w:cs="Times New Roman"/>
          <w:b/>
          <w:bCs/>
          <w:sz w:val="40"/>
          <w:szCs w:val="40"/>
        </w:rPr>
        <w:t xml:space="preserve"> </w:t>
      </w:r>
    </w:p>
    <w:p w14:paraId="2963549F" w14:textId="77777777" w:rsidR="00F02D9D" w:rsidRDefault="00633E0E" w:rsidP="008776BF">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F02D9D" w:rsidRPr="007C6FDE">
        <w:rPr>
          <w:rFonts w:ascii="Times New Roman" w:eastAsia="Calibri" w:hAnsi="Times New Roman" w:cs="Times New Roman"/>
          <w:sz w:val="24"/>
          <w:szCs w:val="24"/>
        </w:rPr>
        <w:t>нвентарная карточка учета основных средств и инвентарная карточка группового учета основных средств оформляются при принятии объекта к учету по мере внесения изменений (данных о переоценке, модернизации, реконструкции, консервации и т.д.</w:t>
      </w:r>
      <w:r w:rsidR="001C3078">
        <w:rPr>
          <w:rFonts w:ascii="Times New Roman" w:eastAsia="Calibri" w:hAnsi="Times New Roman" w:cs="Times New Roman"/>
          <w:sz w:val="24"/>
          <w:szCs w:val="24"/>
        </w:rPr>
        <w:t>)</w:t>
      </w:r>
      <w:r w:rsidR="00F02D9D" w:rsidRPr="007C6FDE">
        <w:rPr>
          <w:rFonts w:ascii="Times New Roman" w:eastAsia="Calibri" w:hAnsi="Times New Roman" w:cs="Times New Roman"/>
          <w:sz w:val="24"/>
          <w:szCs w:val="24"/>
        </w:rPr>
        <w:t xml:space="preserve"> и</w:t>
      </w:r>
      <w:r w:rsidR="00AE27E5">
        <w:rPr>
          <w:rFonts w:ascii="Times New Roman" w:eastAsia="Calibri" w:hAnsi="Times New Roman" w:cs="Times New Roman"/>
          <w:sz w:val="24"/>
          <w:szCs w:val="24"/>
        </w:rPr>
        <w:t xml:space="preserve">   </w:t>
      </w:r>
      <w:r w:rsidR="00F02D9D" w:rsidRPr="007C6FDE">
        <w:rPr>
          <w:rFonts w:ascii="Times New Roman" w:eastAsia="Calibri" w:hAnsi="Times New Roman" w:cs="Times New Roman"/>
          <w:sz w:val="24"/>
          <w:szCs w:val="24"/>
        </w:rPr>
        <w:t xml:space="preserve"> при выбытии. </w:t>
      </w:r>
    </w:p>
    <w:p w14:paraId="62B212E1" w14:textId="77777777" w:rsidR="00D1692C" w:rsidRDefault="00D1692C" w:rsidP="00D169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При обнаружении в регистрах учета ошибок</w:t>
      </w:r>
      <w:r>
        <w:rPr>
          <w:rFonts w:ascii="Times New Roman" w:eastAsia="Times New Roman" w:hAnsi="Times New Roman" w:cs="Times New Roman"/>
          <w:sz w:val="24"/>
          <w:szCs w:val="24"/>
          <w:lang w:eastAsia="ru-RU"/>
        </w:rPr>
        <w:t>,</w:t>
      </w:r>
      <w:r w:rsidRPr="007C6FDE">
        <w:rPr>
          <w:rFonts w:ascii="Times New Roman" w:eastAsia="Times New Roman" w:hAnsi="Times New Roman" w:cs="Times New Roman"/>
          <w:sz w:val="24"/>
          <w:szCs w:val="24"/>
          <w:lang w:eastAsia="ru-RU"/>
        </w:rPr>
        <w:t xml:space="preserve"> лица</w:t>
      </w:r>
      <w:r w:rsidR="00626ABF" w:rsidRPr="00626ABF">
        <w:rPr>
          <w:rFonts w:ascii="Times New Roman" w:eastAsia="Times New Roman" w:hAnsi="Times New Roman" w:cs="Times New Roman"/>
          <w:sz w:val="24"/>
          <w:szCs w:val="24"/>
          <w:lang w:eastAsia="ru-RU"/>
        </w:rPr>
        <w:t xml:space="preserve"> </w:t>
      </w:r>
      <w:r w:rsidR="00626ABF" w:rsidRPr="007C6FDE">
        <w:rPr>
          <w:rFonts w:ascii="Times New Roman" w:eastAsia="Times New Roman" w:hAnsi="Times New Roman" w:cs="Times New Roman"/>
          <w:sz w:val="24"/>
          <w:szCs w:val="24"/>
          <w:lang w:eastAsia="ru-RU"/>
        </w:rPr>
        <w:t>ответственные</w:t>
      </w:r>
      <w:r w:rsidRPr="007C6FDE">
        <w:rPr>
          <w:rFonts w:ascii="Times New Roman" w:eastAsia="Times New Roman" w:hAnsi="Times New Roman" w:cs="Times New Roman"/>
          <w:sz w:val="24"/>
          <w:szCs w:val="24"/>
          <w:lang w:eastAsia="ru-RU"/>
        </w:rPr>
        <w:t xml:space="preserve"> за ведение регистра анализируют ошибочные данные и вносят исправления в соответствующие базы данных. Исправления ошибок, обнаруженных в регистрах бухгалтерского (бюджетного) учета, производится в соответствии СГС «Учетная политика».</w:t>
      </w:r>
    </w:p>
    <w:p w14:paraId="648B27A4" w14:textId="77777777" w:rsidR="007A76B4" w:rsidRDefault="00554A1D"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1C3078">
        <w:rPr>
          <w:rFonts w:ascii="Times New Roman" w:hAnsi="Times New Roman" w:cs="Times New Roman"/>
          <w:color w:val="000000"/>
          <w:sz w:val="24"/>
          <w:szCs w:val="24"/>
        </w:rPr>
        <w:t>Инвентарные карточки ведутся в электронном виде, регистрируются в описи инвентарных карточек по учету основных средств ф 0504033</w:t>
      </w:r>
      <w:r w:rsidR="005A78B7">
        <w:rPr>
          <w:rFonts w:ascii="Times New Roman" w:hAnsi="Times New Roman" w:cs="Times New Roman"/>
          <w:color w:val="000000"/>
          <w:sz w:val="24"/>
          <w:szCs w:val="24"/>
        </w:rPr>
        <w:t>.</w:t>
      </w:r>
      <w:r w:rsidRPr="001C3078">
        <w:rPr>
          <w:rFonts w:ascii="Times New Roman" w:hAnsi="Times New Roman" w:cs="Times New Roman"/>
          <w:color w:val="000000"/>
          <w:sz w:val="24"/>
          <w:szCs w:val="24"/>
        </w:rPr>
        <w:t xml:space="preserve"> </w:t>
      </w:r>
    </w:p>
    <w:p w14:paraId="497C999E" w14:textId="77777777" w:rsidR="003372BF" w:rsidRPr="007C6FDE" w:rsidRDefault="00554A1D"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1C3078">
        <w:rPr>
          <w:rFonts w:ascii="Times New Roman" w:hAnsi="Times New Roman" w:cs="Times New Roman"/>
          <w:color w:val="000000"/>
          <w:sz w:val="24"/>
          <w:szCs w:val="24"/>
        </w:rPr>
        <w:t xml:space="preserve">Распечатка форм производится по требованию уполномоченных лиц. </w:t>
      </w:r>
    </w:p>
    <w:p w14:paraId="4C1E1079" w14:textId="77777777" w:rsidR="002933FF" w:rsidRDefault="002933FF" w:rsidP="00C7792F">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-авансовые отчеты брошюруются в хронологическом порядке</w:t>
      </w:r>
      <w:r w:rsidR="00DA2EE5">
        <w:rPr>
          <w:rFonts w:ascii="Times New Roman" w:hAnsi="Times New Roman" w:cs="Times New Roman"/>
          <w:color w:val="000000"/>
          <w:sz w:val="24"/>
          <w:szCs w:val="24"/>
        </w:rPr>
        <w:t xml:space="preserve"> по окончанию финансового года</w:t>
      </w:r>
      <w:r w:rsidRPr="007C6FDE">
        <w:rPr>
          <w:rFonts w:ascii="Times New Roman" w:hAnsi="Times New Roman" w:cs="Times New Roman"/>
          <w:color w:val="000000"/>
          <w:sz w:val="24"/>
          <w:szCs w:val="24"/>
        </w:rPr>
        <w:t>;</w:t>
      </w:r>
    </w:p>
    <w:p w14:paraId="386AD623" w14:textId="77777777" w:rsidR="0064164F" w:rsidRPr="0064164F" w:rsidRDefault="0064164F"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4164F">
        <w:rPr>
          <w:rFonts w:ascii="Times New Roman" w:hAnsi="Times New Roman" w:cs="Times New Roman"/>
          <w:sz w:val="24"/>
          <w:szCs w:val="24"/>
        </w:rPr>
        <w:t xml:space="preserve">- кассовая книга ф. 0504514 формируется </w:t>
      </w:r>
      <w:r w:rsidRPr="0064164F">
        <w:rPr>
          <w:rStyle w:val="printable"/>
          <w:rFonts w:ascii="Times New Roman" w:hAnsi="Times New Roman" w:cs="Times New Roman"/>
          <w:sz w:val="24"/>
          <w:szCs w:val="24"/>
        </w:rPr>
        <w:t>ежедневно</w:t>
      </w:r>
      <w:r w:rsidR="00CC1471">
        <w:rPr>
          <w:rStyle w:val="printable"/>
          <w:rFonts w:ascii="Times New Roman" w:hAnsi="Times New Roman" w:cs="Times New Roman"/>
          <w:sz w:val="24"/>
          <w:szCs w:val="24"/>
        </w:rPr>
        <w:t xml:space="preserve"> при наличии движения</w:t>
      </w:r>
      <w:r w:rsidRPr="0064164F">
        <w:rPr>
          <w:rFonts w:ascii="Times New Roman" w:hAnsi="Times New Roman" w:cs="Times New Roman"/>
          <w:sz w:val="24"/>
          <w:szCs w:val="24"/>
        </w:rPr>
        <w:t>;</w:t>
      </w:r>
    </w:p>
    <w:p w14:paraId="75A5D0EE" w14:textId="77777777" w:rsidR="002933FF" w:rsidRPr="007C6FDE" w:rsidRDefault="002933FF"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журналы операций, главная книга формируются ежемесячно.</w:t>
      </w:r>
    </w:p>
    <w:p w14:paraId="754D40F4" w14:textId="77777777" w:rsidR="006D1809" w:rsidRPr="001C3078" w:rsidRDefault="006D1809"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rPr>
      </w:pPr>
    </w:p>
    <w:p w14:paraId="2FC1D2A4" w14:textId="77777777" w:rsidR="00933E0A" w:rsidRDefault="00933E0A" w:rsidP="006D641C">
      <w:pPr>
        <w:spacing w:after="0" w:line="240" w:lineRule="auto"/>
        <w:contextualSpacing/>
        <w:jc w:val="both"/>
        <w:rPr>
          <w:rFonts w:ascii="Times New Roman" w:hAnsi="Times New Roman" w:cs="Times New Roman"/>
          <w:sz w:val="24"/>
          <w:szCs w:val="24"/>
        </w:rPr>
      </w:pPr>
    </w:p>
    <w:p w14:paraId="39BABD1D" w14:textId="77777777" w:rsidR="00BC1F8B" w:rsidRDefault="00BC1F8B" w:rsidP="00A34B64">
      <w:pPr>
        <w:pStyle w:val="a5"/>
        <w:shd w:val="clear" w:color="auto" w:fill="FFFFFF"/>
        <w:spacing w:before="0" w:beforeAutospacing="0" w:after="0" w:afterAutospacing="0"/>
        <w:jc w:val="both"/>
        <w:rPr>
          <w:b/>
          <w:sz w:val="24"/>
          <w:szCs w:val="24"/>
        </w:rPr>
      </w:pPr>
      <w:r w:rsidRPr="00BC1F8B">
        <w:rPr>
          <w:b/>
          <w:sz w:val="24"/>
          <w:szCs w:val="24"/>
        </w:rPr>
        <w:t>3.3</w:t>
      </w:r>
      <w:r w:rsidR="007F24FF">
        <w:rPr>
          <w:b/>
          <w:sz w:val="24"/>
          <w:szCs w:val="24"/>
        </w:rPr>
        <w:t>.</w:t>
      </w:r>
      <w:r>
        <w:rPr>
          <w:sz w:val="24"/>
          <w:szCs w:val="24"/>
        </w:rPr>
        <w:t xml:space="preserve"> </w:t>
      </w:r>
      <w:r w:rsidR="00902F9C">
        <w:rPr>
          <w:sz w:val="24"/>
          <w:szCs w:val="24"/>
        </w:rPr>
        <w:t xml:space="preserve"> </w:t>
      </w:r>
      <w:r w:rsidR="002226C8">
        <w:rPr>
          <w:b/>
          <w:sz w:val="24"/>
          <w:szCs w:val="24"/>
        </w:rPr>
        <w:t>Хранение документов</w:t>
      </w:r>
    </w:p>
    <w:p w14:paraId="4BF5CBB7" w14:textId="77777777" w:rsidR="00A34B64" w:rsidRDefault="00A34B64" w:rsidP="00A34B64">
      <w:pPr>
        <w:pStyle w:val="a5"/>
        <w:shd w:val="clear" w:color="auto" w:fill="FFFFFF"/>
        <w:spacing w:before="0" w:beforeAutospacing="0" w:after="0" w:afterAutospacing="0"/>
        <w:jc w:val="both"/>
        <w:rPr>
          <w:b/>
          <w:sz w:val="24"/>
          <w:szCs w:val="24"/>
        </w:rPr>
      </w:pPr>
    </w:p>
    <w:p w14:paraId="2F94FE94" w14:textId="77777777" w:rsidR="002226C8" w:rsidRDefault="002226C8" w:rsidP="008C0ED0">
      <w:pPr>
        <w:autoSpaceDE w:val="0"/>
        <w:autoSpaceDN w:val="0"/>
        <w:adjustRightInd w:val="0"/>
        <w:spacing w:after="0" w:line="240" w:lineRule="auto"/>
        <w:ind w:firstLine="709"/>
        <w:jc w:val="both"/>
        <w:rPr>
          <w:rFonts w:ascii="Times New Roman" w:hAnsi="Times New Roman" w:cs="Times New Roman"/>
          <w:sz w:val="24"/>
          <w:szCs w:val="24"/>
        </w:rPr>
      </w:pPr>
      <w:r w:rsidRPr="008C0ED0">
        <w:rPr>
          <w:rFonts w:ascii="Times New Roman" w:hAnsi="Times New Roman" w:cs="Times New Roman"/>
          <w:b/>
          <w:sz w:val="24"/>
          <w:szCs w:val="24"/>
        </w:rPr>
        <w:t xml:space="preserve"> </w:t>
      </w:r>
      <w:r w:rsidR="008C0ED0" w:rsidRPr="008C0ED0">
        <w:rPr>
          <w:rFonts w:ascii="Times New Roman" w:hAnsi="Times New Roman" w:cs="Times New Roman"/>
          <w:sz w:val="24"/>
          <w:szCs w:val="24"/>
        </w:rPr>
        <w:t>Первичные учетные документы, регистры бухгалтерского учета, бухгалтерская (финансовая) отчетность, подлежат хранению экономическим субъектом</w:t>
      </w:r>
      <w:r w:rsidR="008C0ED0">
        <w:rPr>
          <w:rFonts w:ascii="Times New Roman" w:hAnsi="Times New Roman" w:cs="Times New Roman"/>
          <w:sz w:val="24"/>
          <w:szCs w:val="24"/>
        </w:rPr>
        <w:t xml:space="preserve"> (Учреждением)</w:t>
      </w:r>
      <w:r w:rsidR="008C0ED0" w:rsidRPr="008C0ED0">
        <w:rPr>
          <w:rFonts w:ascii="Times New Roman" w:hAnsi="Times New Roman" w:cs="Times New Roman"/>
          <w:sz w:val="24"/>
          <w:szCs w:val="24"/>
        </w:rPr>
        <w:t xml:space="preserve"> в течение сроков, устанавливаемых в соответствии с </w:t>
      </w:r>
      <w:hyperlink r:id="rId30" w:history="1">
        <w:r w:rsidR="008C0ED0" w:rsidRPr="003536ED">
          <w:rPr>
            <w:rFonts w:ascii="Times New Roman" w:hAnsi="Times New Roman" w:cs="Times New Roman"/>
            <w:sz w:val="24"/>
            <w:szCs w:val="24"/>
          </w:rPr>
          <w:t>правилами</w:t>
        </w:r>
      </w:hyperlink>
      <w:r w:rsidR="008C0ED0" w:rsidRPr="008C0ED0">
        <w:rPr>
          <w:rFonts w:ascii="Times New Roman" w:hAnsi="Times New Roman" w:cs="Times New Roman"/>
          <w:sz w:val="24"/>
          <w:szCs w:val="24"/>
        </w:rPr>
        <w:t xml:space="preserve"> организации государственного архивного дела</w:t>
      </w:r>
      <w:r w:rsidR="008C0ED0">
        <w:rPr>
          <w:rFonts w:ascii="Times New Roman" w:hAnsi="Times New Roman" w:cs="Times New Roman"/>
          <w:sz w:val="24"/>
          <w:szCs w:val="24"/>
        </w:rPr>
        <w:t>.</w:t>
      </w:r>
      <w:r w:rsidR="008C0ED0">
        <w:rPr>
          <w:sz w:val="24"/>
          <w:szCs w:val="24"/>
        </w:rPr>
        <w:t xml:space="preserve"> </w:t>
      </w:r>
      <w:r w:rsidRPr="008C0ED0">
        <w:rPr>
          <w:rFonts w:ascii="Times New Roman" w:hAnsi="Times New Roman" w:cs="Times New Roman"/>
          <w:sz w:val="24"/>
          <w:szCs w:val="24"/>
        </w:rPr>
        <w:t>(Основание ст. 7, 29 Закона 402-ФЗ, п. 13,33 СГС «Концептуальные основы»).</w:t>
      </w:r>
    </w:p>
    <w:p w14:paraId="01F7381B" w14:textId="77777777" w:rsidR="001B142C" w:rsidRPr="008C0ED0" w:rsidRDefault="001B142C" w:rsidP="008C0ED0">
      <w:pPr>
        <w:autoSpaceDE w:val="0"/>
        <w:autoSpaceDN w:val="0"/>
        <w:adjustRightInd w:val="0"/>
        <w:spacing w:after="0" w:line="240" w:lineRule="auto"/>
        <w:ind w:firstLine="709"/>
        <w:jc w:val="both"/>
        <w:rPr>
          <w:rFonts w:ascii="Times New Roman" w:hAnsi="Times New Roman" w:cs="Times New Roman"/>
          <w:sz w:val="24"/>
          <w:szCs w:val="24"/>
        </w:rPr>
      </w:pPr>
      <w:r w:rsidRPr="001C3078">
        <w:rPr>
          <w:rFonts w:ascii="Times New Roman" w:hAnsi="Times New Roman" w:cs="Times New Roman"/>
          <w:color w:val="000000" w:themeColor="text1"/>
          <w:sz w:val="24"/>
          <w:szCs w:val="24"/>
        </w:rPr>
        <w:t xml:space="preserve">Бухгалтерские документы временного хранения (до 10 лет включительно) </w:t>
      </w:r>
      <w:r w:rsidR="008C35F5" w:rsidRPr="001C3078">
        <w:rPr>
          <w:rFonts w:ascii="Times New Roman" w:hAnsi="Times New Roman" w:cs="Times New Roman"/>
          <w:color w:val="000000" w:themeColor="text1"/>
          <w:sz w:val="24"/>
          <w:szCs w:val="24"/>
        </w:rPr>
        <w:t xml:space="preserve">хранятся </w:t>
      </w:r>
      <w:r w:rsidR="008C35F5">
        <w:rPr>
          <w:rFonts w:ascii="Times New Roman" w:hAnsi="Times New Roman" w:cs="Times New Roman"/>
          <w:color w:val="000000" w:themeColor="text1"/>
          <w:sz w:val="24"/>
          <w:szCs w:val="24"/>
        </w:rPr>
        <w:t>порядкового</w:t>
      </w:r>
      <w:r w:rsidRPr="001C3078">
        <w:rPr>
          <w:rFonts w:ascii="Times New Roman" w:hAnsi="Times New Roman" w:cs="Times New Roman"/>
          <w:color w:val="000000" w:themeColor="text1"/>
          <w:sz w:val="24"/>
          <w:szCs w:val="24"/>
        </w:rPr>
        <w:t xml:space="preserve"> номера папки, периода, за который сформирован регистр </w:t>
      </w:r>
      <w:r w:rsidR="008C35F5" w:rsidRPr="001C3078">
        <w:rPr>
          <w:rFonts w:ascii="Times New Roman" w:hAnsi="Times New Roman" w:cs="Times New Roman"/>
          <w:color w:val="000000" w:themeColor="text1"/>
          <w:sz w:val="24"/>
          <w:szCs w:val="24"/>
        </w:rPr>
        <w:t xml:space="preserve">бухгалтерского </w:t>
      </w:r>
      <w:r w:rsidR="008C35F5">
        <w:rPr>
          <w:rFonts w:ascii="Times New Roman" w:hAnsi="Times New Roman" w:cs="Times New Roman"/>
          <w:color w:val="000000" w:themeColor="text1"/>
          <w:sz w:val="24"/>
          <w:szCs w:val="24"/>
        </w:rPr>
        <w:t>учета</w:t>
      </w:r>
      <w:r w:rsidRPr="001C3078">
        <w:rPr>
          <w:rFonts w:ascii="Times New Roman" w:hAnsi="Times New Roman" w:cs="Times New Roman"/>
          <w:color w:val="000000" w:themeColor="text1"/>
          <w:sz w:val="24"/>
          <w:szCs w:val="24"/>
        </w:rPr>
        <w:t xml:space="preserve"> с указанием года и месяца, наименования журнала операций.</w:t>
      </w:r>
      <w:r>
        <w:rPr>
          <w:rFonts w:ascii="Times New Roman" w:hAnsi="Times New Roman" w:cs="Times New Roman"/>
          <w:color w:val="000000" w:themeColor="text1"/>
          <w:sz w:val="24"/>
          <w:szCs w:val="24"/>
        </w:rPr>
        <w:t xml:space="preserve"> Переплет документов длительного срока хранения осуществляется Учреждением самостоятельно.</w:t>
      </w:r>
    </w:p>
    <w:p w14:paraId="04300A1A" w14:textId="77777777" w:rsidR="00BE36F8" w:rsidRDefault="002226C8" w:rsidP="00F71FB1">
      <w:pPr>
        <w:pStyle w:val="a5"/>
        <w:shd w:val="clear" w:color="auto" w:fill="FFFFFF"/>
        <w:spacing w:before="0" w:beforeAutospacing="0" w:after="0" w:afterAutospacing="0"/>
        <w:ind w:firstLine="709"/>
        <w:jc w:val="both"/>
        <w:rPr>
          <w:sz w:val="24"/>
          <w:szCs w:val="24"/>
        </w:rPr>
      </w:pPr>
      <w:r>
        <w:rPr>
          <w:sz w:val="24"/>
          <w:szCs w:val="24"/>
        </w:rPr>
        <w:t xml:space="preserve">В МКУ «ЦБА» хранятся </w:t>
      </w:r>
      <w:r w:rsidR="001B142C">
        <w:rPr>
          <w:sz w:val="24"/>
          <w:szCs w:val="24"/>
        </w:rPr>
        <w:t xml:space="preserve">регистры, </w:t>
      </w:r>
      <w:r>
        <w:rPr>
          <w:sz w:val="24"/>
          <w:szCs w:val="24"/>
        </w:rPr>
        <w:t>документы бухгалтерского</w:t>
      </w:r>
      <w:r w:rsidR="00FC06D0">
        <w:rPr>
          <w:sz w:val="24"/>
          <w:szCs w:val="24"/>
        </w:rPr>
        <w:t xml:space="preserve"> учета</w:t>
      </w:r>
      <w:r w:rsidR="008C0ED0">
        <w:rPr>
          <w:sz w:val="24"/>
          <w:szCs w:val="24"/>
        </w:rPr>
        <w:t xml:space="preserve">, составленные на бумажном носителе, в течение трех лет после окончания отчетного года (исчисляется с 1 января года, следующего за отчетным), в котором они составлены. Дальнейшее </w:t>
      </w:r>
      <w:r w:rsidR="008C35F5">
        <w:rPr>
          <w:sz w:val="24"/>
          <w:szCs w:val="24"/>
        </w:rPr>
        <w:t>их хранение</w:t>
      </w:r>
      <w:r w:rsidR="008C0ED0">
        <w:rPr>
          <w:sz w:val="24"/>
          <w:szCs w:val="24"/>
        </w:rPr>
        <w:t xml:space="preserve"> осуществляется в Учреждении в установленном порядке.</w:t>
      </w:r>
    </w:p>
    <w:p w14:paraId="420033F5" w14:textId="77777777" w:rsidR="00933E0A" w:rsidRDefault="008C0ED0" w:rsidP="00D55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D55E14">
        <w:rPr>
          <w:rFonts w:ascii="Times New Roman" w:hAnsi="Times New Roman" w:cs="Times New Roman"/>
          <w:sz w:val="24"/>
          <w:szCs w:val="24"/>
        </w:rPr>
        <w:t>По истечении трех лет МКУ «ЦБА»</w:t>
      </w:r>
      <w:r w:rsidR="00922673" w:rsidRPr="00D55E14">
        <w:rPr>
          <w:rFonts w:ascii="Times New Roman" w:hAnsi="Times New Roman" w:cs="Times New Roman"/>
          <w:sz w:val="24"/>
          <w:szCs w:val="24"/>
        </w:rPr>
        <w:t xml:space="preserve"> передает в Учреждение учетные документы, </w:t>
      </w:r>
      <w:r w:rsidR="00C11374" w:rsidRPr="00D55E14">
        <w:rPr>
          <w:rFonts w:ascii="Times New Roman" w:hAnsi="Times New Roman" w:cs="Times New Roman"/>
          <w:sz w:val="24"/>
          <w:szCs w:val="24"/>
        </w:rPr>
        <w:t>регистры бухгалтерского учета,</w:t>
      </w:r>
      <w:r w:rsidR="00922673">
        <w:rPr>
          <w:sz w:val="24"/>
          <w:szCs w:val="24"/>
        </w:rPr>
        <w:t xml:space="preserve"> </w:t>
      </w:r>
      <w:r w:rsidR="00922673" w:rsidRPr="00D55E14">
        <w:rPr>
          <w:rFonts w:ascii="Times New Roman" w:hAnsi="Times New Roman" w:cs="Times New Roman"/>
          <w:sz w:val="24"/>
          <w:szCs w:val="24"/>
        </w:rPr>
        <w:t xml:space="preserve">составленные </w:t>
      </w:r>
      <w:r w:rsidR="00AE27E5" w:rsidRPr="00D55E14">
        <w:rPr>
          <w:rFonts w:ascii="Times New Roman" w:hAnsi="Times New Roman" w:cs="Times New Roman"/>
          <w:sz w:val="24"/>
          <w:szCs w:val="24"/>
        </w:rPr>
        <w:t xml:space="preserve">  </w:t>
      </w:r>
      <w:r w:rsidR="00922673" w:rsidRPr="00D55E14">
        <w:rPr>
          <w:rFonts w:ascii="Times New Roman" w:hAnsi="Times New Roman" w:cs="Times New Roman"/>
          <w:sz w:val="24"/>
          <w:szCs w:val="24"/>
        </w:rPr>
        <w:t>на бумажном носителе для дальнейшего хранения, уничтожения в соответствии с номенклатурой дел Учреждения.</w:t>
      </w:r>
    </w:p>
    <w:p w14:paraId="1CD6046E" w14:textId="77777777" w:rsidR="00922673" w:rsidRDefault="00922673" w:rsidP="00922673">
      <w:pPr>
        <w:pStyle w:val="a5"/>
        <w:shd w:val="clear" w:color="auto" w:fill="FFFFFF"/>
        <w:spacing w:before="0" w:beforeAutospacing="0" w:after="0" w:afterAutospacing="0"/>
        <w:ind w:firstLine="709"/>
        <w:jc w:val="both"/>
        <w:rPr>
          <w:sz w:val="24"/>
          <w:szCs w:val="24"/>
        </w:rPr>
      </w:pPr>
      <w:r>
        <w:rPr>
          <w:sz w:val="24"/>
          <w:szCs w:val="24"/>
        </w:rPr>
        <w:t xml:space="preserve">Передача документов бухгалтерского учета оформляется актом приема передачи – </w:t>
      </w:r>
      <w:r w:rsidRPr="00276FD4">
        <w:rPr>
          <w:b/>
          <w:sz w:val="24"/>
          <w:szCs w:val="24"/>
        </w:rPr>
        <w:t>приложение № 5</w:t>
      </w:r>
      <w:r>
        <w:rPr>
          <w:sz w:val="24"/>
          <w:szCs w:val="24"/>
        </w:rPr>
        <w:t>, составленным в двух экземплярах</w:t>
      </w:r>
      <w:r w:rsidR="007E5197">
        <w:rPr>
          <w:sz w:val="24"/>
          <w:szCs w:val="24"/>
        </w:rPr>
        <w:t>.</w:t>
      </w:r>
    </w:p>
    <w:p w14:paraId="5974B09F" w14:textId="77777777" w:rsidR="00D55E14" w:rsidRDefault="00D55E14" w:rsidP="00D55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44"/>
          <w:szCs w:val="44"/>
          <w:lang w:eastAsia="ru-RU"/>
        </w:rPr>
      </w:pPr>
      <w:r w:rsidRPr="00C11374">
        <w:rPr>
          <w:rFonts w:ascii="Times New Roman" w:eastAsia="Times New Roman" w:hAnsi="Times New Roman" w:cs="Times New Roman"/>
          <w:sz w:val="24"/>
          <w:szCs w:val="24"/>
          <w:lang w:eastAsia="ru-RU"/>
        </w:rPr>
        <w:t>- месячные, квартальные и годовые формы отчетов хранятся в подсистеме сбора и формирования отчетности Региональный электронный бюджет Московской области.</w:t>
      </w:r>
      <w:r>
        <w:rPr>
          <w:rFonts w:ascii="Times New Roman" w:eastAsia="Times New Roman" w:hAnsi="Times New Roman" w:cs="Times New Roman"/>
          <w:sz w:val="24"/>
          <w:szCs w:val="24"/>
          <w:lang w:eastAsia="ru-RU"/>
        </w:rPr>
        <w:t xml:space="preserve"> </w:t>
      </w:r>
    </w:p>
    <w:p w14:paraId="4AE6BDF3" w14:textId="77777777" w:rsidR="00922673" w:rsidRPr="007C6FDE" w:rsidRDefault="00922673" w:rsidP="00922673">
      <w:pPr>
        <w:pStyle w:val="a5"/>
        <w:shd w:val="clear" w:color="auto" w:fill="FFFFFF"/>
        <w:spacing w:before="0" w:beforeAutospacing="0" w:after="0" w:afterAutospacing="0"/>
        <w:ind w:firstLine="709"/>
        <w:jc w:val="both"/>
        <w:rPr>
          <w:sz w:val="24"/>
          <w:szCs w:val="24"/>
        </w:rPr>
      </w:pPr>
    </w:p>
    <w:p w14:paraId="1111ED1F" w14:textId="77777777" w:rsidR="00131B62" w:rsidRDefault="00131B62" w:rsidP="004B4341">
      <w:pPr>
        <w:pStyle w:val="a3"/>
        <w:numPr>
          <w:ilvl w:val="0"/>
          <w:numId w:val="14"/>
        </w:numPr>
        <w:spacing w:before="0" w:after="0" w:line="240" w:lineRule="auto"/>
        <w:jc w:val="center"/>
        <w:rPr>
          <w:b/>
          <w:sz w:val="24"/>
          <w:szCs w:val="24"/>
        </w:rPr>
      </w:pPr>
      <w:r w:rsidRPr="00732254">
        <w:rPr>
          <w:b/>
          <w:sz w:val="24"/>
          <w:szCs w:val="24"/>
        </w:rPr>
        <w:t>Учет расчетов по оплате труда</w:t>
      </w:r>
    </w:p>
    <w:p w14:paraId="77C26991" w14:textId="77777777" w:rsidR="00BB1E12" w:rsidRPr="00732254" w:rsidRDefault="00BB1E12" w:rsidP="004B4341">
      <w:pPr>
        <w:pStyle w:val="a3"/>
        <w:spacing w:before="0" w:after="0" w:line="240" w:lineRule="auto"/>
        <w:ind w:left="720" w:firstLine="0"/>
        <w:rPr>
          <w:b/>
          <w:sz w:val="24"/>
          <w:szCs w:val="24"/>
        </w:rPr>
      </w:pPr>
    </w:p>
    <w:p w14:paraId="7858DF6D" w14:textId="77777777" w:rsidR="009D708B" w:rsidRDefault="009D708B" w:rsidP="004B4341">
      <w:pPr>
        <w:spacing w:after="0" w:line="240" w:lineRule="auto"/>
        <w:ind w:firstLine="709"/>
        <w:jc w:val="both"/>
        <w:rPr>
          <w:rFonts w:ascii="Times New Roman" w:hAnsi="Times New Roman" w:cs="Times New Roman"/>
          <w:sz w:val="24"/>
          <w:szCs w:val="24"/>
        </w:rPr>
      </w:pPr>
      <w:r w:rsidRPr="006B0766">
        <w:rPr>
          <w:rFonts w:ascii="Times New Roman" w:hAnsi="Times New Roman" w:cs="Times New Roman"/>
          <w:sz w:val="24"/>
          <w:szCs w:val="24"/>
        </w:rPr>
        <w:t>Бухгалтерский учет по расчетам с персоналом по оплате труда в Учреждениях ведется в соответствии с Трудовым кодексом Российской Федерации, Бюджетным кодексом Российской Федерации, Налоговым кодексом Российской Федерации и другими нормативно-правовыми актами.</w:t>
      </w:r>
    </w:p>
    <w:p w14:paraId="04804D44" w14:textId="77777777" w:rsidR="00732254" w:rsidRDefault="00130C93"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Приказы (распоряжения) руководителя Учреждения, фиксирующие факт приема, перевода, увольнения, назначения пособия и др., составленные в соответствии с  </w:t>
      </w:r>
      <w:r>
        <w:rPr>
          <w:rFonts w:ascii="Times New Roman" w:hAnsi="Times New Roman" w:cs="Times New Roman"/>
          <w:sz w:val="24"/>
          <w:szCs w:val="24"/>
        </w:rPr>
        <w:lastRenderedPageBreak/>
        <w:t>Положением об оплате труда работников Учреждения, выписок из правил внутреннего трудового распорядка Учреждения, являются первичным учетным документом и о</w:t>
      </w:r>
      <w:r w:rsidR="00732254" w:rsidRPr="00732254">
        <w:rPr>
          <w:rFonts w:ascii="Times New Roman" w:hAnsi="Times New Roman" w:cs="Times New Roman"/>
          <w:sz w:val="24"/>
          <w:szCs w:val="24"/>
        </w:rPr>
        <w:t>снованием для начисления заработной платы</w:t>
      </w:r>
      <w:r>
        <w:rPr>
          <w:rFonts w:ascii="Times New Roman" w:hAnsi="Times New Roman" w:cs="Times New Roman"/>
          <w:sz w:val="24"/>
          <w:szCs w:val="24"/>
        </w:rPr>
        <w:t xml:space="preserve"> (</w:t>
      </w:r>
      <w:r w:rsidR="00732254" w:rsidRPr="00732254">
        <w:rPr>
          <w:rFonts w:ascii="Times New Roman" w:hAnsi="Times New Roman" w:cs="Times New Roman"/>
          <w:sz w:val="24"/>
          <w:szCs w:val="24"/>
        </w:rPr>
        <w:t>пособий,</w:t>
      </w:r>
      <w:r w:rsidR="00732254">
        <w:rPr>
          <w:rFonts w:ascii="Times New Roman" w:hAnsi="Times New Roman" w:cs="Times New Roman"/>
          <w:sz w:val="24"/>
          <w:szCs w:val="24"/>
        </w:rPr>
        <w:t xml:space="preserve"> компенсаций, надбавок, доплат, стимулирующих, социальных и</w:t>
      </w:r>
      <w:r w:rsidR="00732254" w:rsidRPr="00732254">
        <w:rPr>
          <w:rFonts w:ascii="Times New Roman" w:hAnsi="Times New Roman" w:cs="Times New Roman"/>
          <w:sz w:val="24"/>
          <w:szCs w:val="24"/>
        </w:rPr>
        <w:t xml:space="preserve"> иных выплат, осуществляемых физическим лицам</w:t>
      </w:r>
      <w:r>
        <w:rPr>
          <w:rFonts w:ascii="Times New Roman" w:hAnsi="Times New Roman" w:cs="Times New Roman"/>
          <w:sz w:val="24"/>
          <w:szCs w:val="24"/>
        </w:rPr>
        <w:t>)</w:t>
      </w:r>
      <w:r w:rsidR="00732254" w:rsidRPr="00732254">
        <w:rPr>
          <w:rFonts w:ascii="Times New Roman" w:hAnsi="Times New Roman" w:cs="Times New Roman"/>
          <w:sz w:val="24"/>
          <w:szCs w:val="24"/>
        </w:rPr>
        <w:t>,</w:t>
      </w:r>
      <w:r w:rsidR="008A6DD7">
        <w:rPr>
          <w:rFonts w:ascii="Times New Roman" w:hAnsi="Times New Roman" w:cs="Times New Roman"/>
          <w:sz w:val="24"/>
          <w:szCs w:val="24"/>
        </w:rPr>
        <w:t xml:space="preserve"> а </w:t>
      </w:r>
      <w:r w:rsidR="009050F7">
        <w:rPr>
          <w:rFonts w:ascii="Times New Roman" w:hAnsi="Times New Roman" w:cs="Times New Roman"/>
          <w:sz w:val="24"/>
          <w:szCs w:val="24"/>
        </w:rPr>
        <w:t xml:space="preserve"> </w:t>
      </w:r>
      <w:r w:rsidR="008A6DD7">
        <w:rPr>
          <w:rFonts w:ascii="Times New Roman" w:hAnsi="Times New Roman" w:cs="Times New Roman"/>
          <w:sz w:val="24"/>
          <w:szCs w:val="24"/>
        </w:rPr>
        <w:t>также</w:t>
      </w:r>
      <w:r w:rsidR="00732254" w:rsidRPr="00732254">
        <w:rPr>
          <w:rFonts w:ascii="Times New Roman" w:hAnsi="Times New Roman" w:cs="Times New Roman"/>
          <w:sz w:val="24"/>
          <w:szCs w:val="24"/>
        </w:rPr>
        <w:t xml:space="preserve"> договор гражданско-правового характера, </w:t>
      </w:r>
      <w:r w:rsidR="008A6DD7">
        <w:rPr>
          <w:rFonts w:ascii="Times New Roman" w:hAnsi="Times New Roman" w:cs="Times New Roman"/>
          <w:sz w:val="24"/>
          <w:szCs w:val="24"/>
        </w:rPr>
        <w:t>т</w:t>
      </w:r>
      <w:r w:rsidR="00732254" w:rsidRPr="00732254">
        <w:rPr>
          <w:rFonts w:ascii="Times New Roman" w:hAnsi="Times New Roman" w:cs="Times New Roman"/>
          <w:sz w:val="24"/>
          <w:szCs w:val="24"/>
        </w:rPr>
        <w:t xml:space="preserve">абель учета использования рабочего времени, </w:t>
      </w:r>
      <w:r w:rsidR="008A6DD7">
        <w:rPr>
          <w:rFonts w:ascii="Times New Roman" w:hAnsi="Times New Roman" w:cs="Times New Roman"/>
          <w:sz w:val="24"/>
          <w:szCs w:val="24"/>
        </w:rPr>
        <w:t>з</w:t>
      </w:r>
      <w:r w:rsidR="00732254" w:rsidRPr="00732254">
        <w:rPr>
          <w:rFonts w:ascii="Times New Roman" w:hAnsi="Times New Roman" w:cs="Times New Roman"/>
          <w:sz w:val="24"/>
          <w:szCs w:val="24"/>
        </w:rPr>
        <w:t xml:space="preserve">аписка-расчет </w:t>
      </w:r>
      <w:r w:rsidR="00711905">
        <w:rPr>
          <w:rFonts w:ascii="Times New Roman" w:hAnsi="Times New Roman" w:cs="Times New Roman"/>
          <w:sz w:val="24"/>
          <w:szCs w:val="24"/>
        </w:rPr>
        <w:t xml:space="preserve">при прекращении (расторжении) трудового договора с </w:t>
      </w:r>
      <w:r w:rsidR="009050F7">
        <w:rPr>
          <w:rFonts w:ascii="Times New Roman" w:hAnsi="Times New Roman" w:cs="Times New Roman"/>
          <w:sz w:val="24"/>
          <w:szCs w:val="24"/>
        </w:rPr>
        <w:t xml:space="preserve"> </w:t>
      </w:r>
      <w:r w:rsidR="00711905">
        <w:rPr>
          <w:rFonts w:ascii="Times New Roman" w:hAnsi="Times New Roman" w:cs="Times New Roman"/>
          <w:sz w:val="24"/>
          <w:szCs w:val="24"/>
        </w:rPr>
        <w:t>работником (</w:t>
      </w:r>
      <w:r w:rsidR="00732254" w:rsidRPr="00732254">
        <w:rPr>
          <w:rFonts w:ascii="Times New Roman" w:hAnsi="Times New Roman" w:cs="Times New Roman"/>
          <w:sz w:val="24"/>
          <w:szCs w:val="24"/>
        </w:rPr>
        <w:t>увольнении</w:t>
      </w:r>
      <w:r w:rsidR="00711905">
        <w:rPr>
          <w:rFonts w:ascii="Times New Roman" w:hAnsi="Times New Roman" w:cs="Times New Roman"/>
          <w:sz w:val="24"/>
          <w:szCs w:val="24"/>
        </w:rPr>
        <w:t>)</w:t>
      </w:r>
      <w:r w:rsidR="00732254" w:rsidRPr="00732254">
        <w:rPr>
          <w:rFonts w:ascii="Times New Roman" w:hAnsi="Times New Roman" w:cs="Times New Roman"/>
          <w:sz w:val="24"/>
          <w:szCs w:val="24"/>
        </w:rPr>
        <w:t>, другие учетные документы по учету труда и его оплаты.</w:t>
      </w:r>
      <w:r w:rsidR="00AB5601">
        <w:rPr>
          <w:rFonts w:ascii="Times New Roman" w:hAnsi="Times New Roman" w:cs="Times New Roman"/>
          <w:sz w:val="24"/>
          <w:szCs w:val="24"/>
        </w:rPr>
        <w:t xml:space="preserve"> </w:t>
      </w:r>
    </w:p>
    <w:p w14:paraId="4920D623" w14:textId="77777777" w:rsidR="00CE75BE" w:rsidRDefault="00CE75BE" w:rsidP="004B43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исчислении материальной помощи к отпуску пропорционально отработанному времени (на основании распорядительного документа руководителя Учреждения) материальная помощь начисляется из расчета календарных дней.</w:t>
      </w:r>
    </w:p>
    <w:p w14:paraId="0BC3CB8B" w14:textId="77777777" w:rsidR="00FF7F21" w:rsidRDefault="00FF7F21" w:rsidP="004B43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Оплата сверхурочной работы при суммированном учете рабочего времени, приходящейся в среднем на каждый день учетного периода производится в соответствии с законодательством (ст. 99 ч. 5 ТК РФ, ст. 152 ч. 1 ТК РФ) и определяется путем </w:t>
      </w:r>
      <w:r w:rsidR="009050F7">
        <w:rPr>
          <w:rFonts w:ascii="Times New Roman" w:hAnsi="Times New Roman" w:cs="Times New Roman"/>
          <w:sz w:val="24"/>
          <w:szCs w:val="24"/>
        </w:rPr>
        <w:t xml:space="preserve">     </w:t>
      </w:r>
      <w:r>
        <w:rPr>
          <w:rFonts w:ascii="Times New Roman" w:hAnsi="Times New Roman" w:cs="Times New Roman"/>
          <w:sz w:val="24"/>
          <w:szCs w:val="24"/>
        </w:rPr>
        <w:t>умножения двух часов на число рабочих дней в учетном периоде по календарю пятидневной рабочей недели.</w:t>
      </w:r>
    </w:p>
    <w:p w14:paraId="71644A44" w14:textId="7AF2AB1D" w:rsidR="000A43F8" w:rsidRDefault="00131B62" w:rsidP="004B4341">
      <w:pPr>
        <w:spacing w:after="0" w:line="240" w:lineRule="auto"/>
        <w:ind w:firstLine="709"/>
        <w:jc w:val="both"/>
        <w:rPr>
          <w:rFonts w:ascii="Times New Roman" w:hAnsi="Times New Roman" w:cs="Times New Roman"/>
          <w:sz w:val="24"/>
          <w:szCs w:val="24"/>
          <w:shd w:val="clear" w:color="auto" w:fill="FFFFFF" w:themeFill="background1"/>
        </w:rPr>
      </w:pPr>
      <w:r w:rsidRPr="007C6FDE">
        <w:rPr>
          <w:rFonts w:ascii="Times New Roman" w:hAnsi="Times New Roman" w:cs="Times New Roman"/>
          <w:sz w:val="24"/>
          <w:szCs w:val="24"/>
        </w:rPr>
        <w:t>Учет отработанного времени ведется в табел</w:t>
      </w:r>
      <w:r w:rsidR="000D1624">
        <w:rPr>
          <w:rFonts w:ascii="Times New Roman" w:hAnsi="Times New Roman" w:cs="Times New Roman"/>
          <w:sz w:val="24"/>
          <w:szCs w:val="24"/>
        </w:rPr>
        <w:t>е</w:t>
      </w:r>
      <w:r w:rsidRPr="007C6FDE">
        <w:rPr>
          <w:rFonts w:ascii="Times New Roman" w:hAnsi="Times New Roman" w:cs="Times New Roman"/>
          <w:sz w:val="24"/>
          <w:szCs w:val="24"/>
        </w:rPr>
        <w:t xml:space="preserve"> </w:t>
      </w:r>
      <w:r w:rsidR="0095604F" w:rsidRPr="007C6FDE">
        <w:rPr>
          <w:rFonts w:ascii="Times New Roman" w:hAnsi="Times New Roman" w:cs="Times New Roman"/>
          <w:sz w:val="24"/>
          <w:szCs w:val="24"/>
        </w:rPr>
        <w:t>учета использования рабочего времени (ф. 0504421</w:t>
      </w:r>
      <w:r w:rsidR="0095604F">
        <w:rPr>
          <w:rFonts w:ascii="Times New Roman" w:hAnsi="Times New Roman" w:cs="Times New Roman"/>
          <w:sz w:val="24"/>
          <w:szCs w:val="24"/>
        </w:rPr>
        <w:t>),</w:t>
      </w:r>
      <w:r w:rsidR="00DE32EE">
        <w:rPr>
          <w:rFonts w:ascii="Times New Roman" w:hAnsi="Times New Roman" w:cs="Times New Roman"/>
          <w:sz w:val="24"/>
          <w:szCs w:val="24"/>
        </w:rPr>
        <w:t xml:space="preserve"> который </w:t>
      </w:r>
      <w:r w:rsidRPr="007C6FDE">
        <w:rPr>
          <w:rFonts w:ascii="Times New Roman" w:hAnsi="Times New Roman" w:cs="Times New Roman"/>
          <w:sz w:val="24"/>
          <w:szCs w:val="24"/>
        </w:rPr>
        <w:t xml:space="preserve">предоставляется в отдел расчетов по заработной плате </w:t>
      </w:r>
      <w:r w:rsidR="009050F7">
        <w:rPr>
          <w:rFonts w:ascii="Times New Roman" w:hAnsi="Times New Roman" w:cs="Times New Roman"/>
          <w:sz w:val="24"/>
          <w:szCs w:val="24"/>
        </w:rPr>
        <w:t xml:space="preserve">    </w:t>
      </w:r>
      <w:r w:rsidRPr="007C6FDE">
        <w:rPr>
          <w:rFonts w:ascii="Times New Roman" w:hAnsi="Times New Roman" w:cs="Times New Roman"/>
          <w:sz w:val="24"/>
          <w:szCs w:val="24"/>
        </w:rPr>
        <w:t>МКУ «ЦБА»</w:t>
      </w:r>
      <w:r w:rsidRPr="007C6FDE">
        <w:rPr>
          <w:rFonts w:ascii="Times New Roman" w:eastAsia="Times New Roman" w:hAnsi="Times New Roman" w:cs="Times New Roman"/>
          <w:sz w:val="24"/>
          <w:szCs w:val="24"/>
          <w:lang w:eastAsia="ru-RU"/>
        </w:rPr>
        <w:t xml:space="preserve"> 2 раза в месяц согласно графику документооборота. </w:t>
      </w:r>
      <w:r w:rsidRPr="007C6FDE">
        <w:rPr>
          <w:rFonts w:ascii="Times New Roman" w:hAnsi="Times New Roman" w:cs="Times New Roman"/>
          <w:sz w:val="24"/>
          <w:szCs w:val="24"/>
        </w:rPr>
        <w:t xml:space="preserve">Табель заполняется на основании документов по учету личного состава: распоряжений </w:t>
      </w:r>
      <w:r w:rsidR="00080814" w:rsidRPr="007C6FDE">
        <w:rPr>
          <w:rFonts w:ascii="Times New Roman" w:hAnsi="Times New Roman" w:cs="Times New Roman"/>
          <w:sz w:val="24"/>
          <w:szCs w:val="24"/>
        </w:rPr>
        <w:t xml:space="preserve">(приказов) </w:t>
      </w:r>
      <w:r w:rsidRPr="007C6FDE">
        <w:rPr>
          <w:rFonts w:ascii="Times New Roman" w:hAnsi="Times New Roman" w:cs="Times New Roman"/>
          <w:sz w:val="24"/>
          <w:szCs w:val="24"/>
        </w:rPr>
        <w:t>о приеме на работу, увольнении, предоставлении отпусков и др.</w:t>
      </w:r>
      <w:r w:rsidR="00E46ACE">
        <w:rPr>
          <w:rFonts w:ascii="Times New Roman" w:hAnsi="Times New Roman" w:cs="Times New Roman"/>
          <w:sz w:val="24"/>
          <w:szCs w:val="24"/>
        </w:rPr>
        <w:t xml:space="preserve"> </w:t>
      </w:r>
      <w:r w:rsidR="005A4A26" w:rsidRPr="007C6FDE">
        <w:rPr>
          <w:rFonts w:ascii="Times New Roman" w:hAnsi="Times New Roman" w:cs="Times New Roman"/>
          <w:sz w:val="24"/>
          <w:szCs w:val="24"/>
        </w:rPr>
        <w:t>Если после сдачи табеля за вторую половину месяца произошли изменения в количестве отработанного време</w:t>
      </w:r>
      <w:r w:rsidR="004B47B8">
        <w:rPr>
          <w:rFonts w:ascii="Times New Roman" w:hAnsi="Times New Roman" w:cs="Times New Roman"/>
          <w:sz w:val="24"/>
          <w:szCs w:val="24"/>
        </w:rPr>
        <w:t>ни, то Учреждение представляет корректирующий</w:t>
      </w:r>
      <w:r w:rsidR="005A4A26" w:rsidRPr="007C6FDE">
        <w:rPr>
          <w:rFonts w:ascii="Times New Roman" w:hAnsi="Times New Roman" w:cs="Times New Roman"/>
          <w:sz w:val="24"/>
          <w:szCs w:val="24"/>
        </w:rPr>
        <w:t xml:space="preserve"> табель, содержащий только информацию по сотрудникам, у которых произошли изменения в учтенном отработанном</w:t>
      </w:r>
      <w:r w:rsidR="004000D1">
        <w:rPr>
          <w:rFonts w:ascii="Times New Roman" w:hAnsi="Times New Roman" w:cs="Times New Roman"/>
          <w:sz w:val="24"/>
          <w:szCs w:val="24"/>
        </w:rPr>
        <w:t xml:space="preserve"> </w:t>
      </w:r>
      <w:r w:rsidR="005A4A26" w:rsidRPr="007C6FDE">
        <w:rPr>
          <w:rFonts w:ascii="Times New Roman" w:hAnsi="Times New Roman" w:cs="Times New Roman"/>
          <w:sz w:val="24"/>
          <w:szCs w:val="24"/>
          <w:shd w:val="clear" w:color="auto" w:fill="FFFFFF" w:themeFill="background1"/>
        </w:rPr>
        <w:t>времени.</w:t>
      </w:r>
    </w:p>
    <w:p w14:paraId="2F820A71" w14:textId="77777777" w:rsidR="008E7C00" w:rsidRDefault="004748B5" w:rsidP="004B4341">
      <w:pPr>
        <w:spacing w:after="0" w:line="240" w:lineRule="auto"/>
        <w:ind w:firstLine="709"/>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 В случае увольнения сотрудника</w:t>
      </w:r>
      <w:r w:rsidR="000A43F8">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Учреждение предоставляет в МКУ «ЦБА» дополнительный табель учета</w:t>
      </w:r>
      <w:r w:rsidR="00D604D2">
        <w:rPr>
          <w:rFonts w:ascii="Times New Roman" w:hAnsi="Times New Roman" w:cs="Times New Roman"/>
          <w:sz w:val="24"/>
          <w:szCs w:val="24"/>
          <w:shd w:val="clear" w:color="auto" w:fill="FFFFFF" w:themeFill="background1"/>
        </w:rPr>
        <w:t xml:space="preserve"> использования</w:t>
      </w:r>
      <w:r>
        <w:rPr>
          <w:rFonts w:ascii="Times New Roman" w:hAnsi="Times New Roman" w:cs="Times New Roman"/>
          <w:sz w:val="24"/>
          <w:szCs w:val="24"/>
          <w:shd w:val="clear" w:color="auto" w:fill="FFFFFF" w:themeFill="background1"/>
        </w:rPr>
        <w:t xml:space="preserve"> рабочего времени.</w:t>
      </w:r>
      <w:r w:rsidR="00E46ACE">
        <w:rPr>
          <w:rFonts w:ascii="Times New Roman" w:hAnsi="Times New Roman" w:cs="Times New Roman"/>
          <w:sz w:val="24"/>
          <w:szCs w:val="24"/>
          <w:shd w:val="clear" w:color="auto" w:fill="FFFFFF" w:themeFill="background1"/>
        </w:rPr>
        <w:t xml:space="preserve"> </w:t>
      </w:r>
      <w:r w:rsidR="008E7C00" w:rsidRPr="008E7C00">
        <w:rPr>
          <w:rFonts w:ascii="Times New Roman" w:hAnsi="Times New Roman" w:cs="Times New Roman"/>
          <w:sz w:val="24"/>
          <w:szCs w:val="24"/>
          <w:shd w:val="clear" w:color="auto" w:fill="FFFFFF" w:themeFill="background1"/>
        </w:rPr>
        <w:t xml:space="preserve">Табель </w:t>
      </w:r>
      <w:r w:rsidR="00DE32EE">
        <w:rPr>
          <w:rFonts w:ascii="Times New Roman" w:hAnsi="Times New Roman" w:cs="Times New Roman"/>
          <w:sz w:val="24"/>
          <w:szCs w:val="24"/>
          <w:shd w:val="clear" w:color="auto" w:fill="FFFFFF" w:themeFill="background1"/>
        </w:rPr>
        <w:t>учета использования</w:t>
      </w:r>
      <w:r w:rsidR="008E7C00" w:rsidRPr="008E7C00">
        <w:rPr>
          <w:rFonts w:ascii="Times New Roman" w:hAnsi="Times New Roman" w:cs="Times New Roman"/>
          <w:sz w:val="24"/>
          <w:szCs w:val="24"/>
          <w:shd w:val="clear" w:color="auto" w:fill="FFFFFF" w:themeFill="background1"/>
        </w:rPr>
        <w:t xml:space="preserve"> рабочего времени вед</w:t>
      </w:r>
      <w:r w:rsidR="00DE32EE">
        <w:rPr>
          <w:rFonts w:ascii="Times New Roman" w:hAnsi="Times New Roman" w:cs="Times New Roman"/>
          <w:sz w:val="24"/>
          <w:szCs w:val="24"/>
          <w:shd w:val="clear" w:color="auto" w:fill="FFFFFF" w:themeFill="background1"/>
        </w:rPr>
        <w:t>ут</w:t>
      </w:r>
      <w:r w:rsidR="008E7C00" w:rsidRPr="008E7C00">
        <w:rPr>
          <w:rFonts w:ascii="Times New Roman" w:hAnsi="Times New Roman" w:cs="Times New Roman"/>
          <w:sz w:val="24"/>
          <w:szCs w:val="24"/>
          <w:shd w:val="clear" w:color="auto" w:fill="FFFFFF" w:themeFill="background1"/>
        </w:rPr>
        <w:t xml:space="preserve"> </w:t>
      </w:r>
      <w:r w:rsidR="00DE32EE">
        <w:rPr>
          <w:rFonts w:ascii="Times New Roman" w:hAnsi="Times New Roman" w:cs="Times New Roman"/>
          <w:sz w:val="24"/>
          <w:szCs w:val="24"/>
          <w:shd w:val="clear" w:color="auto" w:fill="FFFFFF" w:themeFill="background1"/>
        </w:rPr>
        <w:t xml:space="preserve">работники кадровой службы или уполномоченные </w:t>
      </w:r>
      <w:r w:rsidR="008E7C00" w:rsidRPr="008E7C00">
        <w:rPr>
          <w:rFonts w:ascii="Times New Roman" w:hAnsi="Times New Roman" w:cs="Times New Roman"/>
          <w:sz w:val="24"/>
          <w:szCs w:val="24"/>
          <w:shd w:val="clear" w:color="auto" w:fill="FFFFFF" w:themeFill="background1"/>
        </w:rPr>
        <w:t>лица, назначенны</w:t>
      </w:r>
      <w:r w:rsidR="00DE32EE">
        <w:rPr>
          <w:rFonts w:ascii="Times New Roman" w:hAnsi="Times New Roman" w:cs="Times New Roman"/>
          <w:sz w:val="24"/>
          <w:szCs w:val="24"/>
          <w:shd w:val="clear" w:color="auto" w:fill="FFFFFF" w:themeFill="background1"/>
        </w:rPr>
        <w:t>е</w:t>
      </w:r>
      <w:r w:rsidR="008E7C00" w:rsidRPr="008E7C00">
        <w:rPr>
          <w:rFonts w:ascii="Times New Roman" w:hAnsi="Times New Roman" w:cs="Times New Roman"/>
          <w:sz w:val="24"/>
          <w:szCs w:val="24"/>
          <w:shd w:val="clear" w:color="auto" w:fill="FFFFFF" w:themeFill="background1"/>
        </w:rPr>
        <w:t xml:space="preserve"> </w:t>
      </w:r>
      <w:r w:rsidR="008E7C00">
        <w:rPr>
          <w:rFonts w:ascii="Times New Roman" w:hAnsi="Times New Roman" w:cs="Times New Roman"/>
          <w:sz w:val="24"/>
          <w:szCs w:val="24"/>
          <w:shd w:val="clear" w:color="auto" w:fill="FFFFFF" w:themeFill="background1"/>
        </w:rPr>
        <w:t>распорядительным документом</w:t>
      </w:r>
      <w:r w:rsidR="008E7C00" w:rsidRPr="008E7C00">
        <w:rPr>
          <w:rFonts w:ascii="Times New Roman" w:hAnsi="Times New Roman" w:cs="Times New Roman"/>
          <w:sz w:val="24"/>
          <w:szCs w:val="24"/>
          <w:shd w:val="clear" w:color="auto" w:fill="FFFFFF" w:themeFill="background1"/>
        </w:rPr>
        <w:t xml:space="preserve"> по </w:t>
      </w:r>
      <w:r w:rsidR="008E7C00">
        <w:rPr>
          <w:rFonts w:ascii="Times New Roman" w:hAnsi="Times New Roman" w:cs="Times New Roman"/>
          <w:sz w:val="24"/>
          <w:szCs w:val="24"/>
          <w:shd w:val="clear" w:color="auto" w:fill="FFFFFF" w:themeFill="background1"/>
        </w:rPr>
        <w:t>У</w:t>
      </w:r>
      <w:r w:rsidR="008E7C00" w:rsidRPr="008E7C00">
        <w:rPr>
          <w:rFonts w:ascii="Times New Roman" w:hAnsi="Times New Roman" w:cs="Times New Roman"/>
          <w:sz w:val="24"/>
          <w:szCs w:val="24"/>
          <w:shd w:val="clear" w:color="auto" w:fill="FFFFFF" w:themeFill="background1"/>
        </w:rPr>
        <w:t xml:space="preserve">чреждению, ежемесячно в </w:t>
      </w:r>
      <w:r w:rsidR="00C11374" w:rsidRPr="008E7C00">
        <w:rPr>
          <w:rFonts w:ascii="Times New Roman" w:hAnsi="Times New Roman" w:cs="Times New Roman"/>
          <w:sz w:val="24"/>
          <w:szCs w:val="24"/>
          <w:shd w:val="clear" w:color="auto" w:fill="FFFFFF" w:themeFill="background1"/>
        </w:rPr>
        <w:t xml:space="preserve">целом </w:t>
      </w:r>
      <w:r w:rsidR="00C11374">
        <w:rPr>
          <w:rFonts w:ascii="Times New Roman" w:hAnsi="Times New Roman" w:cs="Times New Roman"/>
          <w:sz w:val="24"/>
          <w:szCs w:val="24"/>
          <w:shd w:val="clear" w:color="auto" w:fill="FFFFFF" w:themeFill="background1"/>
        </w:rPr>
        <w:t>по</w:t>
      </w:r>
      <w:r w:rsidR="008E7C00">
        <w:rPr>
          <w:rFonts w:ascii="Times New Roman" w:hAnsi="Times New Roman" w:cs="Times New Roman"/>
          <w:sz w:val="24"/>
          <w:szCs w:val="24"/>
          <w:shd w:val="clear" w:color="auto" w:fill="FFFFFF" w:themeFill="background1"/>
        </w:rPr>
        <w:t xml:space="preserve"> У</w:t>
      </w:r>
      <w:r w:rsidR="008E7C00" w:rsidRPr="008E7C00">
        <w:rPr>
          <w:rFonts w:ascii="Times New Roman" w:hAnsi="Times New Roman" w:cs="Times New Roman"/>
          <w:sz w:val="24"/>
          <w:szCs w:val="24"/>
          <w:shd w:val="clear" w:color="auto" w:fill="FFFFFF" w:themeFill="background1"/>
        </w:rPr>
        <w:t>чреждению или в разрезе структурных подразделений (отделов, отделений и т.д.)</w:t>
      </w:r>
      <w:r w:rsidR="00302396">
        <w:rPr>
          <w:rFonts w:ascii="Times New Roman" w:hAnsi="Times New Roman" w:cs="Times New Roman"/>
          <w:sz w:val="24"/>
          <w:szCs w:val="24"/>
          <w:shd w:val="clear" w:color="auto" w:fill="FFFFFF" w:themeFill="background1"/>
        </w:rPr>
        <w:t>:</w:t>
      </w:r>
    </w:p>
    <w:p w14:paraId="2AD74EB8" w14:textId="77777777" w:rsidR="00302396" w:rsidRPr="00302396" w:rsidRDefault="00302396" w:rsidP="004B4341">
      <w:pPr>
        <w:shd w:val="clear" w:color="auto" w:fill="FFFFFF" w:themeFill="background1"/>
        <w:spacing w:after="0" w:line="240" w:lineRule="auto"/>
        <w:ind w:firstLine="709"/>
        <w:jc w:val="both"/>
        <w:rPr>
          <w:rFonts w:ascii="Times New Roman" w:hAnsi="Times New Roman" w:cs="Times New Roman"/>
          <w:sz w:val="24"/>
          <w:szCs w:val="24"/>
          <w:shd w:val="clear" w:color="auto" w:fill="FFFFFF" w:themeFill="background1"/>
        </w:rPr>
      </w:pPr>
      <w:r w:rsidRPr="00302396">
        <w:rPr>
          <w:rFonts w:ascii="Times New Roman" w:hAnsi="Times New Roman" w:cs="Times New Roman"/>
          <w:sz w:val="24"/>
          <w:szCs w:val="24"/>
          <w:shd w:val="clear" w:color="auto" w:fill="FFFFFF" w:themeFill="background1"/>
        </w:rPr>
        <w:t xml:space="preserve"> - Учреждения несоциальной сферы</w:t>
      </w:r>
      <w:r w:rsidR="00422ACF">
        <w:rPr>
          <w:rFonts w:ascii="Times New Roman" w:hAnsi="Times New Roman" w:cs="Times New Roman"/>
          <w:sz w:val="24"/>
          <w:szCs w:val="24"/>
          <w:shd w:val="clear" w:color="auto" w:fill="FFFFFF" w:themeFill="background1"/>
        </w:rPr>
        <w:t>:</w:t>
      </w:r>
    </w:p>
    <w:p w14:paraId="20F3AF21" w14:textId="77777777" w:rsidR="00302396" w:rsidRPr="00302396" w:rsidRDefault="00A9023B" w:rsidP="004B4341">
      <w:pPr>
        <w:shd w:val="clear" w:color="auto" w:fill="FFFFFF" w:themeFill="background1"/>
        <w:spacing w:after="0" w:line="240" w:lineRule="auto"/>
        <w:jc w:val="both"/>
        <w:rPr>
          <w:rFonts w:ascii="Times New Roman" w:hAnsi="Times New Roman" w:cs="Times New Roman"/>
          <w:sz w:val="24"/>
          <w:szCs w:val="24"/>
          <w:shd w:val="clear" w:color="auto" w:fill="FFFFFF" w:themeFill="background1"/>
        </w:rPr>
      </w:pPr>
      <w:r>
        <w:rPr>
          <w:rFonts w:ascii="Times New Roman" w:hAnsi="Times New Roman" w:cs="Times New Roman"/>
          <w:color w:val="70AD47" w:themeColor="accent6"/>
          <w:sz w:val="24"/>
          <w:szCs w:val="24"/>
          <w:shd w:val="clear" w:color="auto" w:fill="FFFFFF" w:themeFill="background1"/>
        </w:rPr>
        <w:t>-</w:t>
      </w:r>
      <w:r w:rsidR="00302396" w:rsidRPr="0062465C">
        <w:rPr>
          <w:rFonts w:ascii="Times New Roman" w:hAnsi="Times New Roman" w:cs="Times New Roman"/>
          <w:color w:val="70AD47" w:themeColor="accent6"/>
          <w:sz w:val="24"/>
          <w:szCs w:val="24"/>
          <w:shd w:val="clear" w:color="auto" w:fill="FFFFFF" w:themeFill="background1"/>
        </w:rPr>
        <w:t xml:space="preserve"> </w:t>
      </w:r>
      <w:r w:rsidR="00302396" w:rsidRPr="00302396">
        <w:rPr>
          <w:rFonts w:ascii="Times New Roman" w:hAnsi="Times New Roman" w:cs="Times New Roman"/>
          <w:sz w:val="24"/>
          <w:szCs w:val="24"/>
          <w:shd w:val="clear" w:color="auto" w:fill="FFFFFF" w:themeFill="background1"/>
        </w:rPr>
        <w:t>посредством отражения фактического времени работы и отсутствия специалиста:</w:t>
      </w:r>
    </w:p>
    <w:p w14:paraId="3F924700" w14:textId="77777777" w:rsidR="00302396" w:rsidRDefault="00302396" w:rsidP="004B4341">
      <w:pPr>
        <w:shd w:val="clear" w:color="auto" w:fill="FFFFFF" w:themeFill="background1"/>
        <w:spacing w:after="0" w:line="240" w:lineRule="auto"/>
        <w:jc w:val="both"/>
        <w:rPr>
          <w:rFonts w:ascii="Times New Roman" w:hAnsi="Times New Roman" w:cs="Times New Roman"/>
          <w:sz w:val="24"/>
          <w:szCs w:val="24"/>
          <w:shd w:val="clear" w:color="auto" w:fill="FFFFFF" w:themeFill="background1"/>
        </w:rPr>
      </w:pPr>
      <w:r w:rsidRPr="00302396">
        <w:rPr>
          <w:rFonts w:ascii="Times New Roman" w:hAnsi="Times New Roman" w:cs="Times New Roman"/>
          <w:sz w:val="24"/>
          <w:szCs w:val="24"/>
          <w:shd w:val="clear" w:color="auto" w:fill="FFFFFF" w:themeFill="background1"/>
        </w:rPr>
        <w:t> </w:t>
      </w:r>
      <w:r w:rsidR="00C11374" w:rsidRPr="00302396">
        <w:rPr>
          <w:rFonts w:ascii="Times New Roman" w:hAnsi="Times New Roman" w:cs="Times New Roman"/>
          <w:sz w:val="24"/>
          <w:szCs w:val="24"/>
          <w:shd w:val="clear" w:color="auto" w:fill="FFFFFF" w:themeFill="background1"/>
        </w:rPr>
        <w:t>явки;</w:t>
      </w:r>
      <w:r w:rsidR="00C11374">
        <w:rPr>
          <w:rFonts w:ascii="Times New Roman" w:hAnsi="Times New Roman" w:cs="Times New Roman"/>
          <w:sz w:val="24"/>
          <w:szCs w:val="24"/>
          <w:shd w:val="clear" w:color="auto" w:fill="FFFFFF" w:themeFill="background1"/>
        </w:rPr>
        <w:t> неявки</w:t>
      </w:r>
      <w:r w:rsidRPr="00302396">
        <w:rPr>
          <w:rFonts w:ascii="Times New Roman" w:hAnsi="Times New Roman" w:cs="Times New Roman"/>
          <w:sz w:val="24"/>
          <w:szCs w:val="24"/>
          <w:shd w:val="clear" w:color="auto" w:fill="FFFFFF" w:themeFill="background1"/>
        </w:rPr>
        <w:t>; сверхурочные часы и т.п.;</w:t>
      </w:r>
    </w:p>
    <w:p w14:paraId="69BAA5D0" w14:textId="77777777" w:rsidR="00A9023B" w:rsidRPr="00302396" w:rsidRDefault="00A9023B" w:rsidP="004B4341">
      <w:pPr>
        <w:shd w:val="clear" w:color="auto" w:fill="FFFFFF" w:themeFill="background1"/>
        <w:spacing w:after="0" w:line="240" w:lineRule="auto"/>
        <w:jc w:val="both"/>
        <w:rPr>
          <w:rFonts w:ascii="Times New Roman" w:hAnsi="Times New Roman" w:cs="Times New Roman"/>
          <w:sz w:val="24"/>
          <w:szCs w:val="24"/>
          <w:shd w:val="clear" w:color="auto" w:fill="FFFFFF" w:themeFill="background1"/>
        </w:rPr>
      </w:pPr>
      <w:r w:rsidRPr="00302396">
        <w:rPr>
          <w:rFonts w:ascii="Times New Roman" w:hAnsi="Times New Roman" w:cs="Times New Roman"/>
          <w:sz w:val="24"/>
          <w:szCs w:val="24"/>
          <w:shd w:val="clear" w:color="auto" w:fill="FFFFFF" w:themeFill="background1"/>
        </w:rPr>
        <w:t>- регистрируются случаи отклонений от нормального использования рабочего времени, установленного правилами внутреннего трудового распорядка Учреждения</w:t>
      </w:r>
    </w:p>
    <w:p w14:paraId="3877FC19" w14:textId="77777777" w:rsidR="00302396" w:rsidRPr="00302396" w:rsidRDefault="00302396" w:rsidP="004B4341">
      <w:pPr>
        <w:shd w:val="clear" w:color="auto" w:fill="FFFFFF" w:themeFill="background1"/>
        <w:spacing w:after="0" w:line="240" w:lineRule="auto"/>
        <w:jc w:val="both"/>
        <w:rPr>
          <w:rFonts w:ascii="Times New Roman" w:hAnsi="Times New Roman" w:cs="Times New Roman"/>
          <w:sz w:val="24"/>
          <w:szCs w:val="24"/>
          <w:shd w:val="clear" w:color="auto" w:fill="FFFFFF" w:themeFill="background1"/>
        </w:rPr>
      </w:pPr>
      <w:r w:rsidRPr="00302396">
        <w:rPr>
          <w:rFonts w:ascii="Times New Roman" w:hAnsi="Times New Roman" w:cs="Times New Roman"/>
          <w:sz w:val="24"/>
          <w:szCs w:val="24"/>
          <w:shd w:val="clear" w:color="auto" w:fill="FFFFFF" w:themeFill="background1"/>
        </w:rPr>
        <w:t xml:space="preserve">            - Учреждения культуры, спорта и работе с молодежью</w:t>
      </w:r>
      <w:r w:rsidR="00D618B3">
        <w:rPr>
          <w:rFonts w:ascii="Times New Roman" w:hAnsi="Times New Roman" w:cs="Times New Roman"/>
          <w:sz w:val="24"/>
          <w:szCs w:val="24"/>
          <w:shd w:val="clear" w:color="auto" w:fill="FFFFFF" w:themeFill="background1"/>
        </w:rPr>
        <w:t>, учреждения в сфере образования</w:t>
      </w:r>
      <w:r w:rsidRPr="00302396">
        <w:rPr>
          <w:rFonts w:ascii="Times New Roman" w:hAnsi="Times New Roman" w:cs="Times New Roman"/>
          <w:sz w:val="24"/>
          <w:szCs w:val="24"/>
          <w:shd w:val="clear" w:color="auto" w:fill="FFFFFF" w:themeFill="background1"/>
        </w:rPr>
        <w:t>:</w:t>
      </w:r>
    </w:p>
    <w:p w14:paraId="6E0F1542" w14:textId="77777777" w:rsidR="00302396" w:rsidRPr="0010427C" w:rsidRDefault="00302396" w:rsidP="004B4341">
      <w:pPr>
        <w:shd w:val="clear" w:color="auto" w:fill="FFFFFF" w:themeFill="background1"/>
        <w:spacing w:after="0" w:line="240" w:lineRule="auto"/>
        <w:jc w:val="both"/>
        <w:rPr>
          <w:rFonts w:ascii="Times New Roman" w:hAnsi="Times New Roman" w:cs="Times New Roman"/>
          <w:color w:val="70AD47" w:themeColor="accent6"/>
          <w:sz w:val="24"/>
          <w:szCs w:val="24"/>
          <w:shd w:val="clear" w:color="auto" w:fill="FFFFFF" w:themeFill="background1"/>
        </w:rPr>
      </w:pPr>
      <w:bookmarkStart w:id="5" w:name="_Hlk172716633"/>
      <w:r w:rsidRPr="00302396">
        <w:rPr>
          <w:rFonts w:ascii="Times New Roman" w:hAnsi="Times New Roman" w:cs="Times New Roman"/>
          <w:sz w:val="24"/>
          <w:szCs w:val="24"/>
          <w:shd w:val="clear" w:color="auto" w:fill="FFFFFF" w:themeFill="background1"/>
        </w:rPr>
        <w:t>- регистрируются случаи отклонений от нормального использования рабочего времени, установленного правилами внутреннего трудового распорядка Учреждения</w:t>
      </w:r>
      <w:bookmarkEnd w:id="5"/>
      <w:r w:rsidRPr="0010427C">
        <w:rPr>
          <w:rFonts w:ascii="Times New Roman" w:hAnsi="Times New Roman" w:cs="Times New Roman"/>
          <w:color w:val="70AD47" w:themeColor="accent6"/>
          <w:sz w:val="24"/>
          <w:szCs w:val="24"/>
          <w:shd w:val="clear" w:color="auto" w:fill="FFFFFF" w:themeFill="background1"/>
        </w:rPr>
        <w:t>.</w:t>
      </w:r>
    </w:p>
    <w:p w14:paraId="53AF7E6F" w14:textId="77777777" w:rsidR="004E425D" w:rsidRPr="004E425D" w:rsidRDefault="008E7C00" w:rsidP="004B4341">
      <w:pPr>
        <w:spacing w:after="0" w:line="240" w:lineRule="auto"/>
        <w:ind w:firstLine="709"/>
        <w:jc w:val="both"/>
        <w:rPr>
          <w:rFonts w:ascii="Times New Roman" w:hAnsi="Times New Roman" w:cs="Times New Roman"/>
          <w:sz w:val="24"/>
          <w:szCs w:val="24"/>
        </w:rPr>
      </w:pPr>
      <w:r w:rsidRPr="008E7C00">
        <w:rPr>
          <w:rFonts w:ascii="Times New Roman" w:hAnsi="Times New Roman" w:cs="Times New Roman"/>
          <w:sz w:val="24"/>
          <w:szCs w:val="24"/>
        </w:rPr>
        <w:t>При заполнении табеля применяются условные обозначения в соответствии с Прика</w:t>
      </w:r>
      <w:r w:rsidR="00BB1E12">
        <w:rPr>
          <w:rFonts w:ascii="Times New Roman" w:hAnsi="Times New Roman" w:cs="Times New Roman"/>
          <w:sz w:val="24"/>
          <w:szCs w:val="24"/>
        </w:rPr>
        <w:t xml:space="preserve">зом Минфина №52н от 30.03.2015.  </w:t>
      </w:r>
      <w:r w:rsidR="004E425D" w:rsidRPr="004E425D">
        <w:rPr>
          <w:rFonts w:ascii="Times New Roman" w:hAnsi="Times New Roman" w:cs="Times New Roman"/>
          <w:sz w:val="24"/>
          <w:szCs w:val="24"/>
        </w:rPr>
        <w:t>Перечень является открытым и актуализируется по мере крайней необходимости нормативными актами Учреждения.</w:t>
      </w:r>
    </w:p>
    <w:p w14:paraId="0E92531A" w14:textId="77777777" w:rsidR="00080814" w:rsidRPr="007C6FDE" w:rsidRDefault="004B0D72" w:rsidP="004B4341">
      <w:pPr>
        <w:spacing w:after="0" w:line="240" w:lineRule="auto"/>
        <w:ind w:firstLine="709"/>
        <w:jc w:val="both"/>
        <w:rPr>
          <w:rFonts w:ascii="Times New Roman" w:hAnsi="Times New Roman" w:cs="Times New Roman"/>
          <w:sz w:val="24"/>
          <w:szCs w:val="24"/>
        </w:rPr>
      </w:pPr>
      <w:r w:rsidRPr="00C11374">
        <w:rPr>
          <w:rFonts w:ascii="Times New Roman" w:hAnsi="Times New Roman" w:cs="Times New Roman"/>
          <w:sz w:val="24"/>
          <w:szCs w:val="24"/>
        </w:rPr>
        <w:t xml:space="preserve">Для расчета и выплаты пособия по временной нетрудоспособности (по больничному листку) </w:t>
      </w:r>
      <w:r w:rsidR="00AD5380" w:rsidRPr="00C11374">
        <w:rPr>
          <w:rFonts w:ascii="Times New Roman" w:hAnsi="Times New Roman" w:cs="Times New Roman"/>
          <w:sz w:val="24"/>
          <w:szCs w:val="24"/>
        </w:rPr>
        <w:t xml:space="preserve">за счет средств работодателя за первые три дня Учреждения предоставляют в МКУ «ЦБА» </w:t>
      </w:r>
      <w:r w:rsidR="00A9023B" w:rsidRPr="00C11374">
        <w:rPr>
          <w:rFonts w:ascii="Times New Roman" w:hAnsi="Times New Roman" w:cs="Times New Roman"/>
          <w:sz w:val="24"/>
          <w:szCs w:val="24"/>
        </w:rPr>
        <w:t>р</w:t>
      </w:r>
      <w:r w:rsidR="00AE34DB" w:rsidRPr="00C11374">
        <w:rPr>
          <w:rFonts w:ascii="Times New Roman" w:hAnsi="Times New Roman" w:cs="Times New Roman"/>
          <w:sz w:val="24"/>
          <w:szCs w:val="24"/>
        </w:rPr>
        <w:t xml:space="preserve">асчет страхового стажа (Приложение № 5 </w:t>
      </w:r>
      <w:r w:rsidR="00573807" w:rsidRPr="00C11374">
        <w:rPr>
          <w:rFonts w:ascii="Times New Roman" w:hAnsi="Times New Roman" w:cs="Times New Roman"/>
          <w:sz w:val="24"/>
          <w:szCs w:val="24"/>
        </w:rPr>
        <w:t>«С</w:t>
      </w:r>
      <w:r w:rsidR="00AE34DB" w:rsidRPr="00C11374">
        <w:rPr>
          <w:rFonts w:ascii="Times New Roman" w:hAnsi="Times New Roman" w:cs="Times New Roman"/>
          <w:sz w:val="24"/>
          <w:szCs w:val="24"/>
        </w:rPr>
        <w:t>амостоятельно разработанные формы</w:t>
      </w:r>
      <w:r w:rsidR="00573807" w:rsidRPr="00C11374">
        <w:rPr>
          <w:rFonts w:ascii="Times New Roman" w:hAnsi="Times New Roman" w:cs="Times New Roman"/>
          <w:sz w:val="24"/>
          <w:szCs w:val="24"/>
        </w:rPr>
        <w:t>»</w:t>
      </w:r>
      <w:r w:rsidR="00AE34DB" w:rsidRPr="00C11374">
        <w:rPr>
          <w:rFonts w:ascii="Times New Roman" w:hAnsi="Times New Roman" w:cs="Times New Roman"/>
          <w:sz w:val="24"/>
          <w:szCs w:val="24"/>
        </w:rPr>
        <w:t xml:space="preserve"> Приложение № 11) в котором прописан номер больничного листа</w:t>
      </w:r>
      <w:r w:rsidR="00080814" w:rsidRPr="00C11374">
        <w:rPr>
          <w:rFonts w:ascii="Times New Roman" w:hAnsi="Times New Roman" w:cs="Times New Roman"/>
          <w:sz w:val="24"/>
          <w:szCs w:val="24"/>
        </w:rPr>
        <w:t>.</w:t>
      </w:r>
    </w:p>
    <w:p w14:paraId="1E8AB9B4" w14:textId="77777777" w:rsidR="00131B62" w:rsidRPr="007C6FDE" w:rsidRDefault="009D708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r w:rsidR="00E46ACE">
        <w:rPr>
          <w:rFonts w:ascii="Times New Roman" w:hAnsi="Times New Roman" w:cs="Times New Roman"/>
          <w:sz w:val="24"/>
          <w:szCs w:val="24"/>
        </w:rPr>
        <w:t xml:space="preserve"> </w:t>
      </w:r>
      <w:r w:rsidR="00131B62" w:rsidRPr="007C6FDE">
        <w:rPr>
          <w:rFonts w:ascii="Times New Roman" w:hAnsi="Times New Roman" w:cs="Times New Roman"/>
          <w:sz w:val="24"/>
          <w:szCs w:val="24"/>
        </w:rPr>
        <w:t xml:space="preserve">Перечисление заработной платы </w:t>
      </w:r>
      <w:r w:rsidR="00080814" w:rsidRPr="007C6FDE">
        <w:rPr>
          <w:rFonts w:ascii="Times New Roman" w:hAnsi="Times New Roman" w:cs="Times New Roman"/>
          <w:sz w:val="24"/>
          <w:szCs w:val="24"/>
        </w:rPr>
        <w:t xml:space="preserve">и иного дохода </w:t>
      </w:r>
      <w:r w:rsidR="00131B62" w:rsidRPr="007C6FDE">
        <w:rPr>
          <w:rFonts w:ascii="Times New Roman" w:hAnsi="Times New Roman" w:cs="Times New Roman"/>
          <w:sz w:val="24"/>
          <w:szCs w:val="24"/>
        </w:rPr>
        <w:t xml:space="preserve">работникам </w:t>
      </w:r>
      <w:r w:rsidR="00080814" w:rsidRPr="007C6FDE">
        <w:rPr>
          <w:rFonts w:ascii="Times New Roman" w:hAnsi="Times New Roman" w:cs="Times New Roman"/>
          <w:sz w:val="24"/>
          <w:szCs w:val="24"/>
        </w:rPr>
        <w:t xml:space="preserve">Учреждений </w:t>
      </w:r>
      <w:r w:rsidR="00131B62" w:rsidRPr="007C6FDE">
        <w:rPr>
          <w:rFonts w:ascii="Times New Roman" w:hAnsi="Times New Roman" w:cs="Times New Roman"/>
          <w:sz w:val="24"/>
          <w:szCs w:val="24"/>
        </w:rPr>
        <w:t xml:space="preserve">осуществляется посредством зачисления на их банковские счета, предназначенные для осуществления операций с использованием банковских карт </w:t>
      </w:r>
      <w:r w:rsidR="00131B62" w:rsidRPr="007C6FDE">
        <w:rPr>
          <w:rFonts w:ascii="Times New Roman" w:hAnsi="Times New Roman" w:cs="Times New Roman"/>
          <w:sz w:val="24"/>
          <w:szCs w:val="24"/>
        </w:rPr>
        <w:lastRenderedPageBreak/>
        <w:t>(зарплатных карт)</w:t>
      </w:r>
      <w:r w:rsidR="00080814" w:rsidRPr="007C6FDE">
        <w:rPr>
          <w:rFonts w:ascii="Times New Roman" w:hAnsi="Times New Roman" w:cs="Times New Roman"/>
          <w:sz w:val="24"/>
          <w:szCs w:val="24"/>
        </w:rPr>
        <w:t>, путем перечисления на банковскую карту по письменному заявлению сотрудника</w:t>
      </w:r>
      <w:r w:rsidR="00131B62" w:rsidRPr="007C6FDE">
        <w:rPr>
          <w:rFonts w:ascii="Times New Roman" w:hAnsi="Times New Roman" w:cs="Times New Roman"/>
          <w:sz w:val="24"/>
          <w:szCs w:val="24"/>
        </w:rPr>
        <w:t>.</w:t>
      </w:r>
    </w:p>
    <w:p w14:paraId="4B02FD24" w14:textId="77777777" w:rsidR="00502BF6" w:rsidRPr="007C6FDE" w:rsidRDefault="00502BF6"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 замене кредитной организации (банка) или расчетного счета на который должна быть переведена заработная плата, Учреждени</w:t>
      </w:r>
      <w:r w:rsidR="005A276C">
        <w:rPr>
          <w:rFonts w:ascii="Times New Roman" w:hAnsi="Times New Roman" w:cs="Times New Roman"/>
          <w:sz w:val="24"/>
          <w:szCs w:val="24"/>
        </w:rPr>
        <w:t>е</w:t>
      </w:r>
      <w:r w:rsidRPr="007C6FDE">
        <w:rPr>
          <w:rFonts w:ascii="Times New Roman" w:hAnsi="Times New Roman" w:cs="Times New Roman"/>
          <w:sz w:val="24"/>
          <w:szCs w:val="24"/>
        </w:rPr>
        <w:t xml:space="preserve"> сообщает</w:t>
      </w:r>
      <w:r w:rsidR="002930DA" w:rsidRPr="007C6FDE">
        <w:rPr>
          <w:rFonts w:ascii="Times New Roman" w:hAnsi="Times New Roman" w:cs="Times New Roman"/>
          <w:sz w:val="24"/>
          <w:szCs w:val="24"/>
        </w:rPr>
        <w:t xml:space="preserve"> МКУ «ЦБА» в </w:t>
      </w:r>
      <w:r w:rsidR="009050F7">
        <w:rPr>
          <w:rFonts w:ascii="Times New Roman" w:hAnsi="Times New Roman" w:cs="Times New Roman"/>
          <w:sz w:val="24"/>
          <w:szCs w:val="24"/>
        </w:rPr>
        <w:t xml:space="preserve">                </w:t>
      </w:r>
      <w:r w:rsidR="002930DA" w:rsidRPr="007C6FDE">
        <w:rPr>
          <w:rFonts w:ascii="Times New Roman" w:hAnsi="Times New Roman" w:cs="Times New Roman"/>
          <w:sz w:val="24"/>
          <w:szCs w:val="24"/>
        </w:rPr>
        <w:t xml:space="preserve">письменной форме об изменении реквизитов для перевода заработной платы </w:t>
      </w:r>
      <w:r w:rsidR="00A21863" w:rsidRPr="00A21863">
        <w:rPr>
          <w:rFonts w:ascii="Times New Roman" w:hAnsi="Times New Roman" w:cs="Times New Roman"/>
          <w:sz w:val="24"/>
          <w:szCs w:val="24"/>
        </w:rPr>
        <w:t>не позднее следующего рабочего дня после получения заявления</w:t>
      </w:r>
      <w:r w:rsidR="00A21863">
        <w:rPr>
          <w:rFonts w:ascii="Times New Roman" w:hAnsi="Times New Roman" w:cs="Times New Roman"/>
          <w:sz w:val="24"/>
          <w:szCs w:val="24"/>
        </w:rPr>
        <w:t xml:space="preserve"> от сотрудника Учреждения,</w:t>
      </w:r>
      <w:r w:rsidR="00A21863" w:rsidRPr="00A21863">
        <w:rPr>
          <w:rFonts w:ascii="Times New Roman" w:hAnsi="Times New Roman" w:cs="Times New Roman"/>
          <w:sz w:val="24"/>
          <w:szCs w:val="24"/>
        </w:rPr>
        <w:t xml:space="preserve"> </w:t>
      </w:r>
      <w:r w:rsidR="00A21863">
        <w:rPr>
          <w:rFonts w:ascii="Times New Roman" w:hAnsi="Times New Roman" w:cs="Times New Roman"/>
          <w:sz w:val="24"/>
          <w:szCs w:val="24"/>
        </w:rPr>
        <w:t xml:space="preserve">но </w:t>
      </w:r>
      <w:r w:rsidR="002930DA" w:rsidRPr="007C6FDE">
        <w:rPr>
          <w:rFonts w:ascii="Times New Roman" w:hAnsi="Times New Roman" w:cs="Times New Roman"/>
          <w:sz w:val="24"/>
          <w:szCs w:val="24"/>
        </w:rPr>
        <w:t xml:space="preserve">не позднее чем за </w:t>
      </w:r>
      <w:r w:rsidR="00A21863">
        <w:rPr>
          <w:rFonts w:ascii="Times New Roman" w:hAnsi="Times New Roman" w:cs="Times New Roman"/>
          <w:sz w:val="24"/>
          <w:szCs w:val="24"/>
        </w:rPr>
        <w:t>пять</w:t>
      </w:r>
      <w:r w:rsidR="002930DA" w:rsidRPr="007C6FDE">
        <w:rPr>
          <w:rFonts w:ascii="Times New Roman" w:hAnsi="Times New Roman" w:cs="Times New Roman"/>
          <w:sz w:val="24"/>
          <w:szCs w:val="24"/>
        </w:rPr>
        <w:t xml:space="preserve"> рабочих дней до дня выплаты заработной платы.</w:t>
      </w:r>
    </w:p>
    <w:p w14:paraId="4CB6243F" w14:textId="77777777" w:rsidR="007A4105" w:rsidRPr="007C6FDE" w:rsidRDefault="001C68E1"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Выплата заработной пл</w:t>
      </w:r>
      <w:r w:rsidR="00B94B20">
        <w:rPr>
          <w:rFonts w:ascii="Times New Roman" w:hAnsi="Times New Roman" w:cs="Times New Roman"/>
          <w:sz w:val="24"/>
          <w:szCs w:val="24"/>
        </w:rPr>
        <w:t>аты</w:t>
      </w:r>
      <w:r w:rsidR="009F6B4A" w:rsidRPr="007C6FDE">
        <w:rPr>
          <w:rFonts w:ascii="Times New Roman" w:hAnsi="Times New Roman" w:cs="Times New Roman"/>
          <w:sz w:val="24"/>
          <w:szCs w:val="24"/>
        </w:rPr>
        <w:t xml:space="preserve"> </w:t>
      </w:r>
      <w:r w:rsidR="002A698B" w:rsidRPr="007C6FDE">
        <w:rPr>
          <w:rFonts w:ascii="Times New Roman" w:hAnsi="Times New Roman" w:cs="Times New Roman"/>
          <w:sz w:val="24"/>
          <w:szCs w:val="24"/>
        </w:rPr>
        <w:t>производится 2 раза в месяц.</w:t>
      </w:r>
      <w:r w:rsidRPr="007C6FDE">
        <w:rPr>
          <w:rFonts w:ascii="Times New Roman" w:hAnsi="Times New Roman" w:cs="Times New Roman"/>
          <w:sz w:val="24"/>
          <w:szCs w:val="24"/>
        </w:rPr>
        <w:t xml:space="preserve"> </w:t>
      </w:r>
      <w:r w:rsidR="002A698B" w:rsidRPr="007C6FDE">
        <w:rPr>
          <w:rFonts w:ascii="Times New Roman" w:hAnsi="Times New Roman" w:cs="Times New Roman"/>
          <w:sz w:val="24"/>
          <w:szCs w:val="24"/>
        </w:rPr>
        <w:t>С</w:t>
      </w:r>
      <w:r w:rsidRPr="007C6FDE">
        <w:rPr>
          <w:rFonts w:ascii="Times New Roman" w:hAnsi="Times New Roman" w:cs="Times New Roman"/>
          <w:sz w:val="24"/>
          <w:szCs w:val="24"/>
        </w:rPr>
        <w:t>рок</w:t>
      </w:r>
      <w:r w:rsidR="002A698B" w:rsidRPr="007C6FDE">
        <w:rPr>
          <w:rFonts w:ascii="Times New Roman" w:hAnsi="Times New Roman" w:cs="Times New Roman"/>
          <w:sz w:val="24"/>
          <w:szCs w:val="24"/>
        </w:rPr>
        <w:t>и</w:t>
      </w:r>
      <w:r w:rsidRPr="007C6FDE">
        <w:rPr>
          <w:rFonts w:ascii="Times New Roman" w:hAnsi="Times New Roman" w:cs="Times New Roman"/>
          <w:sz w:val="24"/>
          <w:szCs w:val="24"/>
        </w:rPr>
        <w:t xml:space="preserve"> выплаты </w:t>
      </w:r>
      <w:r w:rsidR="00997731">
        <w:rPr>
          <w:rFonts w:ascii="Times New Roman" w:hAnsi="Times New Roman" w:cs="Times New Roman"/>
          <w:sz w:val="24"/>
          <w:szCs w:val="24"/>
        </w:rPr>
        <w:t xml:space="preserve">   </w:t>
      </w:r>
      <w:r w:rsidRPr="007C6FDE">
        <w:rPr>
          <w:rFonts w:ascii="Times New Roman" w:hAnsi="Times New Roman" w:cs="Times New Roman"/>
          <w:sz w:val="24"/>
          <w:szCs w:val="24"/>
        </w:rPr>
        <w:t xml:space="preserve">заработной платы </w:t>
      </w:r>
      <w:r w:rsidR="002A698B" w:rsidRPr="007C6FDE">
        <w:rPr>
          <w:rFonts w:ascii="Times New Roman" w:hAnsi="Times New Roman" w:cs="Times New Roman"/>
          <w:sz w:val="24"/>
          <w:szCs w:val="24"/>
        </w:rPr>
        <w:t>устанавливаются</w:t>
      </w:r>
      <w:r w:rsidR="00B94B20">
        <w:rPr>
          <w:rFonts w:ascii="Times New Roman" w:hAnsi="Times New Roman" w:cs="Times New Roman"/>
          <w:sz w:val="24"/>
          <w:szCs w:val="24"/>
        </w:rPr>
        <w:t xml:space="preserve">: </w:t>
      </w:r>
      <w:r w:rsidR="000A43F8">
        <w:rPr>
          <w:rFonts w:ascii="Times New Roman" w:hAnsi="Times New Roman" w:cs="Times New Roman"/>
          <w:sz w:val="24"/>
          <w:szCs w:val="24"/>
        </w:rPr>
        <w:t>п</w:t>
      </w:r>
      <w:r w:rsidR="00B94B20" w:rsidRPr="00B94B20">
        <w:rPr>
          <w:rFonts w:ascii="Times New Roman" w:hAnsi="Times New Roman" w:cs="Times New Roman"/>
          <w:sz w:val="24"/>
          <w:szCs w:val="24"/>
        </w:rPr>
        <w:t xml:space="preserve">риказом главного распорядителя </w:t>
      </w:r>
      <w:r w:rsidR="00D55E14" w:rsidRPr="00B94B20">
        <w:rPr>
          <w:rFonts w:ascii="Times New Roman" w:hAnsi="Times New Roman" w:cs="Times New Roman"/>
          <w:sz w:val="24"/>
          <w:szCs w:val="24"/>
        </w:rPr>
        <w:t xml:space="preserve">бюджетных </w:t>
      </w:r>
      <w:r w:rsidR="00D55E14">
        <w:rPr>
          <w:rFonts w:ascii="Times New Roman" w:hAnsi="Times New Roman" w:cs="Times New Roman"/>
          <w:sz w:val="24"/>
          <w:szCs w:val="24"/>
        </w:rPr>
        <w:t>средств</w:t>
      </w:r>
      <w:r w:rsidR="00B94B20">
        <w:rPr>
          <w:rFonts w:ascii="Times New Roman" w:hAnsi="Times New Roman" w:cs="Times New Roman"/>
          <w:sz w:val="24"/>
          <w:szCs w:val="24"/>
        </w:rPr>
        <w:t>,</w:t>
      </w:r>
      <w:r w:rsidR="002A698B" w:rsidRPr="007C6FDE">
        <w:rPr>
          <w:rFonts w:ascii="Times New Roman" w:hAnsi="Times New Roman" w:cs="Times New Roman"/>
          <w:sz w:val="24"/>
          <w:szCs w:val="24"/>
        </w:rPr>
        <w:t xml:space="preserve"> </w:t>
      </w:r>
      <w:r w:rsidR="000A43F8">
        <w:rPr>
          <w:rFonts w:ascii="Times New Roman" w:hAnsi="Times New Roman" w:cs="Times New Roman"/>
          <w:sz w:val="24"/>
          <w:szCs w:val="24"/>
        </w:rPr>
        <w:t>р</w:t>
      </w:r>
      <w:r w:rsidR="009F6B4A" w:rsidRPr="007C6FDE">
        <w:rPr>
          <w:rFonts w:ascii="Times New Roman" w:hAnsi="Times New Roman" w:cs="Times New Roman"/>
          <w:sz w:val="24"/>
          <w:szCs w:val="24"/>
        </w:rPr>
        <w:t>уководителями Учреждений</w:t>
      </w:r>
      <w:r w:rsidR="002F332F">
        <w:rPr>
          <w:rFonts w:ascii="Times New Roman" w:hAnsi="Times New Roman" w:cs="Times New Roman"/>
          <w:sz w:val="24"/>
          <w:szCs w:val="24"/>
        </w:rPr>
        <w:t xml:space="preserve">, </w:t>
      </w:r>
      <w:r w:rsidR="000A43F8">
        <w:rPr>
          <w:rFonts w:ascii="Times New Roman" w:hAnsi="Times New Roman" w:cs="Times New Roman"/>
          <w:sz w:val="24"/>
          <w:szCs w:val="24"/>
        </w:rPr>
        <w:t>п</w:t>
      </w:r>
      <w:r w:rsidR="009F6B4A" w:rsidRPr="007C6FDE">
        <w:rPr>
          <w:rFonts w:ascii="Times New Roman" w:hAnsi="Times New Roman" w:cs="Times New Roman"/>
          <w:sz w:val="24"/>
          <w:szCs w:val="24"/>
        </w:rPr>
        <w:t>оложением</w:t>
      </w:r>
      <w:r w:rsidR="002A698B" w:rsidRPr="007C6FDE">
        <w:rPr>
          <w:rFonts w:ascii="Times New Roman" w:hAnsi="Times New Roman" w:cs="Times New Roman"/>
          <w:sz w:val="24"/>
          <w:szCs w:val="24"/>
        </w:rPr>
        <w:t xml:space="preserve"> об оплате труда </w:t>
      </w:r>
      <w:r w:rsidR="00D55E14" w:rsidRPr="007C6FDE">
        <w:rPr>
          <w:rFonts w:ascii="Times New Roman" w:hAnsi="Times New Roman" w:cs="Times New Roman"/>
          <w:sz w:val="24"/>
          <w:szCs w:val="24"/>
        </w:rPr>
        <w:t xml:space="preserve">работников, </w:t>
      </w:r>
      <w:r w:rsidR="00D55E14">
        <w:rPr>
          <w:rFonts w:ascii="Times New Roman" w:hAnsi="Times New Roman" w:cs="Times New Roman"/>
          <w:sz w:val="24"/>
          <w:szCs w:val="24"/>
        </w:rPr>
        <w:t>правилами</w:t>
      </w:r>
      <w:r w:rsidR="009F6B4A" w:rsidRPr="007C6FDE">
        <w:rPr>
          <w:rFonts w:ascii="Times New Roman" w:hAnsi="Times New Roman" w:cs="Times New Roman"/>
          <w:sz w:val="24"/>
          <w:szCs w:val="24"/>
        </w:rPr>
        <w:t xml:space="preserve"> внутреннего трудового распорядка, </w:t>
      </w:r>
      <w:r w:rsidR="000A43F8">
        <w:rPr>
          <w:rFonts w:ascii="Times New Roman" w:hAnsi="Times New Roman" w:cs="Times New Roman"/>
          <w:sz w:val="24"/>
          <w:szCs w:val="24"/>
        </w:rPr>
        <w:t>к</w:t>
      </w:r>
      <w:r w:rsidR="009F6B4A" w:rsidRPr="007C6FDE">
        <w:rPr>
          <w:rFonts w:ascii="Times New Roman" w:hAnsi="Times New Roman" w:cs="Times New Roman"/>
          <w:sz w:val="24"/>
          <w:szCs w:val="24"/>
        </w:rPr>
        <w:t>оллективным договором.</w:t>
      </w:r>
      <w:r w:rsidR="00B3219D" w:rsidRPr="007C6FDE">
        <w:rPr>
          <w:rFonts w:ascii="Times New Roman" w:hAnsi="Times New Roman" w:cs="Times New Roman"/>
          <w:sz w:val="24"/>
          <w:szCs w:val="24"/>
        </w:rPr>
        <w:t xml:space="preserve"> </w:t>
      </w:r>
      <w:r w:rsidR="007A4105" w:rsidRPr="007A4105">
        <w:rPr>
          <w:rFonts w:ascii="Times New Roman" w:hAnsi="Times New Roman" w:cs="Times New Roman"/>
          <w:sz w:val="24"/>
          <w:szCs w:val="24"/>
        </w:rPr>
        <w:t xml:space="preserve">В МКУ «ЦБА» Учреждения представляют копию приказа о закреплении сроков выплаты </w:t>
      </w:r>
      <w:r w:rsidR="00D55E14" w:rsidRPr="007A4105">
        <w:rPr>
          <w:rFonts w:ascii="Times New Roman" w:hAnsi="Times New Roman" w:cs="Times New Roman"/>
          <w:sz w:val="24"/>
          <w:szCs w:val="24"/>
        </w:rPr>
        <w:t xml:space="preserve">заработной </w:t>
      </w:r>
      <w:r w:rsidR="00D55E14">
        <w:rPr>
          <w:rFonts w:ascii="Times New Roman" w:hAnsi="Times New Roman" w:cs="Times New Roman"/>
          <w:sz w:val="24"/>
          <w:szCs w:val="24"/>
        </w:rPr>
        <w:t>платы</w:t>
      </w:r>
      <w:r w:rsidR="007A4105" w:rsidRPr="007A4105">
        <w:rPr>
          <w:rFonts w:ascii="Times New Roman" w:hAnsi="Times New Roman" w:cs="Times New Roman"/>
          <w:sz w:val="24"/>
          <w:szCs w:val="24"/>
        </w:rPr>
        <w:t xml:space="preserve"> в локальном акте Учреждения </w:t>
      </w:r>
      <w:r w:rsidR="007A4105">
        <w:rPr>
          <w:rFonts w:ascii="Times New Roman" w:hAnsi="Times New Roman" w:cs="Times New Roman"/>
          <w:sz w:val="24"/>
          <w:szCs w:val="24"/>
        </w:rPr>
        <w:t>или</w:t>
      </w:r>
      <w:r w:rsidR="007A4105" w:rsidRPr="007A4105">
        <w:rPr>
          <w:rFonts w:ascii="Times New Roman" w:hAnsi="Times New Roman" w:cs="Times New Roman"/>
          <w:sz w:val="24"/>
          <w:szCs w:val="24"/>
        </w:rPr>
        <w:t xml:space="preserve"> заверенную выписку из </w:t>
      </w:r>
      <w:r w:rsidR="007A4105">
        <w:rPr>
          <w:rFonts w:ascii="Times New Roman" w:hAnsi="Times New Roman" w:cs="Times New Roman"/>
          <w:sz w:val="24"/>
          <w:szCs w:val="24"/>
        </w:rPr>
        <w:t>нормативного</w:t>
      </w:r>
      <w:r w:rsidR="007A4105" w:rsidRPr="007A4105">
        <w:rPr>
          <w:rFonts w:ascii="Times New Roman" w:hAnsi="Times New Roman" w:cs="Times New Roman"/>
          <w:sz w:val="24"/>
          <w:szCs w:val="24"/>
        </w:rPr>
        <w:t xml:space="preserve"> акта</w:t>
      </w:r>
      <w:r w:rsidR="007A4105">
        <w:rPr>
          <w:rFonts w:ascii="Times New Roman" w:hAnsi="Times New Roman" w:cs="Times New Roman"/>
          <w:sz w:val="24"/>
          <w:szCs w:val="24"/>
        </w:rPr>
        <w:t>,</w:t>
      </w:r>
      <w:r w:rsidR="007A4105" w:rsidRPr="007A4105">
        <w:rPr>
          <w:rFonts w:ascii="Times New Roman" w:hAnsi="Times New Roman" w:cs="Times New Roman"/>
          <w:sz w:val="24"/>
          <w:szCs w:val="24"/>
        </w:rPr>
        <w:t xml:space="preserve"> устанавливающего сроки выплаты заработной платы</w:t>
      </w:r>
      <w:r w:rsidR="007A4105">
        <w:rPr>
          <w:rFonts w:ascii="Times New Roman" w:hAnsi="Times New Roman" w:cs="Times New Roman"/>
          <w:sz w:val="24"/>
          <w:szCs w:val="24"/>
        </w:rPr>
        <w:t xml:space="preserve"> по Учреждению</w:t>
      </w:r>
      <w:r w:rsidR="007A4105" w:rsidRPr="007A4105">
        <w:rPr>
          <w:rFonts w:ascii="Times New Roman" w:hAnsi="Times New Roman" w:cs="Times New Roman"/>
          <w:sz w:val="24"/>
          <w:szCs w:val="24"/>
        </w:rPr>
        <w:t>.</w:t>
      </w:r>
    </w:p>
    <w:p w14:paraId="02995A62" w14:textId="77777777" w:rsidR="002E53A9" w:rsidRDefault="005766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sz w:val="24"/>
          <w:szCs w:val="24"/>
        </w:rPr>
        <w:t xml:space="preserve">Заработная плата за первую половину месяца </w:t>
      </w:r>
      <w:r w:rsidR="00502BF6" w:rsidRPr="007C6FDE">
        <w:rPr>
          <w:rFonts w:ascii="Times New Roman" w:hAnsi="Times New Roman" w:cs="Times New Roman"/>
          <w:sz w:val="24"/>
          <w:szCs w:val="24"/>
        </w:rPr>
        <w:t xml:space="preserve">в Учреждениях </w:t>
      </w:r>
      <w:r w:rsidR="007705C7">
        <w:rPr>
          <w:rFonts w:ascii="Times New Roman" w:hAnsi="Times New Roman" w:cs="Times New Roman"/>
          <w:sz w:val="24"/>
          <w:szCs w:val="24"/>
        </w:rPr>
        <w:t>рассчитывается</w:t>
      </w:r>
      <w:r w:rsidRPr="007C6FDE">
        <w:rPr>
          <w:rFonts w:ascii="Times New Roman" w:hAnsi="Times New Roman" w:cs="Times New Roman"/>
          <w:sz w:val="24"/>
          <w:szCs w:val="24"/>
        </w:rPr>
        <w:t xml:space="preserve"> в соответствии с табелем учета рабочего времени</w:t>
      </w:r>
      <w:r w:rsidR="00502BF6" w:rsidRPr="007C6FDE">
        <w:rPr>
          <w:rFonts w:ascii="Times New Roman" w:hAnsi="Times New Roman" w:cs="Times New Roman"/>
          <w:sz w:val="24"/>
          <w:szCs w:val="24"/>
        </w:rPr>
        <w:t>,</w:t>
      </w:r>
      <w:r w:rsidRPr="007C6FDE">
        <w:rPr>
          <w:rFonts w:ascii="Times New Roman" w:hAnsi="Times New Roman" w:cs="Times New Roman"/>
          <w:sz w:val="24"/>
          <w:szCs w:val="24"/>
        </w:rPr>
        <w:t xml:space="preserve"> </w:t>
      </w:r>
      <w:r w:rsidR="00502BF6" w:rsidRPr="007C6FDE">
        <w:rPr>
          <w:rFonts w:ascii="Times New Roman" w:hAnsi="Times New Roman" w:cs="Times New Roman"/>
          <w:sz w:val="24"/>
          <w:szCs w:val="24"/>
        </w:rPr>
        <w:t xml:space="preserve">фактически отработанного </w:t>
      </w:r>
      <w:r w:rsidR="00D55E14" w:rsidRPr="007C6FDE">
        <w:rPr>
          <w:rFonts w:ascii="Times New Roman" w:hAnsi="Times New Roman" w:cs="Times New Roman"/>
          <w:sz w:val="24"/>
          <w:szCs w:val="24"/>
        </w:rPr>
        <w:t xml:space="preserve">сотрудником, </w:t>
      </w:r>
      <w:r w:rsidR="00D55E14">
        <w:rPr>
          <w:rFonts w:ascii="Times New Roman" w:hAnsi="Times New Roman" w:cs="Times New Roman"/>
          <w:sz w:val="24"/>
          <w:szCs w:val="24"/>
        </w:rPr>
        <w:t>с</w:t>
      </w:r>
      <w:r w:rsidRPr="007C6FDE">
        <w:rPr>
          <w:rFonts w:ascii="Times New Roman" w:hAnsi="Times New Roman" w:cs="Times New Roman"/>
          <w:sz w:val="24"/>
          <w:szCs w:val="24"/>
        </w:rPr>
        <w:t xml:space="preserve"> учетом постоянных </w:t>
      </w:r>
      <w:r w:rsidR="00502BF6" w:rsidRPr="007C6FDE">
        <w:rPr>
          <w:rFonts w:ascii="Times New Roman" w:hAnsi="Times New Roman" w:cs="Times New Roman"/>
          <w:sz w:val="24"/>
          <w:szCs w:val="24"/>
        </w:rPr>
        <w:t xml:space="preserve">выплат и </w:t>
      </w:r>
      <w:r w:rsidRPr="007C6FDE">
        <w:rPr>
          <w:rFonts w:ascii="Times New Roman" w:hAnsi="Times New Roman" w:cs="Times New Roman"/>
          <w:sz w:val="24"/>
          <w:szCs w:val="24"/>
        </w:rPr>
        <w:t xml:space="preserve">надбавок и выплачивается работникам Учреждений за минусом </w:t>
      </w:r>
      <w:r w:rsidR="002E53A9" w:rsidRPr="002E53A9">
        <w:rPr>
          <w:rFonts w:ascii="Times New Roman" w:hAnsi="Times New Roman" w:cs="Times New Roman"/>
          <w:sz w:val="24"/>
          <w:szCs w:val="24"/>
        </w:rPr>
        <w:t>налога на доходы физических лиц и удержаний по исполнительным листам</w:t>
      </w:r>
      <w:r w:rsidR="002E53A9">
        <w:rPr>
          <w:rFonts w:ascii="Times New Roman" w:hAnsi="Times New Roman" w:cs="Times New Roman"/>
          <w:sz w:val="24"/>
          <w:szCs w:val="24"/>
        </w:rPr>
        <w:t xml:space="preserve"> </w:t>
      </w:r>
      <w:r w:rsidR="002E53A9" w:rsidRPr="002E53A9">
        <w:rPr>
          <w:rFonts w:ascii="Times New Roman" w:hAnsi="Times New Roman" w:cs="Times New Roman"/>
          <w:sz w:val="24"/>
          <w:szCs w:val="24"/>
        </w:rPr>
        <w:t>(судебным приказам)</w:t>
      </w:r>
      <w:r w:rsidR="008D51DD">
        <w:rPr>
          <w:rFonts w:ascii="Times New Roman" w:hAnsi="Times New Roman" w:cs="Times New Roman"/>
          <w:sz w:val="24"/>
          <w:szCs w:val="24"/>
        </w:rPr>
        <w:t xml:space="preserve"> на основании расчетов (без начисления)</w:t>
      </w:r>
      <w:r w:rsidR="002E53A9" w:rsidRPr="002E53A9">
        <w:rPr>
          <w:rFonts w:ascii="Times New Roman" w:hAnsi="Times New Roman" w:cs="Times New Roman"/>
          <w:color w:val="000000"/>
          <w:sz w:val="24"/>
          <w:szCs w:val="24"/>
        </w:rPr>
        <w:t xml:space="preserve">. </w:t>
      </w:r>
    </w:p>
    <w:p w14:paraId="502D1EBE" w14:textId="77777777" w:rsidR="00D026B9" w:rsidRDefault="008D51DD" w:rsidP="004B4341">
      <w:pPr>
        <w:spacing w:after="0" w:line="240" w:lineRule="auto"/>
        <w:ind w:firstLine="709"/>
        <w:jc w:val="both"/>
        <w:rPr>
          <w:rFonts w:ascii="Times New Roman" w:hAnsi="Times New Roman" w:cs="Times New Roman"/>
          <w:sz w:val="24"/>
          <w:szCs w:val="24"/>
        </w:rPr>
      </w:pPr>
      <w:r w:rsidRPr="008D51DD">
        <w:rPr>
          <w:rFonts w:ascii="Times New Roman" w:hAnsi="Times New Roman" w:cs="Times New Roman"/>
          <w:sz w:val="24"/>
          <w:szCs w:val="24"/>
        </w:rPr>
        <w:t>Проводки по начислению заработной платы за первую половину месяца формируются в учете в последний день месяца с учетом всех причитающихся работнику выплат</w:t>
      </w:r>
      <w:r w:rsidR="002D5376">
        <w:rPr>
          <w:rFonts w:ascii="Times New Roman" w:hAnsi="Times New Roman" w:cs="Times New Roman"/>
          <w:sz w:val="24"/>
          <w:szCs w:val="24"/>
        </w:rPr>
        <w:t xml:space="preserve"> за расчетный месяц</w:t>
      </w:r>
      <w:r w:rsidRPr="008D51DD">
        <w:rPr>
          <w:rFonts w:ascii="Times New Roman" w:hAnsi="Times New Roman" w:cs="Times New Roman"/>
          <w:sz w:val="24"/>
          <w:szCs w:val="24"/>
        </w:rPr>
        <w:t>.</w:t>
      </w:r>
    </w:p>
    <w:p w14:paraId="6E014141" w14:textId="77777777" w:rsidR="00C873F2" w:rsidRPr="00665688" w:rsidRDefault="00C873F2" w:rsidP="00C873F2">
      <w:pPr>
        <w:shd w:val="clear" w:color="auto" w:fill="FFFFFF"/>
        <w:spacing w:after="0" w:line="240" w:lineRule="auto"/>
        <w:ind w:firstLine="709"/>
        <w:jc w:val="both"/>
        <w:rPr>
          <w:rFonts w:ascii="Times New Roman" w:hAnsi="Times New Roman" w:cs="Times New Roman"/>
          <w:sz w:val="24"/>
          <w:szCs w:val="24"/>
        </w:rPr>
      </w:pPr>
      <w:r w:rsidRPr="00665688">
        <w:rPr>
          <w:rFonts w:ascii="Times New Roman" w:hAnsi="Times New Roman" w:cs="Times New Roman"/>
          <w:sz w:val="24"/>
          <w:szCs w:val="24"/>
        </w:rPr>
        <w:t xml:space="preserve">В случае увольнения по п. 2 </w:t>
      </w:r>
      <w:hyperlink r:id="rId31" w:tgtFrame="_blank" w:history="1">
        <w:r w:rsidRPr="00665688">
          <w:rPr>
            <w:rStyle w:val="a4"/>
            <w:rFonts w:ascii="Times New Roman" w:hAnsi="Times New Roman" w:cs="Times New Roman"/>
            <w:color w:val="auto"/>
            <w:sz w:val="24"/>
            <w:szCs w:val="24"/>
            <w:u w:val="none"/>
          </w:rPr>
          <w:t>ст. 278 ТК РФ</w:t>
        </w:r>
      </w:hyperlink>
      <w:r w:rsidRPr="00665688">
        <w:rPr>
          <w:rFonts w:ascii="Times New Roman" w:hAnsi="Times New Roman" w:cs="Times New Roman"/>
          <w:sz w:val="24"/>
          <w:szCs w:val="24"/>
        </w:rPr>
        <w:t xml:space="preserve"> </w:t>
      </w:r>
      <w:r w:rsidRPr="00665688">
        <w:rPr>
          <w:rFonts w:ascii="Times New Roman" w:hAnsi="Times New Roman" w:cs="Times New Roman"/>
          <w:b/>
          <w:sz w:val="24"/>
          <w:szCs w:val="24"/>
        </w:rPr>
        <w:t>р</w:t>
      </w:r>
      <w:r w:rsidRPr="00665688">
        <w:rPr>
          <w:rStyle w:val="af5"/>
          <w:rFonts w:ascii="Times New Roman" w:hAnsi="Times New Roman" w:cs="Times New Roman"/>
          <w:b w:val="0"/>
          <w:sz w:val="24"/>
          <w:szCs w:val="24"/>
        </w:rPr>
        <w:t>асчет средней зарплаты производится по правилам, установленным положением Правительства</w:t>
      </w:r>
      <w:r w:rsidRPr="00665688">
        <w:rPr>
          <w:rFonts w:ascii="Times New Roman" w:hAnsi="Times New Roman" w:cs="Times New Roman"/>
          <w:b/>
          <w:sz w:val="24"/>
          <w:szCs w:val="24"/>
        </w:rPr>
        <w:t xml:space="preserve"> </w:t>
      </w:r>
      <w:r w:rsidRPr="00665688">
        <w:rPr>
          <w:rFonts w:ascii="Times New Roman" w:hAnsi="Times New Roman" w:cs="Times New Roman"/>
          <w:sz w:val="24"/>
          <w:szCs w:val="24"/>
        </w:rPr>
        <w:t xml:space="preserve">РФ </w:t>
      </w:r>
      <w:hyperlink r:id="rId32" w:tgtFrame="_blank" w:history="1">
        <w:r w:rsidRPr="00665688">
          <w:rPr>
            <w:rStyle w:val="a4"/>
            <w:rFonts w:ascii="Times New Roman" w:hAnsi="Times New Roman" w:cs="Times New Roman"/>
            <w:color w:val="auto"/>
            <w:sz w:val="24"/>
            <w:szCs w:val="24"/>
            <w:u w:val="none"/>
          </w:rPr>
          <w:t xml:space="preserve"> от 24 декабря 2007 года</w:t>
        </w:r>
      </w:hyperlink>
      <w:r w:rsidRPr="00665688">
        <w:rPr>
          <w:rFonts w:ascii="Times New Roman" w:hAnsi="Times New Roman" w:cs="Times New Roman"/>
          <w:sz w:val="24"/>
          <w:szCs w:val="24"/>
        </w:rPr>
        <w:t xml:space="preserve"> </w:t>
      </w:r>
      <w:r>
        <w:rPr>
          <w:rFonts w:ascii="Times New Roman" w:hAnsi="Times New Roman" w:cs="Times New Roman"/>
          <w:sz w:val="24"/>
          <w:szCs w:val="24"/>
        </w:rPr>
        <w:t xml:space="preserve">   </w:t>
      </w:r>
      <w:r w:rsidR="009977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2C88">
        <w:rPr>
          <w:rFonts w:ascii="Times New Roman" w:hAnsi="Times New Roman" w:cs="Times New Roman"/>
          <w:sz w:val="24"/>
          <w:szCs w:val="24"/>
        </w:rPr>
        <w:t>№ 922</w:t>
      </w:r>
      <w:r>
        <w:rPr>
          <w:rFonts w:ascii="Times New Roman" w:hAnsi="Times New Roman" w:cs="Times New Roman"/>
          <w:sz w:val="24"/>
          <w:szCs w:val="24"/>
        </w:rPr>
        <w:t xml:space="preserve"> </w:t>
      </w:r>
      <w:r w:rsidRPr="00665688">
        <w:rPr>
          <w:rFonts w:ascii="Times New Roman" w:hAnsi="Times New Roman" w:cs="Times New Roman"/>
          <w:sz w:val="24"/>
          <w:szCs w:val="24"/>
        </w:rPr>
        <w:t xml:space="preserve">и </w:t>
      </w:r>
      <w:hyperlink r:id="rId33" w:tgtFrame="_blank" w:history="1">
        <w:r w:rsidRPr="00665688">
          <w:rPr>
            <w:rStyle w:val="a4"/>
            <w:rFonts w:ascii="Times New Roman" w:hAnsi="Times New Roman" w:cs="Times New Roman"/>
            <w:color w:val="auto"/>
            <w:sz w:val="24"/>
            <w:szCs w:val="24"/>
            <w:u w:val="none"/>
          </w:rPr>
          <w:t>ст. 139 ТК РФ</w:t>
        </w:r>
      </w:hyperlink>
      <w:r w:rsidRPr="00665688">
        <w:rPr>
          <w:rFonts w:ascii="Times New Roman" w:hAnsi="Times New Roman" w:cs="Times New Roman"/>
          <w:sz w:val="24"/>
          <w:szCs w:val="24"/>
        </w:rPr>
        <w:t xml:space="preserve">. </w:t>
      </w:r>
    </w:p>
    <w:p w14:paraId="4131507A" w14:textId="77777777" w:rsidR="00C873F2" w:rsidRDefault="00C873F2" w:rsidP="00C873F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расчете компенсации в</w:t>
      </w:r>
      <w:r w:rsidRPr="00665688">
        <w:rPr>
          <w:rFonts w:ascii="Times New Roman" w:hAnsi="Times New Roman" w:cs="Times New Roman"/>
          <w:sz w:val="24"/>
          <w:szCs w:val="24"/>
        </w:rPr>
        <w:t xml:space="preserve"> размер</w:t>
      </w:r>
      <w:r>
        <w:rPr>
          <w:rFonts w:ascii="Times New Roman" w:hAnsi="Times New Roman" w:cs="Times New Roman"/>
          <w:sz w:val="24"/>
          <w:szCs w:val="24"/>
        </w:rPr>
        <w:t>е</w:t>
      </w:r>
      <w:r w:rsidRPr="00665688">
        <w:rPr>
          <w:rFonts w:ascii="Times New Roman" w:hAnsi="Times New Roman" w:cs="Times New Roman"/>
          <w:sz w:val="24"/>
          <w:szCs w:val="24"/>
        </w:rPr>
        <w:t xml:space="preserve"> трех средн</w:t>
      </w:r>
      <w:r>
        <w:rPr>
          <w:rFonts w:ascii="Times New Roman" w:hAnsi="Times New Roman" w:cs="Times New Roman"/>
          <w:sz w:val="24"/>
          <w:szCs w:val="24"/>
        </w:rPr>
        <w:t>их</w:t>
      </w:r>
      <w:r w:rsidRPr="00665688">
        <w:rPr>
          <w:rFonts w:ascii="Times New Roman" w:hAnsi="Times New Roman" w:cs="Times New Roman"/>
          <w:sz w:val="24"/>
          <w:szCs w:val="24"/>
        </w:rPr>
        <w:t xml:space="preserve"> месячн</w:t>
      </w:r>
      <w:r>
        <w:rPr>
          <w:rFonts w:ascii="Times New Roman" w:hAnsi="Times New Roman" w:cs="Times New Roman"/>
          <w:sz w:val="24"/>
          <w:szCs w:val="24"/>
        </w:rPr>
        <w:t>ых</w:t>
      </w:r>
      <w:r w:rsidRPr="00665688">
        <w:rPr>
          <w:rFonts w:ascii="Times New Roman" w:hAnsi="Times New Roman" w:cs="Times New Roman"/>
          <w:sz w:val="24"/>
          <w:szCs w:val="24"/>
        </w:rPr>
        <w:t xml:space="preserve"> заработк</w:t>
      </w:r>
      <w:r>
        <w:rPr>
          <w:rFonts w:ascii="Times New Roman" w:hAnsi="Times New Roman" w:cs="Times New Roman"/>
          <w:sz w:val="24"/>
          <w:szCs w:val="24"/>
        </w:rPr>
        <w:t>а среднедневной заработок умножается на количество рабочих дней (по графику 5-дневной рабочей неделе) в месяцах, за которые положена выплата. Отчетный период начинается со следующего дня после увольнения.</w:t>
      </w:r>
    </w:p>
    <w:p w14:paraId="1BE92786" w14:textId="77777777" w:rsidR="003A49D7" w:rsidRPr="007C6FDE" w:rsidRDefault="00EC53B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Аналитический учет расчетов по оплате </w:t>
      </w:r>
      <w:r w:rsidR="006E443B" w:rsidRPr="007C6FDE">
        <w:rPr>
          <w:rFonts w:ascii="Times New Roman" w:hAnsi="Times New Roman" w:cs="Times New Roman"/>
          <w:color w:val="000000"/>
          <w:sz w:val="24"/>
          <w:szCs w:val="24"/>
        </w:rPr>
        <w:t>труда ведется</w:t>
      </w:r>
      <w:r w:rsidRPr="007C6FDE">
        <w:rPr>
          <w:rFonts w:ascii="Times New Roman" w:hAnsi="Times New Roman" w:cs="Times New Roman"/>
          <w:color w:val="000000"/>
          <w:sz w:val="24"/>
          <w:szCs w:val="24"/>
        </w:rPr>
        <w:t xml:space="preserve"> в </w:t>
      </w:r>
      <w:r w:rsidR="003A49D7" w:rsidRPr="007C6FDE">
        <w:rPr>
          <w:rFonts w:ascii="Times New Roman" w:hAnsi="Times New Roman" w:cs="Times New Roman"/>
          <w:color w:val="000000"/>
          <w:sz w:val="24"/>
          <w:szCs w:val="24"/>
        </w:rPr>
        <w:t>Журнал</w:t>
      </w:r>
      <w:r w:rsidRPr="007C6FDE">
        <w:rPr>
          <w:rFonts w:ascii="Times New Roman" w:hAnsi="Times New Roman" w:cs="Times New Roman"/>
          <w:color w:val="000000"/>
          <w:sz w:val="24"/>
          <w:szCs w:val="24"/>
        </w:rPr>
        <w:t>е</w:t>
      </w:r>
      <w:r w:rsidR="003A49D7" w:rsidRPr="007C6FDE">
        <w:rPr>
          <w:rFonts w:ascii="Times New Roman" w:hAnsi="Times New Roman" w:cs="Times New Roman"/>
          <w:color w:val="000000"/>
          <w:sz w:val="24"/>
          <w:szCs w:val="24"/>
        </w:rPr>
        <w:t xml:space="preserve"> </w:t>
      </w:r>
      <w:r w:rsidR="006E443B" w:rsidRPr="007C6FDE">
        <w:rPr>
          <w:rFonts w:ascii="Times New Roman" w:hAnsi="Times New Roman" w:cs="Times New Roman"/>
          <w:color w:val="000000"/>
          <w:sz w:val="24"/>
          <w:szCs w:val="24"/>
        </w:rPr>
        <w:t xml:space="preserve">операций </w:t>
      </w:r>
      <w:r w:rsidR="006E443B">
        <w:rPr>
          <w:rFonts w:ascii="Times New Roman" w:hAnsi="Times New Roman" w:cs="Times New Roman"/>
          <w:color w:val="000000"/>
          <w:sz w:val="24"/>
          <w:szCs w:val="24"/>
        </w:rPr>
        <w:t>расчетов</w:t>
      </w:r>
      <w:r w:rsidR="003A49D7" w:rsidRPr="007C6FDE">
        <w:rPr>
          <w:rFonts w:ascii="Times New Roman" w:hAnsi="Times New Roman" w:cs="Times New Roman"/>
          <w:color w:val="000000"/>
          <w:sz w:val="24"/>
          <w:szCs w:val="24"/>
        </w:rPr>
        <w:t xml:space="preserve"> по оплате труда (ф. 0504071) </w:t>
      </w:r>
      <w:r w:rsidR="006E443B" w:rsidRPr="007C6FDE">
        <w:rPr>
          <w:rFonts w:ascii="Times New Roman" w:hAnsi="Times New Roman" w:cs="Times New Roman"/>
          <w:color w:val="000000"/>
          <w:sz w:val="24"/>
          <w:szCs w:val="24"/>
        </w:rPr>
        <w:t xml:space="preserve">раздельно </w:t>
      </w:r>
      <w:r w:rsidR="006E443B">
        <w:rPr>
          <w:rFonts w:ascii="Times New Roman" w:hAnsi="Times New Roman" w:cs="Times New Roman"/>
          <w:color w:val="000000"/>
          <w:sz w:val="24"/>
          <w:szCs w:val="24"/>
        </w:rPr>
        <w:t>по</w:t>
      </w:r>
      <w:r w:rsidR="003A49D7" w:rsidRPr="007C6FDE">
        <w:rPr>
          <w:rFonts w:ascii="Times New Roman" w:hAnsi="Times New Roman" w:cs="Times New Roman"/>
          <w:color w:val="000000"/>
          <w:sz w:val="24"/>
          <w:szCs w:val="24"/>
        </w:rPr>
        <w:t xml:space="preserve"> кодам финансового обеспечения деятельности и раздельно по счетам</w:t>
      </w:r>
      <w:r w:rsidRPr="007C6FDE">
        <w:rPr>
          <w:rFonts w:ascii="Times New Roman" w:hAnsi="Times New Roman" w:cs="Times New Roman"/>
          <w:color w:val="000000"/>
          <w:sz w:val="24"/>
          <w:szCs w:val="24"/>
        </w:rPr>
        <w:t>.</w:t>
      </w:r>
    </w:p>
    <w:p w14:paraId="5A9DF2EE" w14:textId="77777777" w:rsidR="00AB1051" w:rsidRPr="002E36BA" w:rsidRDefault="00AB1051" w:rsidP="00AB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C11374">
        <w:rPr>
          <w:rFonts w:ascii="Times New Roman" w:hAnsi="Times New Roman" w:cs="Times New Roman"/>
          <w:color w:val="000000" w:themeColor="text1"/>
          <w:sz w:val="24"/>
          <w:szCs w:val="24"/>
        </w:rPr>
        <w:t>По истечении каждого отчетного месяца, первичные учетные документы, относящиеся к журналу операций расчетов по оплате труда, подбираются в хронологическом порядке. При незначительном количестве документов они могут подбираться за несколько месяцев в одну папку</w:t>
      </w:r>
      <w:r w:rsidRPr="00C11374">
        <w:rPr>
          <w:rFonts w:ascii="Times New Roman" w:hAnsi="Times New Roman" w:cs="Times New Roman"/>
          <w:b/>
          <w:bCs/>
          <w:color w:val="000000" w:themeColor="text1"/>
          <w:sz w:val="24"/>
          <w:szCs w:val="24"/>
        </w:rPr>
        <w:t>.</w:t>
      </w:r>
    </w:p>
    <w:p w14:paraId="787D7797" w14:textId="77777777" w:rsidR="007A5923" w:rsidRPr="00E87160" w:rsidRDefault="007A5923" w:rsidP="00781898">
      <w:pPr>
        <w:spacing w:after="0" w:line="240" w:lineRule="auto"/>
        <w:jc w:val="both"/>
        <w:rPr>
          <w:rFonts w:ascii="Times New Roman" w:hAnsi="Times New Roman" w:cs="Times New Roman"/>
          <w:b/>
          <w:bCs/>
          <w:sz w:val="28"/>
          <w:szCs w:val="28"/>
          <w:shd w:val="clear" w:color="auto" w:fill="E8E5D4"/>
        </w:rPr>
      </w:pPr>
    </w:p>
    <w:p w14:paraId="0061C19D" w14:textId="77777777" w:rsidR="00933E0A" w:rsidRPr="00E87160" w:rsidRDefault="00933E0A" w:rsidP="004B4341">
      <w:pPr>
        <w:spacing w:after="0" w:line="240" w:lineRule="auto"/>
        <w:ind w:firstLine="709"/>
        <w:jc w:val="both"/>
        <w:rPr>
          <w:rFonts w:ascii="Times New Roman" w:hAnsi="Times New Roman" w:cs="Times New Roman"/>
          <w:b/>
          <w:bCs/>
          <w:sz w:val="28"/>
          <w:szCs w:val="28"/>
        </w:rPr>
      </w:pPr>
    </w:p>
    <w:p w14:paraId="414D4AEC" w14:textId="77777777" w:rsidR="00434BDB" w:rsidRDefault="00A21871" w:rsidP="000805A2">
      <w:pPr>
        <w:pStyle w:val="a3"/>
        <w:numPr>
          <w:ilvl w:val="0"/>
          <w:numId w:val="38"/>
        </w:numPr>
        <w:spacing w:before="0" w:after="0" w:line="240" w:lineRule="auto"/>
        <w:ind w:left="0" w:firstLine="54"/>
        <w:jc w:val="center"/>
        <w:rPr>
          <w:rFonts w:eastAsia="Calibri"/>
          <w:b/>
          <w:bCs/>
          <w:sz w:val="24"/>
          <w:szCs w:val="24"/>
        </w:rPr>
      </w:pPr>
      <w:r w:rsidRPr="007C6FDE">
        <w:rPr>
          <w:rFonts w:eastAsia="Calibri"/>
          <w:b/>
          <w:bCs/>
          <w:sz w:val="24"/>
          <w:szCs w:val="24"/>
        </w:rPr>
        <w:t xml:space="preserve">Методы оценки </w:t>
      </w:r>
      <w:r>
        <w:rPr>
          <w:rFonts w:eastAsia="Calibri"/>
          <w:b/>
          <w:bCs/>
          <w:sz w:val="24"/>
          <w:szCs w:val="24"/>
        </w:rPr>
        <w:t>отдельных видов имущества и обязательств, применяемые при ведении бухгалтерского (бюджетного) учета в Учреждениях</w:t>
      </w:r>
      <w:r w:rsidR="00434BDB">
        <w:rPr>
          <w:rFonts w:eastAsia="Calibri"/>
          <w:b/>
          <w:bCs/>
          <w:sz w:val="24"/>
          <w:szCs w:val="24"/>
        </w:rPr>
        <w:t>.</w:t>
      </w:r>
    </w:p>
    <w:p w14:paraId="4D4023FD" w14:textId="77777777" w:rsidR="006D608A" w:rsidRDefault="007F7338" w:rsidP="000805A2">
      <w:pPr>
        <w:pStyle w:val="a3"/>
        <w:spacing w:before="0" w:after="0" w:line="240" w:lineRule="auto"/>
        <w:ind w:firstLine="54"/>
        <w:jc w:val="center"/>
        <w:rPr>
          <w:rFonts w:eastAsia="Calibri"/>
          <w:b/>
          <w:bCs/>
          <w:sz w:val="24"/>
          <w:szCs w:val="24"/>
        </w:rPr>
      </w:pPr>
      <w:r w:rsidRPr="007C6FDE">
        <w:rPr>
          <w:rFonts w:eastAsia="Calibri"/>
          <w:b/>
          <w:bCs/>
          <w:sz w:val="24"/>
          <w:szCs w:val="24"/>
        </w:rPr>
        <w:t>Учет имущества и обязательств</w:t>
      </w:r>
    </w:p>
    <w:p w14:paraId="30B18A7C" w14:textId="77777777" w:rsidR="0042691A" w:rsidRPr="007C6FDE" w:rsidRDefault="0042691A" w:rsidP="000805A2">
      <w:pPr>
        <w:pStyle w:val="a3"/>
        <w:spacing w:before="0" w:after="0" w:line="240" w:lineRule="auto"/>
        <w:ind w:firstLine="54"/>
        <w:jc w:val="center"/>
        <w:rPr>
          <w:rFonts w:eastAsia="Calibri"/>
          <w:b/>
          <w:bCs/>
          <w:sz w:val="24"/>
          <w:szCs w:val="24"/>
        </w:rPr>
      </w:pPr>
    </w:p>
    <w:p w14:paraId="261A8E44" w14:textId="7EC2FCC7" w:rsidR="00580435" w:rsidRDefault="00580435"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По приобретаемым нефинансовым активам, которые можно отнести и </w:t>
      </w:r>
      <w:r w:rsidR="0095604F" w:rsidRPr="007C6FDE">
        <w:rPr>
          <w:rFonts w:ascii="Times New Roman" w:hAnsi="Times New Roman" w:cs="Times New Roman"/>
          <w:sz w:val="24"/>
          <w:szCs w:val="24"/>
        </w:rPr>
        <w:t>к основным средствам,</w:t>
      </w:r>
      <w:r w:rsidRPr="007C6FDE">
        <w:rPr>
          <w:rFonts w:ascii="Times New Roman" w:hAnsi="Times New Roman" w:cs="Times New Roman"/>
          <w:sz w:val="24"/>
          <w:szCs w:val="24"/>
        </w:rPr>
        <w:t xml:space="preserve"> и к материальным запасам окончательное решение принимает </w:t>
      </w:r>
      <w:r w:rsidR="00516870">
        <w:rPr>
          <w:rFonts w:ascii="Times New Roman" w:hAnsi="Times New Roman" w:cs="Times New Roman"/>
          <w:sz w:val="24"/>
          <w:szCs w:val="24"/>
        </w:rPr>
        <w:t>Комиссия</w:t>
      </w:r>
      <w:r w:rsidRPr="007C6FDE">
        <w:rPr>
          <w:rFonts w:ascii="Times New Roman" w:hAnsi="Times New Roman" w:cs="Times New Roman"/>
          <w:sz w:val="24"/>
          <w:szCs w:val="24"/>
        </w:rPr>
        <w:t xml:space="preserve"> Учреждения по поступлению и выбытию активов</w:t>
      </w:r>
      <w:r w:rsidR="00667CF4">
        <w:rPr>
          <w:rFonts w:ascii="Times New Roman" w:hAnsi="Times New Roman" w:cs="Times New Roman"/>
          <w:sz w:val="24"/>
          <w:szCs w:val="24"/>
        </w:rPr>
        <w:t xml:space="preserve"> (</w:t>
      </w:r>
      <w:r w:rsidR="00667CF4" w:rsidRPr="00667CF4">
        <w:rPr>
          <w:rFonts w:ascii="Times New Roman" w:hAnsi="Times New Roman" w:cs="Times New Roman"/>
          <w:sz w:val="24"/>
          <w:szCs w:val="24"/>
        </w:rPr>
        <w:t>комисси</w:t>
      </w:r>
      <w:r w:rsidR="00667CF4">
        <w:rPr>
          <w:rFonts w:ascii="Times New Roman" w:hAnsi="Times New Roman" w:cs="Times New Roman"/>
          <w:sz w:val="24"/>
          <w:szCs w:val="24"/>
        </w:rPr>
        <w:t>я</w:t>
      </w:r>
      <w:r w:rsidR="00667CF4" w:rsidRPr="00667CF4">
        <w:rPr>
          <w:rFonts w:ascii="Times New Roman" w:hAnsi="Times New Roman" w:cs="Times New Roman"/>
          <w:sz w:val="24"/>
          <w:szCs w:val="24"/>
        </w:rPr>
        <w:t xml:space="preserve"> по поступлению и выбытию нефинансовых активов)</w:t>
      </w:r>
      <w:r w:rsidRPr="007C6FDE">
        <w:rPr>
          <w:rFonts w:ascii="Times New Roman" w:hAnsi="Times New Roman" w:cs="Times New Roman"/>
          <w:sz w:val="24"/>
          <w:szCs w:val="24"/>
        </w:rPr>
        <w:t xml:space="preserve">, исходя из конкретных характеристик данного имущества с </w:t>
      </w:r>
      <w:r w:rsidR="00781898">
        <w:rPr>
          <w:rFonts w:ascii="Times New Roman" w:hAnsi="Times New Roman" w:cs="Times New Roman"/>
          <w:sz w:val="24"/>
          <w:szCs w:val="24"/>
        </w:rPr>
        <w:t xml:space="preserve">  </w:t>
      </w:r>
      <w:r w:rsidRPr="007C6FDE">
        <w:rPr>
          <w:rFonts w:ascii="Times New Roman" w:hAnsi="Times New Roman" w:cs="Times New Roman"/>
          <w:sz w:val="24"/>
          <w:szCs w:val="24"/>
        </w:rPr>
        <w:t>учетом предполагаемых условий их использования (эксплуатации)</w:t>
      </w:r>
      <w:r w:rsidR="003805CE">
        <w:rPr>
          <w:rFonts w:ascii="Times New Roman" w:hAnsi="Times New Roman" w:cs="Times New Roman"/>
          <w:sz w:val="24"/>
          <w:szCs w:val="24"/>
        </w:rPr>
        <w:t>.</w:t>
      </w:r>
    </w:p>
    <w:p w14:paraId="63D08AA9" w14:textId="77777777" w:rsidR="00DE6206" w:rsidRDefault="00DE6206" w:rsidP="00DE6206">
      <w:pPr>
        <w:pStyle w:val="a3"/>
        <w:widowControl w:val="0"/>
        <w:autoSpaceDE w:val="0"/>
        <w:autoSpaceDN w:val="0"/>
        <w:adjustRightInd w:val="0"/>
        <w:spacing w:before="0" w:after="0" w:line="240" w:lineRule="auto"/>
        <w:ind w:firstLine="709"/>
        <w:jc w:val="both"/>
        <w:rPr>
          <w:sz w:val="24"/>
          <w:szCs w:val="24"/>
        </w:rPr>
      </w:pPr>
      <w:r w:rsidRPr="007C6FDE">
        <w:rPr>
          <w:sz w:val="24"/>
          <w:szCs w:val="24"/>
        </w:rPr>
        <w:t xml:space="preserve">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перечисленного имущества, в отношении которого установлен срок </w:t>
      </w:r>
      <w:r w:rsidRPr="007C6FDE">
        <w:rPr>
          <w:sz w:val="24"/>
          <w:szCs w:val="24"/>
        </w:rPr>
        <w:lastRenderedPageBreak/>
        <w:t xml:space="preserve">эксплуатации, (в том числе в результате принятия решения о его списании) </w:t>
      </w:r>
      <w:r>
        <w:rPr>
          <w:sz w:val="24"/>
          <w:szCs w:val="24"/>
        </w:rPr>
        <w:t xml:space="preserve">   </w:t>
      </w:r>
      <w:r w:rsidRPr="007C6FDE">
        <w:rPr>
          <w:sz w:val="24"/>
          <w:szCs w:val="24"/>
        </w:rPr>
        <w:t xml:space="preserve">осуществляется на основании решения постоянно действующей </w:t>
      </w:r>
      <w:r w:rsidRPr="0080587B">
        <w:rPr>
          <w:sz w:val="24"/>
          <w:szCs w:val="24"/>
        </w:rPr>
        <w:t>комиссии Учреждения по поступлению и выбытию активов (комисси</w:t>
      </w:r>
      <w:r>
        <w:rPr>
          <w:sz w:val="24"/>
          <w:szCs w:val="24"/>
        </w:rPr>
        <w:t>и</w:t>
      </w:r>
      <w:r w:rsidRPr="0080587B">
        <w:rPr>
          <w:sz w:val="24"/>
          <w:szCs w:val="24"/>
        </w:rPr>
        <w:t xml:space="preserve"> по поступлению и выбытию нефинансовых активов)</w:t>
      </w:r>
      <w:r w:rsidRPr="007C6FDE">
        <w:rPr>
          <w:sz w:val="24"/>
          <w:szCs w:val="24"/>
        </w:rPr>
        <w:t xml:space="preserve">. </w:t>
      </w:r>
    </w:p>
    <w:p w14:paraId="52646BEE" w14:textId="77777777" w:rsidR="0042691A" w:rsidRDefault="0042691A"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Имущество, обязательства и иные факты хозяйственной деятельности для отражения в бухгалтерском (бюджетном) учете и бухгалтерской (бюджетной) отчетности подлежат оценке в денежном выражении.</w:t>
      </w:r>
    </w:p>
    <w:p w14:paraId="718D70EF" w14:textId="39583A0F" w:rsidR="0042691A" w:rsidRDefault="0042691A"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имущества, приобретенного за плату, осуществляется путем суммирования фактически произведенных затрат на его покупку; имущества, полученного </w:t>
      </w:r>
      <w:r w:rsidR="0095604F">
        <w:rPr>
          <w:rFonts w:ascii="Times New Roman" w:hAnsi="Times New Roman" w:cs="Times New Roman"/>
          <w:sz w:val="24"/>
          <w:szCs w:val="24"/>
        </w:rPr>
        <w:t>безвозмездно –</w:t>
      </w:r>
      <w:r>
        <w:rPr>
          <w:rFonts w:ascii="Times New Roman" w:hAnsi="Times New Roman" w:cs="Times New Roman"/>
          <w:sz w:val="24"/>
          <w:szCs w:val="24"/>
        </w:rPr>
        <w:t xml:space="preserve"> в оценке, определенной передающей стороной, по стоимости, отраженной </w:t>
      </w:r>
      <w:r w:rsidR="0095604F">
        <w:rPr>
          <w:rFonts w:ascii="Times New Roman" w:hAnsi="Times New Roman" w:cs="Times New Roman"/>
          <w:sz w:val="24"/>
          <w:szCs w:val="24"/>
        </w:rPr>
        <w:t>в передаточных</w:t>
      </w:r>
      <w:r>
        <w:rPr>
          <w:rFonts w:ascii="Times New Roman" w:hAnsi="Times New Roman" w:cs="Times New Roman"/>
          <w:sz w:val="24"/>
          <w:szCs w:val="24"/>
        </w:rPr>
        <w:t xml:space="preserve"> документах</w:t>
      </w:r>
      <w:r w:rsidR="00DF7B3F">
        <w:rPr>
          <w:rFonts w:ascii="Times New Roman" w:hAnsi="Times New Roman" w:cs="Times New Roman"/>
          <w:sz w:val="24"/>
          <w:szCs w:val="24"/>
        </w:rPr>
        <w:t>.</w:t>
      </w:r>
    </w:p>
    <w:p w14:paraId="5A327B1B" w14:textId="77777777" w:rsidR="007F7338" w:rsidRDefault="007F7338"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Для случаев, которые не установлены в федеральных стандартах</w:t>
      </w:r>
      <w:r w:rsidR="00434BDB">
        <w:rPr>
          <w:rFonts w:ascii="Times New Roman" w:hAnsi="Times New Roman" w:cs="Times New Roman"/>
          <w:color w:val="000000"/>
          <w:sz w:val="24"/>
          <w:szCs w:val="24"/>
        </w:rPr>
        <w:t>,</w:t>
      </w:r>
      <w:r w:rsidRPr="007C6FDE">
        <w:rPr>
          <w:rFonts w:ascii="Times New Roman" w:hAnsi="Times New Roman" w:cs="Times New Roman"/>
          <w:color w:val="000000"/>
          <w:sz w:val="24"/>
          <w:szCs w:val="24"/>
        </w:rPr>
        <w:t xml:space="preserve"> </w:t>
      </w:r>
      <w:r w:rsidR="006E443B" w:rsidRPr="007C6FDE">
        <w:rPr>
          <w:rFonts w:ascii="Times New Roman" w:hAnsi="Times New Roman" w:cs="Times New Roman"/>
          <w:color w:val="000000"/>
          <w:sz w:val="24"/>
          <w:szCs w:val="24"/>
        </w:rPr>
        <w:t xml:space="preserve">других </w:t>
      </w:r>
      <w:r w:rsidR="006E443B">
        <w:rPr>
          <w:rFonts w:ascii="Times New Roman" w:hAnsi="Times New Roman" w:cs="Times New Roman"/>
          <w:color w:val="000000"/>
          <w:sz w:val="24"/>
          <w:szCs w:val="24"/>
        </w:rPr>
        <w:t>нормативно</w:t>
      </w:r>
      <w:r w:rsidR="00105F58">
        <w:rPr>
          <w:rFonts w:ascii="Times New Roman" w:hAnsi="Times New Roman" w:cs="Times New Roman"/>
          <w:color w:val="000000"/>
          <w:sz w:val="24"/>
          <w:szCs w:val="24"/>
        </w:rPr>
        <w:t xml:space="preserve"> </w:t>
      </w:r>
      <w:r w:rsidRPr="007C6FDE">
        <w:rPr>
          <w:rFonts w:ascii="Times New Roman" w:hAnsi="Times New Roman" w:cs="Times New Roman"/>
          <w:color w:val="000000"/>
          <w:sz w:val="24"/>
          <w:szCs w:val="24"/>
        </w:rPr>
        <w:t>- правовых актах, регулирующих бух</w:t>
      </w:r>
      <w:r w:rsidR="00105F58">
        <w:rPr>
          <w:rFonts w:ascii="Times New Roman" w:hAnsi="Times New Roman" w:cs="Times New Roman"/>
          <w:color w:val="000000"/>
          <w:sz w:val="24"/>
          <w:szCs w:val="24"/>
        </w:rPr>
        <w:t xml:space="preserve">галтерский </w:t>
      </w:r>
      <w:r w:rsidR="00DF7B3F">
        <w:rPr>
          <w:rFonts w:ascii="Times New Roman" w:hAnsi="Times New Roman" w:cs="Times New Roman"/>
          <w:color w:val="000000"/>
          <w:sz w:val="24"/>
          <w:szCs w:val="24"/>
        </w:rPr>
        <w:t xml:space="preserve">(бюджетный) </w:t>
      </w:r>
      <w:r w:rsidRPr="007C6FDE">
        <w:rPr>
          <w:rFonts w:ascii="Times New Roman" w:hAnsi="Times New Roman" w:cs="Times New Roman"/>
          <w:color w:val="000000"/>
          <w:sz w:val="24"/>
          <w:szCs w:val="24"/>
        </w:rPr>
        <w:t>учет</w:t>
      </w:r>
      <w:r w:rsidR="00434BDB">
        <w:rPr>
          <w:rFonts w:ascii="Times New Roman" w:hAnsi="Times New Roman" w:cs="Times New Roman"/>
          <w:color w:val="000000"/>
          <w:sz w:val="24"/>
          <w:szCs w:val="24"/>
        </w:rPr>
        <w:t xml:space="preserve"> и в настоящей учетной политике</w:t>
      </w:r>
      <w:r w:rsidRPr="007C6FDE">
        <w:rPr>
          <w:rFonts w:ascii="Times New Roman" w:hAnsi="Times New Roman" w:cs="Times New Roman"/>
          <w:color w:val="000000"/>
          <w:sz w:val="24"/>
          <w:szCs w:val="24"/>
        </w:rPr>
        <w:t xml:space="preserve">, </w:t>
      </w:r>
      <w:r w:rsidR="00434BDB">
        <w:rPr>
          <w:rFonts w:ascii="Times New Roman" w:hAnsi="Times New Roman" w:cs="Times New Roman"/>
          <w:color w:val="000000"/>
          <w:sz w:val="24"/>
          <w:szCs w:val="24"/>
        </w:rPr>
        <w:t>величина оценочного показателя</w:t>
      </w:r>
      <w:r w:rsidR="00316041">
        <w:rPr>
          <w:rFonts w:ascii="Times New Roman" w:hAnsi="Times New Roman" w:cs="Times New Roman"/>
          <w:color w:val="000000"/>
          <w:sz w:val="24"/>
          <w:szCs w:val="24"/>
        </w:rPr>
        <w:t xml:space="preserve"> определяется </w:t>
      </w:r>
      <w:r w:rsidR="006E443B">
        <w:rPr>
          <w:rFonts w:ascii="Times New Roman" w:hAnsi="Times New Roman" w:cs="Times New Roman"/>
          <w:color w:val="000000"/>
          <w:sz w:val="24"/>
          <w:szCs w:val="24"/>
        </w:rPr>
        <w:t xml:space="preserve">комиссией </w:t>
      </w:r>
      <w:r w:rsidR="006E443B" w:rsidRPr="007C6FDE">
        <w:rPr>
          <w:rFonts w:ascii="Times New Roman" w:hAnsi="Times New Roman" w:cs="Times New Roman"/>
          <w:color w:val="000000"/>
          <w:sz w:val="24"/>
          <w:szCs w:val="24"/>
        </w:rPr>
        <w:t>Учреждения</w:t>
      </w:r>
      <w:r w:rsidRPr="007C6FDE">
        <w:rPr>
          <w:rFonts w:ascii="Times New Roman" w:hAnsi="Times New Roman" w:cs="Times New Roman"/>
          <w:color w:val="000000"/>
          <w:sz w:val="24"/>
          <w:szCs w:val="24"/>
        </w:rPr>
        <w:t xml:space="preserve"> п</w:t>
      </w:r>
      <w:r w:rsidR="00105F58">
        <w:rPr>
          <w:rFonts w:ascii="Times New Roman" w:hAnsi="Times New Roman" w:cs="Times New Roman"/>
          <w:color w:val="000000"/>
          <w:sz w:val="24"/>
          <w:szCs w:val="24"/>
        </w:rPr>
        <w:t>о поступлению и выбытию активов</w:t>
      </w:r>
      <w:r w:rsidR="00361CE2">
        <w:rPr>
          <w:rFonts w:ascii="Times New Roman" w:hAnsi="Times New Roman" w:cs="Times New Roman"/>
          <w:color w:val="000000"/>
          <w:sz w:val="24"/>
          <w:szCs w:val="24"/>
        </w:rPr>
        <w:t xml:space="preserve"> (комисс</w:t>
      </w:r>
      <w:r w:rsidR="00CD656E">
        <w:rPr>
          <w:rFonts w:ascii="Times New Roman" w:hAnsi="Times New Roman" w:cs="Times New Roman"/>
          <w:color w:val="000000"/>
          <w:sz w:val="24"/>
          <w:szCs w:val="24"/>
        </w:rPr>
        <w:t>ией</w:t>
      </w:r>
      <w:r w:rsidR="00361CE2">
        <w:rPr>
          <w:rFonts w:ascii="Times New Roman" w:hAnsi="Times New Roman" w:cs="Times New Roman"/>
          <w:color w:val="000000"/>
          <w:sz w:val="24"/>
          <w:szCs w:val="24"/>
        </w:rPr>
        <w:t xml:space="preserve"> по поступлению и выбытию нефинансовых активов)</w:t>
      </w:r>
      <w:r w:rsidRPr="007C6FDE">
        <w:rPr>
          <w:rFonts w:ascii="Times New Roman" w:hAnsi="Times New Roman" w:cs="Times New Roman"/>
          <w:color w:val="000000"/>
          <w:sz w:val="24"/>
          <w:szCs w:val="24"/>
        </w:rPr>
        <w:t>.</w:t>
      </w:r>
      <w:r w:rsidR="00105F58">
        <w:rPr>
          <w:rFonts w:ascii="Times New Roman" w:hAnsi="Times New Roman" w:cs="Times New Roman"/>
          <w:color w:val="000000"/>
          <w:sz w:val="24"/>
          <w:szCs w:val="24"/>
        </w:rPr>
        <w:t xml:space="preserve"> </w:t>
      </w:r>
      <w:r w:rsidRPr="007C6FDE">
        <w:rPr>
          <w:rFonts w:ascii="Times New Roman" w:hAnsi="Times New Roman" w:cs="Times New Roman"/>
          <w:color w:val="000000"/>
          <w:sz w:val="24"/>
          <w:szCs w:val="24"/>
        </w:rPr>
        <w:t xml:space="preserve"> </w:t>
      </w:r>
      <w:r w:rsidR="00316041">
        <w:rPr>
          <w:rFonts w:ascii="Times New Roman" w:hAnsi="Times New Roman" w:cs="Times New Roman"/>
          <w:color w:val="000000"/>
          <w:sz w:val="24"/>
          <w:szCs w:val="24"/>
        </w:rPr>
        <w:t>(</w:t>
      </w:r>
      <w:r w:rsidRPr="007C6FDE">
        <w:rPr>
          <w:rFonts w:ascii="Times New Roman" w:hAnsi="Times New Roman" w:cs="Times New Roman"/>
          <w:color w:val="000000"/>
          <w:sz w:val="24"/>
          <w:szCs w:val="24"/>
        </w:rPr>
        <w:t>Основание: пункт 54 СГС «Концептуальные основы бухучета и отчетности»</w:t>
      </w:r>
      <w:r w:rsidR="00316041">
        <w:rPr>
          <w:rFonts w:ascii="Times New Roman" w:hAnsi="Times New Roman" w:cs="Times New Roman"/>
          <w:color w:val="000000"/>
          <w:sz w:val="24"/>
          <w:szCs w:val="24"/>
        </w:rPr>
        <w:t>)</w:t>
      </w:r>
      <w:r w:rsidRPr="007C6FDE">
        <w:rPr>
          <w:rFonts w:ascii="Times New Roman" w:hAnsi="Times New Roman" w:cs="Times New Roman"/>
          <w:color w:val="000000"/>
          <w:sz w:val="24"/>
          <w:szCs w:val="24"/>
        </w:rPr>
        <w:t>.</w:t>
      </w:r>
    </w:p>
    <w:p w14:paraId="5DA9A56E" w14:textId="77777777" w:rsidR="00316041" w:rsidRPr="007C6FDE" w:rsidRDefault="00316041" w:rsidP="004B4341">
      <w:pPr>
        <w:pStyle w:val="ConsPlusNormal"/>
        <w:ind w:firstLine="709"/>
        <w:jc w:val="both"/>
        <w:outlineLvl w:val="2"/>
        <w:rPr>
          <w:rFonts w:ascii="Times New Roman" w:hAnsi="Times New Roman" w:cs="Times New Roman"/>
          <w:sz w:val="24"/>
          <w:szCs w:val="24"/>
        </w:rPr>
      </w:pPr>
      <w:r w:rsidRPr="007C6FDE">
        <w:rPr>
          <w:rFonts w:ascii="Times New Roman" w:hAnsi="Times New Roman" w:cs="Times New Roman"/>
          <w:sz w:val="24"/>
          <w:szCs w:val="24"/>
        </w:rPr>
        <w:t>Стоимость объектов основных средств, полученных безвозмездно, в том числе по договорам дарения, пожертвования, определяется как текущая оценочная стоимость, увеличенная на стоимость услуг, связанных с их доставкой, регистрацией и приведением их в состояние, пригодное для использования.</w:t>
      </w:r>
    </w:p>
    <w:p w14:paraId="503C5902" w14:textId="77777777" w:rsidR="009E7088" w:rsidRDefault="00316041"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Первоначальная (фактическая) стоимость объектов нефинансовых активов, полученных безвозмездно или в обмен на активы меньшей стоимости, равна справедливой стоимости на дату приобретения. При невозможности установить справедливую </w:t>
      </w:r>
      <w:r w:rsidR="00781898">
        <w:rPr>
          <w:rFonts w:ascii="Times New Roman" w:hAnsi="Times New Roman" w:cs="Times New Roman"/>
          <w:sz w:val="24"/>
          <w:szCs w:val="24"/>
        </w:rPr>
        <w:t xml:space="preserve">  </w:t>
      </w:r>
      <w:r w:rsidRPr="007C6FDE">
        <w:rPr>
          <w:rFonts w:ascii="Times New Roman" w:hAnsi="Times New Roman" w:cs="Times New Roman"/>
          <w:sz w:val="24"/>
          <w:szCs w:val="24"/>
        </w:rPr>
        <w:t xml:space="preserve">стоимость ценностей, переданных или подлежащих передаче Учреждением, стоимость нефинансовых активов, полученных Учреждением по договорам, определяется исходя из остаточной (балансовой) стоимости передаваемого взамен актива. </w:t>
      </w:r>
    </w:p>
    <w:p w14:paraId="362F78B8" w14:textId="77777777" w:rsidR="00316041" w:rsidRDefault="00316041"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 случае, 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субъектом учета отражается приобретенный путем такой обменной операции объект нефинансовых активов в условной оце</w:t>
      </w:r>
      <w:r>
        <w:rPr>
          <w:rFonts w:ascii="Times New Roman" w:hAnsi="Times New Roman" w:cs="Times New Roman"/>
          <w:sz w:val="24"/>
          <w:szCs w:val="24"/>
        </w:rPr>
        <w:t xml:space="preserve">нке: «один </w:t>
      </w:r>
      <w:r w:rsidR="00781898">
        <w:rPr>
          <w:rFonts w:ascii="Times New Roman" w:hAnsi="Times New Roman" w:cs="Times New Roman"/>
          <w:sz w:val="24"/>
          <w:szCs w:val="24"/>
        </w:rPr>
        <w:t xml:space="preserve">    </w:t>
      </w:r>
      <w:r>
        <w:rPr>
          <w:rFonts w:ascii="Times New Roman" w:hAnsi="Times New Roman" w:cs="Times New Roman"/>
          <w:sz w:val="24"/>
          <w:szCs w:val="24"/>
        </w:rPr>
        <w:t>объект, один рубль."</w:t>
      </w:r>
    </w:p>
    <w:p w14:paraId="56370043" w14:textId="77777777" w:rsidR="009249E6" w:rsidRPr="007C6FDE"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Данные о справедливой стоимости безвозмездно полученных нефинансовых активов должны быть подтверждены документально:</w:t>
      </w:r>
    </w:p>
    <w:p w14:paraId="1711E6E1" w14:textId="77777777" w:rsidR="009249E6" w:rsidRPr="007C6FDE"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справками (другими подтверждающими документами) Росстата;</w:t>
      </w:r>
    </w:p>
    <w:p w14:paraId="24D305BB" w14:textId="77777777" w:rsidR="009249E6" w:rsidRPr="007C6FDE"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прайс-листами заводов-изготовителей;</w:t>
      </w:r>
    </w:p>
    <w:p w14:paraId="4E8F8F0E" w14:textId="77777777" w:rsidR="009249E6" w:rsidRPr="007C6FDE"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справками (другими подтверждающими документами) оценщиков;</w:t>
      </w:r>
    </w:p>
    <w:p w14:paraId="746FE7CC" w14:textId="77777777" w:rsidR="009249E6"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информацией, размещенной в СМИ, и т. д.</w:t>
      </w:r>
    </w:p>
    <w:p w14:paraId="041C638A" w14:textId="77777777" w:rsidR="009249E6" w:rsidRDefault="009249E6"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В случаях невозможности документального подтверждения стоимость </w:t>
      </w:r>
      <w:r w:rsidR="00781898">
        <w:rPr>
          <w:rFonts w:ascii="Times New Roman" w:hAnsi="Times New Roman" w:cs="Times New Roman"/>
          <w:color w:val="000000"/>
          <w:sz w:val="24"/>
          <w:szCs w:val="24"/>
        </w:rPr>
        <w:t xml:space="preserve">  </w:t>
      </w:r>
      <w:r w:rsidR="006E443B" w:rsidRPr="007C6FDE">
        <w:rPr>
          <w:rFonts w:ascii="Times New Roman" w:hAnsi="Times New Roman" w:cs="Times New Roman"/>
          <w:color w:val="000000"/>
          <w:sz w:val="24"/>
          <w:szCs w:val="24"/>
        </w:rPr>
        <w:t>определяется</w:t>
      </w:r>
      <w:r w:rsidR="006E443B">
        <w:rPr>
          <w:rFonts w:ascii="Times New Roman" w:hAnsi="Times New Roman" w:cs="Times New Roman"/>
          <w:color w:val="000000"/>
          <w:sz w:val="24"/>
          <w:szCs w:val="24"/>
        </w:rPr>
        <w:t xml:space="preserve"> </w:t>
      </w:r>
      <w:r w:rsidR="006E443B" w:rsidRPr="007C6FDE">
        <w:rPr>
          <w:rFonts w:ascii="Times New Roman" w:hAnsi="Times New Roman" w:cs="Times New Roman"/>
          <w:color w:val="000000"/>
          <w:sz w:val="24"/>
          <w:szCs w:val="24"/>
        </w:rPr>
        <w:t>экспертным</w:t>
      </w:r>
      <w:r w:rsidRPr="007C6FDE">
        <w:rPr>
          <w:rFonts w:ascii="Times New Roman" w:hAnsi="Times New Roman" w:cs="Times New Roman"/>
          <w:color w:val="000000"/>
          <w:sz w:val="24"/>
          <w:szCs w:val="24"/>
        </w:rPr>
        <w:t xml:space="preserve"> путем.</w:t>
      </w:r>
    </w:p>
    <w:p w14:paraId="5023644C" w14:textId="77777777" w:rsidR="00287275" w:rsidRPr="007C6FDE" w:rsidRDefault="00287275"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Стоимость объектов основных средств по выявленным недостачам, хищениям, потерям от их порчи, иному ущербу, подлежащих возмещению виновными лицами, определяется по текущей восстановительной стоимости</w:t>
      </w:r>
      <w:r w:rsidR="00316041">
        <w:rPr>
          <w:rFonts w:ascii="Times New Roman" w:hAnsi="Times New Roman" w:cs="Times New Roman"/>
          <w:sz w:val="24"/>
          <w:szCs w:val="24"/>
        </w:rPr>
        <w:t xml:space="preserve"> </w:t>
      </w:r>
      <w:r w:rsidRPr="007C6FDE">
        <w:rPr>
          <w:rFonts w:ascii="Times New Roman" w:hAnsi="Times New Roman" w:cs="Times New Roman"/>
          <w:sz w:val="24"/>
          <w:szCs w:val="24"/>
        </w:rPr>
        <w:t>(</w:t>
      </w:r>
      <w:r w:rsidR="00316041">
        <w:rPr>
          <w:rFonts w:ascii="Times New Roman" w:hAnsi="Times New Roman" w:cs="Times New Roman"/>
          <w:sz w:val="24"/>
          <w:szCs w:val="24"/>
        </w:rPr>
        <w:t xml:space="preserve">Основание: </w:t>
      </w:r>
      <w:hyperlink r:id="rId34" w:history="1">
        <w:r w:rsidRPr="007C6FDE">
          <w:rPr>
            <w:rFonts w:ascii="Times New Roman" w:hAnsi="Times New Roman" w:cs="Times New Roman"/>
            <w:sz w:val="24"/>
            <w:szCs w:val="24"/>
          </w:rPr>
          <w:t>п. 220</w:t>
        </w:r>
      </w:hyperlink>
      <w:r w:rsidRPr="007C6FDE">
        <w:rPr>
          <w:rFonts w:ascii="Times New Roman" w:hAnsi="Times New Roman" w:cs="Times New Roman"/>
          <w:sz w:val="24"/>
          <w:szCs w:val="24"/>
        </w:rPr>
        <w:t xml:space="preserve"> Инструкции N 157н</w:t>
      </w:r>
      <w:r>
        <w:rPr>
          <w:rFonts w:ascii="Times New Roman" w:hAnsi="Times New Roman" w:cs="Times New Roman"/>
          <w:sz w:val="24"/>
          <w:szCs w:val="24"/>
        </w:rPr>
        <w:t>)</w:t>
      </w:r>
      <w:r w:rsidR="00EA2B5C">
        <w:rPr>
          <w:rFonts w:ascii="Times New Roman" w:hAnsi="Times New Roman" w:cs="Times New Roman"/>
          <w:sz w:val="24"/>
          <w:szCs w:val="24"/>
        </w:rPr>
        <w:t>.</w:t>
      </w:r>
    </w:p>
    <w:p w14:paraId="78CB962A" w14:textId="77777777" w:rsidR="00287275" w:rsidRDefault="00287275" w:rsidP="004B4341">
      <w:pPr>
        <w:spacing w:after="0" w:line="240" w:lineRule="auto"/>
        <w:ind w:firstLine="709"/>
        <w:jc w:val="both"/>
        <w:rPr>
          <w:rFonts w:ascii="Times New Roman" w:hAnsi="Times New Roman" w:cs="Times New Roman"/>
          <w:iCs/>
          <w:sz w:val="24"/>
          <w:szCs w:val="24"/>
        </w:rPr>
      </w:pPr>
      <w:r w:rsidRPr="007C6FDE">
        <w:rPr>
          <w:rFonts w:ascii="Times New Roman" w:hAnsi="Times New Roman" w:cs="Times New Roman"/>
          <w:sz w:val="24"/>
          <w:szCs w:val="24"/>
        </w:rPr>
        <w:t xml:space="preserve">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w:t>
      </w:r>
      <w:r w:rsidR="006E443B" w:rsidRPr="007C6FDE">
        <w:rPr>
          <w:rFonts w:ascii="Times New Roman" w:hAnsi="Times New Roman" w:cs="Times New Roman"/>
          <w:sz w:val="24"/>
          <w:szCs w:val="24"/>
        </w:rPr>
        <w:t xml:space="preserve">на </w:t>
      </w:r>
      <w:r w:rsidR="006E443B">
        <w:rPr>
          <w:rFonts w:ascii="Times New Roman" w:hAnsi="Times New Roman" w:cs="Times New Roman"/>
          <w:sz w:val="24"/>
          <w:szCs w:val="24"/>
        </w:rPr>
        <w:t>дату</w:t>
      </w:r>
      <w:r w:rsidRPr="007C6FDE">
        <w:rPr>
          <w:rFonts w:ascii="Times New Roman" w:hAnsi="Times New Roman" w:cs="Times New Roman"/>
          <w:sz w:val="24"/>
          <w:szCs w:val="24"/>
        </w:rPr>
        <w:t xml:space="preserve"> принятия к учету. </w:t>
      </w:r>
      <w:r w:rsidRPr="007C6FDE">
        <w:rPr>
          <w:rFonts w:ascii="Times New Roman" w:hAnsi="Times New Roman" w:cs="Times New Roman"/>
          <w:iCs/>
          <w:sz w:val="24"/>
          <w:szCs w:val="24"/>
        </w:rPr>
        <w:t xml:space="preserve">(Основание: </w:t>
      </w:r>
      <w:hyperlink r:id="rId35" w:history="1">
        <w:r w:rsidRPr="007C6FDE">
          <w:rPr>
            <w:rStyle w:val="a4"/>
            <w:rFonts w:ascii="Times New Roman" w:hAnsi="Times New Roman" w:cs="Times New Roman"/>
            <w:iCs/>
            <w:sz w:val="24"/>
            <w:szCs w:val="24"/>
          </w:rPr>
          <w:t>п. п. 52</w:t>
        </w:r>
      </w:hyperlink>
      <w:r w:rsidRPr="007C6FDE">
        <w:rPr>
          <w:rFonts w:ascii="Times New Roman" w:hAnsi="Times New Roman" w:cs="Times New Roman"/>
          <w:iCs/>
          <w:sz w:val="24"/>
          <w:szCs w:val="24"/>
        </w:rPr>
        <w:t xml:space="preserve">, </w:t>
      </w:r>
      <w:hyperlink r:id="rId36" w:history="1">
        <w:r w:rsidRPr="007C6FDE">
          <w:rPr>
            <w:rStyle w:val="a4"/>
            <w:rFonts w:ascii="Times New Roman" w:hAnsi="Times New Roman" w:cs="Times New Roman"/>
            <w:iCs/>
            <w:sz w:val="24"/>
            <w:szCs w:val="24"/>
          </w:rPr>
          <w:t>54</w:t>
        </w:r>
      </w:hyperlink>
      <w:r w:rsidRPr="007C6FDE">
        <w:rPr>
          <w:rFonts w:ascii="Times New Roman" w:hAnsi="Times New Roman" w:cs="Times New Roman"/>
          <w:iCs/>
          <w:sz w:val="24"/>
          <w:szCs w:val="24"/>
        </w:rPr>
        <w:t xml:space="preserve"> СГС "Концептуальные основы", </w:t>
      </w:r>
      <w:hyperlink r:id="rId37" w:history="1">
        <w:r w:rsidRPr="007C6FDE">
          <w:rPr>
            <w:rStyle w:val="a4"/>
            <w:rFonts w:ascii="Times New Roman" w:hAnsi="Times New Roman" w:cs="Times New Roman"/>
            <w:iCs/>
            <w:sz w:val="24"/>
            <w:szCs w:val="24"/>
          </w:rPr>
          <w:t>п. 31</w:t>
        </w:r>
      </w:hyperlink>
      <w:r w:rsidRPr="007C6FDE">
        <w:rPr>
          <w:rFonts w:ascii="Times New Roman" w:hAnsi="Times New Roman" w:cs="Times New Roman"/>
          <w:iCs/>
          <w:sz w:val="24"/>
          <w:szCs w:val="24"/>
        </w:rPr>
        <w:t xml:space="preserve"> Инструкции N 157н)</w:t>
      </w:r>
      <w:r w:rsidR="004B4341">
        <w:rPr>
          <w:rFonts w:ascii="Times New Roman" w:hAnsi="Times New Roman" w:cs="Times New Roman"/>
          <w:iCs/>
          <w:sz w:val="24"/>
          <w:szCs w:val="24"/>
        </w:rPr>
        <w:t>.</w:t>
      </w:r>
    </w:p>
    <w:p w14:paraId="354CD24D" w14:textId="77777777" w:rsidR="00B73CC9" w:rsidRDefault="00B73CC9" w:rsidP="004B4341">
      <w:pPr>
        <w:spacing w:after="0" w:line="240" w:lineRule="auto"/>
        <w:ind w:firstLine="709"/>
        <w:jc w:val="both"/>
        <w:rPr>
          <w:rFonts w:ascii="Times New Roman" w:hAnsi="Times New Roman" w:cs="Times New Roman"/>
          <w:color w:val="000000" w:themeColor="text1"/>
          <w:sz w:val="24"/>
          <w:szCs w:val="24"/>
        </w:rPr>
      </w:pPr>
      <w:r w:rsidRPr="00421671">
        <w:rPr>
          <w:rFonts w:ascii="Times New Roman" w:hAnsi="Times New Roman" w:cs="Times New Roman"/>
          <w:color w:val="000000" w:themeColor="text1"/>
          <w:sz w:val="24"/>
          <w:szCs w:val="24"/>
        </w:rPr>
        <w:t xml:space="preserve">В случае частичной ликвидации или </w:t>
      </w:r>
      <w:proofErr w:type="spellStart"/>
      <w:r w:rsidRPr="00421671">
        <w:rPr>
          <w:rFonts w:ascii="Times New Roman" w:hAnsi="Times New Roman" w:cs="Times New Roman"/>
          <w:color w:val="000000" w:themeColor="text1"/>
          <w:sz w:val="24"/>
          <w:szCs w:val="24"/>
        </w:rPr>
        <w:t>разукомплектации</w:t>
      </w:r>
      <w:proofErr w:type="spellEnd"/>
      <w:r w:rsidRPr="00421671">
        <w:rPr>
          <w:rFonts w:ascii="Times New Roman" w:hAnsi="Times New Roman" w:cs="Times New Roman"/>
          <w:color w:val="000000" w:themeColor="text1"/>
          <w:sz w:val="24"/>
          <w:szCs w:val="24"/>
        </w:rPr>
        <w:t xml:space="preserve"> объекта основного </w:t>
      </w:r>
      <w:r w:rsidR="00781898">
        <w:rPr>
          <w:rFonts w:ascii="Times New Roman" w:hAnsi="Times New Roman" w:cs="Times New Roman"/>
          <w:color w:val="000000" w:themeColor="text1"/>
          <w:sz w:val="24"/>
          <w:szCs w:val="24"/>
        </w:rPr>
        <w:t xml:space="preserve">  </w:t>
      </w:r>
      <w:r w:rsidRPr="00421671">
        <w:rPr>
          <w:rFonts w:ascii="Times New Roman" w:hAnsi="Times New Roman" w:cs="Times New Roman"/>
          <w:color w:val="000000" w:themeColor="text1"/>
          <w:sz w:val="24"/>
          <w:szCs w:val="24"/>
        </w:rPr>
        <w:t xml:space="preserve">средства, если стоимость ликвидируемых (разукомплектованных) частей не выделена в документах поставщика, стоимость таких частей определяется на основании решения </w:t>
      </w:r>
      <w:r w:rsidR="00E2696B">
        <w:rPr>
          <w:rFonts w:ascii="Times New Roman" w:hAnsi="Times New Roman" w:cs="Times New Roman"/>
          <w:color w:val="000000" w:themeColor="text1"/>
          <w:sz w:val="24"/>
          <w:szCs w:val="24"/>
        </w:rPr>
        <w:lastRenderedPageBreak/>
        <w:t>к</w:t>
      </w:r>
      <w:r w:rsidRPr="00421671">
        <w:rPr>
          <w:rFonts w:ascii="Times New Roman" w:hAnsi="Times New Roman" w:cs="Times New Roman"/>
          <w:color w:val="000000" w:themeColor="text1"/>
          <w:sz w:val="24"/>
          <w:szCs w:val="24"/>
        </w:rPr>
        <w:t>омиссии Учреждения по поступлению и выбытию активов</w:t>
      </w:r>
      <w:r w:rsidR="00E2696B">
        <w:rPr>
          <w:rFonts w:ascii="Times New Roman" w:hAnsi="Times New Roman" w:cs="Times New Roman"/>
          <w:color w:val="000000" w:themeColor="text1"/>
          <w:sz w:val="24"/>
          <w:szCs w:val="24"/>
        </w:rPr>
        <w:t xml:space="preserve"> (комиссии по поступлению и выбытию нефинансовых активов).</w:t>
      </w:r>
      <w:r w:rsidRPr="00421671">
        <w:rPr>
          <w:rFonts w:ascii="Times New Roman" w:hAnsi="Times New Roman" w:cs="Times New Roman"/>
          <w:color w:val="000000" w:themeColor="text1"/>
          <w:sz w:val="24"/>
          <w:szCs w:val="24"/>
        </w:rPr>
        <w:t xml:space="preserve"> </w:t>
      </w:r>
    </w:p>
    <w:p w14:paraId="5F2CB65A" w14:textId="77777777" w:rsidR="007F374C" w:rsidRPr="00316041" w:rsidRDefault="007F374C" w:rsidP="004B4341">
      <w:pPr>
        <w:spacing w:after="0" w:line="240" w:lineRule="auto"/>
        <w:ind w:firstLine="709"/>
        <w:jc w:val="both"/>
        <w:rPr>
          <w:rFonts w:ascii="Times New Roman" w:hAnsi="Times New Roman" w:cs="Times New Roman"/>
          <w:sz w:val="24"/>
          <w:szCs w:val="24"/>
        </w:rPr>
      </w:pPr>
      <w:r w:rsidRPr="00421671">
        <w:rPr>
          <w:rFonts w:ascii="Times New Roman" w:hAnsi="Times New Roman" w:cs="Times New Roman"/>
          <w:sz w:val="24"/>
          <w:szCs w:val="24"/>
        </w:rPr>
        <w:t>Затраты на создание активов при проведении регулярных осмотров на предмет</w:t>
      </w:r>
      <w:r w:rsidRPr="00421671">
        <w:rPr>
          <w:rFonts w:ascii="Times New Roman" w:hAnsi="Times New Roman" w:cs="Times New Roman"/>
          <w:sz w:val="24"/>
          <w:szCs w:val="24"/>
        </w:rPr>
        <w:br/>
        <w:t>наличия дефектов, являющихся обязательным условием их эксплуатации, а также при</w:t>
      </w:r>
      <w:r w:rsidRPr="00421671">
        <w:rPr>
          <w:rFonts w:ascii="Times New Roman" w:hAnsi="Times New Roman" w:cs="Times New Roman"/>
          <w:sz w:val="24"/>
          <w:szCs w:val="24"/>
        </w:rPr>
        <w:br/>
        <w:t>проведении ремонтов формируют объем произведенных капитальных вложений с</w:t>
      </w:r>
      <w:r w:rsidRPr="00421671">
        <w:rPr>
          <w:rFonts w:ascii="Times New Roman" w:hAnsi="Times New Roman" w:cs="Times New Roman"/>
          <w:sz w:val="24"/>
          <w:szCs w:val="24"/>
        </w:rPr>
        <w:br/>
        <w:t>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r w:rsidR="00933E0A">
        <w:rPr>
          <w:rFonts w:ascii="Times New Roman" w:hAnsi="Times New Roman" w:cs="Times New Roman"/>
          <w:sz w:val="24"/>
          <w:szCs w:val="24"/>
        </w:rPr>
        <w:t xml:space="preserve"> </w:t>
      </w:r>
      <w:r w:rsidRPr="00316041">
        <w:rPr>
          <w:rFonts w:ascii="Times New Roman" w:hAnsi="Times New Roman" w:cs="Times New Roman"/>
          <w:sz w:val="24"/>
          <w:szCs w:val="24"/>
        </w:rPr>
        <w:t>машины и оборудование;</w:t>
      </w:r>
      <w:r w:rsidR="00316041" w:rsidRPr="00316041">
        <w:rPr>
          <w:rFonts w:ascii="Times New Roman" w:hAnsi="Times New Roman" w:cs="Times New Roman"/>
          <w:sz w:val="24"/>
          <w:szCs w:val="24"/>
        </w:rPr>
        <w:t xml:space="preserve"> </w:t>
      </w:r>
      <w:r w:rsidR="004B4341">
        <w:rPr>
          <w:rFonts w:ascii="Times New Roman" w:hAnsi="Times New Roman" w:cs="Times New Roman"/>
          <w:sz w:val="24"/>
          <w:szCs w:val="24"/>
        </w:rPr>
        <w:t>транспортные средства.</w:t>
      </w:r>
      <w:r w:rsidR="00EA2B5C">
        <w:rPr>
          <w:rFonts w:ascii="Times New Roman" w:hAnsi="Times New Roman" w:cs="Times New Roman"/>
          <w:sz w:val="24"/>
          <w:szCs w:val="24"/>
        </w:rPr>
        <w:t xml:space="preserve"> </w:t>
      </w:r>
    </w:p>
    <w:p w14:paraId="515C877E" w14:textId="77777777" w:rsidR="007F374C" w:rsidRPr="007C6FDE" w:rsidRDefault="007F374C"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 случае если порядок эксплуатации объекта основных средств (его составных частей) требует замены отдельных составных частей объекта, имеющих существенную стоимость более </w:t>
      </w:r>
      <w:r w:rsidR="00ED3080">
        <w:rPr>
          <w:rFonts w:ascii="Times New Roman" w:hAnsi="Times New Roman" w:cs="Times New Roman"/>
          <w:sz w:val="24"/>
          <w:szCs w:val="24"/>
        </w:rPr>
        <w:t>5</w:t>
      </w:r>
      <w:r>
        <w:rPr>
          <w:rFonts w:ascii="Times New Roman" w:hAnsi="Times New Roman" w:cs="Times New Roman"/>
          <w:sz w:val="24"/>
          <w:szCs w:val="24"/>
        </w:rPr>
        <w:t>0</w:t>
      </w:r>
      <w:r w:rsidRPr="007C6FDE">
        <w:rPr>
          <w:rFonts w:ascii="Times New Roman" w:hAnsi="Times New Roman" w:cs="Times New Roman"/>
          <w:sz w:val="24"/>
          <w:szCs w:val="24"/>
        </w:rPr>
        <w:t xml:space="preserve">% балансовой стоимости, затраты по такой замене, в том числе в ходе капитального ремонта, включаются в стоимость объекта основных средств в момент их возникновения. </w:t>
      </w:r>
    </w:p>
    <w:p w14:paraId="65C6BCB8" w14:textId="77777777" w:rsidR="007F374C" w:rsidRDefault="007F374C" w:rsidP="00781898">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Уменьшение стоимости объекта основных средств на стоимость заменяемых (выбывших) частей возможно только при наличии стоимостной оценки заменяем</w:t>
      </w:r>
      <w:r>
        <w:rPr>
          <w:rFonts w:ascii="Times New Roman" w:hAnsi="Times New Roman" w:cs="Times New Roman"/>
          <w:sz w:val="24"/>
          <w:szCs w:val="24"/>
        </w:rPr>
        <w:t xml:space="preserve">ых </w:t>
      </w:r>
      <w:r w:rsidR="00781898">
        <w:rPr>
          <w:rFonts w:ascii="Times New Roman" w:hAnsi="Times New Roman" w:cs="Times New Roman"/>
          <w:sz w:val="24"/>
          <w:szCs w:val="24"/>
        </w:rPr>
        <w:t xml:space="preserve">  </w:t>
      </w:r>
      <w:r>
        <w:rPr>
          <w:rFonts w:ascii="Times New Roman" w:hAnsi="Times New Roman" w:cs="Times New Roman"/>
          <w:sz w:val="24"/>
          <w:szCs w:val="24"/>
        </w:rPr>
        <w:t xml:space="preserve">частей. В случае если </w:t>
      </w:r>
      <w:r w:rsidRPr="007C6FDE">
        <w:rPr>
          <w:rFonts w:ascii="Times New Roman" w:hAnsi="Times New Roman" w:cs="Times New Roman"/>
          <w:sz w:val="24"/>
          <w:szCs w:val="24"/>
        </w:rPr>
        <w:t>определить стоимость заменяемого объекта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14:paraId="1442D7C8" w14:textId="77777777" w:rsidR="00D0145F" w:rsidRDefault="00D0145F" w:rsidP="00D014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п. 27 СГС «Основные средства»)</w:t>
      </w:r>
      <w:r w:rsidR="00CA7090">
        <w:rPr>
          <w:rFonts w:ascii="Times New Roman" w:hAnsi="Times New Roman" w:cs="Times New Roman"/>
          <w:sz w:val="24"/>
          <w:szCs w:val="24"/>
        </w:rPr>
        <w:t>.</w:t>
      </w:r>
    </w:p>
    <w:p w14:paraId="635CCD93" w14:textId="0212DD78" w:rsidR="007F374C" w:rsidRPr="007C6FDE" w:rsidRDefault="007F374C"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Материальные запасы, полученные Учреждением от собственника (</w:t>
      </w:r>
      <w:r w:rsidR="0095604F" w:rsidRPr="007C6FDE">
        <w:rPr>
          <w:rFonts w:ascii="Times New Roman" w:eastAsia="Calibri" w:hAnsi="Times New Roman" w:cs="Times New Roman"/>
          <w:sz w:val="24"/>
          <w:szCs w:val="24"/>
        </w:rPr>
        <w:t xml:space="preserve">учредителя) </w:t>
      </w:r>
      <w:r w:rsidR="0095604F">
        <w:rPr>
          <w:rFonts w:ascii="Times New Roman" w:eastAsia="Calibri" w:hAnsi="Times New Roman" w:cs="Times New Roman"/>
          <w:sz w:val="24"/>
          <w:szCs w:val="24"/>
        </w:rPr>
        <w:t>или</w:t>
      </w:r>
      <w:r w:rsidRPr="007C6FDE">
        <w:rPr>
          <w:rFonts w:ascii="Times New Roman" w:eastAsia="Calibri" w:hAnsi="Times New Roman" w:cs="Times New Roman"/>
          <w:sz w:val="24"/>
          <w:szCs w:val="24"/>
        </w:rPr>
        <w:t xml:space="preserve"> другой организации государственного сектора, принимаются к бухгалтерскому </w:t>
      </w:r>
      <w:r w:rsidR="0095604F" w:rsidRPr="007C6FDE">
        <w:rPr>
          <w:rFonts w:ascii="Times New Roman" w:eastAsia="Calibri" w:hAnsi="Times New Roman" w:cs="Times New Roman"/>
          <w:sz w:val="24"/>
          <w:szCs w:val="24"/>
        </w:rPr>
        <w:t xml:space="preserve">учету </w:t>
      </w:r>
      <w:r w:rsidR="0095604F">
        <w:rPr>
          <w:rFonts w:ascii="Times New Roman" w:eastAsia="Calibri" w:hAnsi="Times New Roman" w:cs="Times New Roman"/>
          <w:sz w:val="24"/>
          <w:szCs w:val="24"/>
        </w:rPr>
        <w:t>в</w:t>
      </w:r>
      <w:r w:rsidRPr="007C6FDE">
        <w:rPr>
          <w:rFonts w:ascii="Times New Roman" w:eastAsia="Calibri" w:hAnsi="Times New Roman" w:cs="Times New Roman"/>
          <w:sz w:val="24"/>
          <w:szCs w:val="24"/>
        </w:rPr>
        <w:t xml:space="preserve"> оценке, определенной передающей стороной (собственником</w:t>
      </w:r>
      <w:r w:rsidR="00316041">
        <w:rPr>
          <w:rFonts w:ascii="Times New Roman" w:eastAsia="Calibri" w:hAnsi="Times New Roman" w:cs="Times New Roman"/>
          <w:sz w:val="24"/>
          <w:szCs w:val="24"/>
        </w:rPr>
        <w:t>,</w:t>
      </w:r>
      <w:r w:rsidRPr="007C6FDE">
        <w:rPr>
          <w:rFonts w:ascii="Times New Roman" w:eastAsia="Calibri" w:hAnsi="Times New Roman" w:cs="Times New Roman"/>
          <w:sz w:val="24"/>
          <w:szCs w:val="24"/>
        </w:rPr>
        <w:t xml:space="preserve"> учредителем), - по стоимости, отраженной в передаточных документах (п.24 ФСБУ «Запасы»).</w:t>
      </w:r>
    </w:p>
    <w:p w14:paraId="7A4769E6" w14:textId="77777777" w:rsidR="007F374C" w:rsidRPr="007C6FDE" w:rsidRDefault="007F374C"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Если передающая сторона по каким-либо причинам не предоставила данные о стоимости передаваемых в результате необменной операции материальных запасов либо невозможно определить справедливую стоимость материальных запасов на дату их получения, такие активы отражаются в составе запасов в условной оценке «один объект – 1 рубль». Запасы получены путем обмена - первоначальная стоимость равна справедливой стоимости на дату приобретения.</w:t>
      </w:r>
    </w:p>
    <w:p w14:paraId="20B6932B" w14:textId="77777777" w:rsidR="007F374C" w:rsidRPr="00027A60" w:rsidRDefault="007F374C" w:rsidP="004B4341">
      <w:pPr>
        <w:pStyle w:val="ConsPlusNormal"/>
        <w:ind w:firstLine="709"/>
        <w:jc w:val="both"/>
        <w:rPr>
          <w:rFonts w:ascii="Times New Roman" w:hAnsi="Times New Roman" w:cs="Times New Roman"/>
          <w:sz w:val="24"/>
          <w:szCs w:val="24"/>
        </w:rPr>
      </w:pPr>
      <w:r w:rsidRPr="00027A60">
        <w:rPr>
          <w:rFonts w:ascii="Times New Roman" w:hAnsi="Times New Roman" w:cs="Times New Roman"/>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1738A0C8" w14:textId="77777777" w:rsidR="007F374C" w:rsidRDefault="007F374C" w:rsidP="004B4341">
      <w:pPr>
        <w:pStyle w:val="ConsPlusNormal"/>
        <w:ind w:firstLine="709"/>
        <w:jc w:val="both"/>
        <w:rPr>
          <w:rFonts w:ascii="Times New Roman" w:hAnsi="Times New Roman" w:cs="Times New Roman"/>
          <w:sz w:val="24"/>
          <w:szCs w:val="24"/>
        </w:rPr>
      </w:pPr>
      <w:r w:rsidRPr="00027A60">
        <w:rPr>
          <w:rFonts w:ascii="Times New Roman" w:hAnsi="Times New Roman" w:cs="Times New Roman"/>
          <w:sz w:val="24"/>
          <w:szCs w:val="24"/>
        </w:rPr>
        <w:t xml:space="preserve">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 (Основание е: </w:t>
      </w:r>
      <w:hyperlink r:id="rId38" w:history="1">
        <w:r w:rsidRPr="00027A60">
          <w:rPr>
            <w:rFonts w:ascii="Times New Roman" w:hAnsi="Times New Roman" w:cs="Times New Roman"/>
            <w:sz w:val="24"/>
            <w:szCs w:val="24"/>
          </w:rPr>
          <w:t>п. п. 6</w:t>
        </w:r>
      </w:hyperlink>
      <w:r w:rsidRPr="00027A60">
        <w:rPr>
          <w:rFonts w:ascii="Times New Roman" w:hAnsi="Times New Roman" w:cs="Times New Roman"/>
          <w:sz w:val="24"/>
          <w:szCs w:val="24"/>
        </w:rPr>
        <w:t xml:space="preserve">, </w:t>
      </w:r>
      <w:hyperlink r:id="rId39" w:history="1">
        <w:r w:rsidRPr="00027A60">
          <w:rPr>
            <w:rFonts w:ascii="Times New Roman" w:hAnsi="Times New Roman" w:cs="Times New Roman"/>
            <w:sz w:val="24"/>
            <w:szCs w:val="24"/>
          </w:rPr>
          <w:t>100</w:t>
        </w:r>
      </w:hyperlink>
      <w:r w:rsidRPr="00027A60">
        <w:rPr>
          <w:rFonts w:ascii="Times New Roman" w:hAnsi="Times New Roman" w:cs="Times New Roman"/>
          <w:sz w:val="24"/>
          <w:szCs w:val="24"/>
        </w:rPr>
        <w:t xml:space="preserve">, </w:t>
      </w:r>
      <w:hyperlink r:id="rId40" w:history="1">
        <w:r w:rsidRPr="00027A60">
          <w:rPr>
            <w:rFonts w:ascii="Times New Roman" w:hAnsi="Times New Roman" w:cs="Times New Roman"/>
            <w:sz w:val="24"/>
            <w:szCs w:val="24"/>
          </w:rPr>
          <w:t>102</w:t>
        </w:r>
      </w:hyperlink>
      <w:r w:rsidRPr="00027A60">
        <w:rPr>
          <w:rFonts w:ascii="Times New Roman" w:hAnsi="Times New Roman" w:cs="Times New Roman"/>
          <w:sz w:val="24"/>
          <w:szCs w:val="24"/>
        </w:rPr>
        <w:t xml:space="preserve"> Инструкции N 157н)</w:t>
      </w:r>
    </w:p>
    <w:p w14:paraId="727CC90F" w14:textId="77777777" w:rsidR="007F374C" w:rsidRPr="007C6FDE" w:rsidRDefault="007F374C" w:rsidP="004B4341">
      <w:pPr>
        <w:widowControl w:val="0"/>
        <w:autoSpaceDE w:val="0"/>
        <w:autoSpaceDN w:val="0"/>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Выбытие материальных запасов признается по средней стоимости запасов. Средняя стоимость запасов определяется в момент их отпуска, при этом в расчет средней оценки включаются количество и стоимость материалов на начало месяца и все поступления и выбытия до момента отпуска. </w:t>
      </w:r>
      <w:r w:rsidRPr="007C6FDE">
        <w:rPr>
          <w:rFonts w:ascii="Times New Roman" w:eastAsia="Calibri" w:hAnsi="Times New Roman" w:cs="Times New Roman"/>
          <w:iCs/>
          <w:sz w:val="24"/>
          <w:szCs w:val="24"/>
        </w:rPr>
        <w:t xml:space="preserve">(Основание: </w:t>
      </w:r>
      <w:hyperlink r:id="rId41" w:history="1">
        <w:r w:rsidRPr="007C6FDE">
          <w:rPr>
            <w:rFonts w:ascii="Times New Roman" w:eastAsia="Calibri" w:hAnsi="Times New Roman" w:cs="Times New Roman"/>
            <w:iCs/>
            <w:sz w:val="24"/>
            <w:szCs w:val="24"/>
            <w:u w:val="single"/>
          </w:rPr>
          <w:t>п. 46</w:t>
        </w:r>
      </w:hyperlink>
      <w:r w:rsidRPr="007C6FDE">
        <w:rPr>
          <w:rFonts w:ascii="Times New Roman" w:eastAsia="Calibri" w:hAnsi="Times New Roman" w:cs="Times New Roman"/>
          <w:iCs/>
          <w:sz w:val="24"/>
          <w:szCs w:val="24"/>
        </w:rPr>
        <w:t xml:space="preserve"> ФСБУ «Концептуальные основы», </w:t>
      </w:r>
      <w:hyperlink r:id="rId42" w:history="1">
        <w:r w:rsidRPr="007C6FDE">
          <w:rPr>
            <w:rFonts w:ascii="Times New Roman" w:eastAsia="Calibri" w:hAnsi="Times New Roman" w:cs="Times New Roman"/>
            <w:iCs/>
            <w:sz w:val="24"/>
            <w:szCs w:val="24"/>
            <w:u w:val="single"/>
          </w:rPr>
          <w:t>п. 108</w:t>
        </w:r>
      </w:hyperlink>
      <w:r w:rsidRPr="007C6FDE">
        <w:rPr>
          <w:rFonts w:ascii="Times New Roman" w:eastAsia="Calibri" w:hAnsi="Times New Roman" w:cs="Times New Roman"/>
          <w:iCs/>
          <w:sz w:val="24"/>
          <w:szCs w:val="24"/>
        </w:rPr>
        <w:t xml:space="preserve"> Инструкции N 157н)</w:t>
      </w:r>
      <w:r>
        <w:rPr>
          <w:rFonts w:ascii="Times New Roman" w:eastAsia="Calibri" w:hAnsi="Times New Roman" w:cs="Times New Roman"/>
          <w:iCs/>
          <w:sz w:val="24"/>
          <w:szCs w:val="24"/>
        </w:rPr>
        <w:t>.</w:t>
      </w:r>
    </w:p>
    <w:p w14:paraId="383A2B54" w14:textId="77777777" w:rsidR="007F374C" w:rsidRPr="007C6FDE" w:rsidRDefault="007F374C" w:rsidP="004B4341">
      <w:pPr>
        <w:spacing w:after="0" w:line="240" w:lineRule="auto"/>
        <w:ind w:firstLine="709"/>
        <w:jc w:val="both"/>
        <w:rPr>
          <w:rFonts w:ascii="Times New Roman" w:eastAsia="Calibri" w:hAnsi="Times New Roman" w:cs="Times New Roman"/>
          <w:iCs/>
          <w:sz w:val="24"/>
          <w:szCs w:val="24"/>
        </w:rPr>
      </w:pPr>
      <w:r w:rsidRPr="007C6FDE">
        <w:rPr>
          <w:rFonts w:ascii="Times New Roman" w:eastAsia="Calibri" w:hAnsi="Times New Roman" w:cs="Times New Roman"/>
          <w:sz w:val="24"/>
          <w:szCs w:val="24"/>
        </w:rPr>
        <w:t xml:space="preserve">Сумма возмещения ущерба, причиненного в результате хищений, недостач, порчи </w:t>
      </w:r>
      <w:r w:rsidR="00781898">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 xml:space="preserve">и пр., подлежащих возмещению виновными лицами, признается по справедливой стоимости, определяемой методом рыночных цен. </w:t>
      </w:r>
      <w:r w:rsidRPr="007C6FDE">
        <w:rPr>
          <w:rFonts w:ascii="Times New Roman" w:eastAsia="Calibri" w:hAnsi="Times New Roman" w:cs="Times New Roman"/>
          <w:iCs/>
          <w:sz w:val="24"/>
          <w:szCs w:val="24"/>
        </w:rPr>
        <w:t xml:space="preserve">(Основание: </w:t>
      </w:r>
      <w:hyperlink r:id="rId43" w:history="1">
        <w:r w:rsidRPr="007C6FDE">
          <w:rPr>
            <w:rFonts w:ascii="Times New Roman" w:eastAsia="Calibri" w:hAnsi="Times New Roman" w:cs="Times New Roman"/>
            <w:iCs/>
            <w:sz w:val="24"/>
            <w:szCs w:val="24"/>
            <w:u w:val="single"/>
          </w:rPr>
          <w:t>п. п. 52</w:t>
        </w:r>
      </w:hyperlink>
      <w:r w:rsidRPr="007C6FDE">
        <w:rPr>
          <w:rFonts w:ascii="Times New Roman" w:eastAsia="Calibri" w:hAnsi="Times New Roman" w:cs="Times New Roman"/>
          <w:iCs/>
          <w:sz w:val="24"/>
          <w:szCs w:val="24"/>
        </w:rPr>
        <w:t xml:space="preserve">, </w:t>
      </w:r>
      <w:hyperlink r:id="rId44" w:history="1">
        <w:r w:rsidRPr="007C6FDE">
          <w:rPr>
            <w:rFonts w:ascii="Times New Roman" w:eastAsia="Calibri" w:hAnsi="Times New Roman" w:cs="Times New Roman"/>
            <w:iCs/>
            <w:sz w:val="24"/>
            <w:szCs w:val="24"/>
            <w:u w:val="single"/>
          </w:rPr>
          <w:t>54</w:t>
        </w:r>
      </w:hyperlink>
      <w:r w:rsidRPr="007C6FDE">
        <w:rPr>
          <w:rFonts w:ascii="Times New Roman" w:eastAsia="Calibri" w:hAnsi="Times New Roman" w:cs="Times New Roman"/>
          <w:iCs/>
          <w:sz w:val="24"/>
          <w:szCs w:val="24"/>
        </w:rPr>
        <w:t xml:space="preserve"> ФСБУ «Концептуальные основы»</w:t>
      </w:r>
      <w:r w:rsidR="000C0680">
        <w:rPr>
          <w:rFonts w:ascii="Times New Roman" w:eastAsia="Calibri" w:hAnsi="Times New Roman" w:cs="Times New Roman"/>
          <w:iCs/>
          <w:sz w:val="24"/>
          <w:szCs w:val="24"/>
        </w:rPr>
        <w:t>).</w:t>
      </w:r>
    </w:p>
    <w:p w14:paraId="2A9CF821" w14:textId="77777777" w:rsidR="00C7036E" w:rsidRPr="007C6FDE" w:rsidRDefault="00C7036E"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Для снижения трудозатрат и экономии материальных </w:t>
      </w:r>
      <w:r w:rsidR="00462C88">
        <w:rPr>
          <w:rFonts w:ascii="Times New Roman" w:hAnsi="Times New Roman" w:cs="Times New Roman"/>
          <w:sz w:val="24"/>
          <w:szCs w:val="24"/>
        </w:rPr>
        <w:t>ценностей</w:t>
      </w:r>
      <w:r w:rsidRPr="007C6FDE">
        <w:rPr>
          <w:rFonts w:ascii="Times New Roman" w:hAnsi="Times New Roman" w:cs="Times New Roman"/>
          <w:sz w:val="24"/>
          <w:szCs w:val="24"/>
        </w:rPr>
        <w:t xml:space="preserve"> карточки количественно-суммового учета материальных ценностей (ф. 0504041) хранятся в электронном виде в базе данных по ведению бухгалтерского учета и распечатываются по требованию уполномоченных лиц.</w:t>
      </w:r>
    </w:p>
    <w:p w14:paraId="62E7CFD2" w14:textId="77777777" w:rsidR="009569BC" w:rsidRPr="007C6FDE" w:rsidRDefault="009569BC"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Начисление амортизации </w:t>
      </w:r>
      <w:r w:rsidRPr="007C6FDE">
        <w:rPr>
          <w:rFonts w:ascii="Times New Roman" w:hAnsi="Times New Roman" w:cs="Times New Roman"/>
          <w:sz w:val="24"/>
          <w:szCs w:val="24"/>
        </w:rPr>
        <w:t xml:space="preserve">по объектам основных средств, </w:t>
      </w:r>
      <w:r>
        <w:rPr>
          <w:rFonts w:ascii="Times New Roman" w:hAnsi="Times New Roman" w:cs="Times New Roman"/>
          <w:sz w:val="24"/>
          <w:szCs w:val="24"/>
        </w:rPr>
        <w:t>нематериальных активов производится</w:t>
      </w:r>
      <w:r w:rsidRPr="007C6FDE">
        <w:rPr>
          <w:rFonts w:ascii="Times New Roman" w:hAnsi="Times New Roman" w:cs="Times New Roman"/>
          <w:sz w:val="24"/>
          <w:szCs w:val="24"/>
        </w:rPr>
        <w:t xml:space="preserve">   линейным </w:t>
      </w:r>
      <w:r>
        <w:rPr>
          <w:rFonts w:ascii="Times New Roman" w:hAnsi="Times New Roman" w:cs="Times New Roman"/>
          <w:sz w:val="24"/>
          <w:szCs w:val="24"/>
        </w:rPr>
        <w:t xml:space="preserve">способом </w:t>
      </w:r>
      <w:r w:rsidR="00407752" w:rsidRPr="00521F00">
        <w:rPr>
          <w:rFonts w:ascii="Times New Roman" w:hAnsi="Times New Roman" w:cs="Times New Roman"/>
          <w:sz w:val="24"/>
          <w:szCs w:val="24"/>
        </w:rPr>
        <w:t>первым</w:t>
      </w:r>
      <w:r>
        <w:rPr>
          <w:rFonts w:ascii="Times New Roman" w:hAnsi="Times New Roman" w:cs="Times New Roman"/>
          <w:sz w:val="24"/>
          <w:szCs w:val="24"/>
        </w:rPr>
        <w:t xml:space="preserve"> днем текущего месяца</w:t>
      </w:r>
      <w:r w:rsidRPr="007C6FDE">
        <w:rPr>
          <w:rFonts w:ascii="Times New Roman" w:hAnsi="Times New Roman" w:cs="Times New Roman"/>
          <w:sz w:val="24"/>
          <w:szCs w:val="24"/>
        </w:rPr>
        <w:t>.</w:t>
      </w:r>
    </w:p>
    <w:p w14:paraId="721C9037" w14:textId="77777777" w:rsidR="007F374C" w:rsidRDefault="007F374C"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Ответственным за хранение документов производителя, входящих в комплектацию </w:t>
      </w:r>
      <w:r w:rsidRPr="007C6FDE">
        <w:rPr>
          <w:rFonts w:ascii="Times New Roman" w:hAnsi="Times New Roman" w:cs="Times New Roman"/>
          <w:sz w:val="24"/>
          <w:szCs w:val="24"/>
        </w:rPr>
        <w:lastRenderedPageBreak/>
        <w:t>объекта основных средств (технической документации, гарантийных талонов), является уполномоченный руководителем сотрудник Учреждения.</w:t>
      </w:r>
    </w:p>
    <w:p w14:paraId="4CD58185" w14:textId="77777777" w:rsidR="009249E6" w:rsidRDefault="009249E6" w:rsidP="004B4341">
      <w:pPr>
        <w:spacing w:after="0" w:line="240" w:lineRule="auto"/>
        <w:ind w:firstLine="709"/>
        <w:jc w:val="both"/>
        <w:rPr>
          <w:rFonts w:ascii="Times New Roman" w:eastAsia="Calibri" w:hAnsi="Times New Roman" w:cs="Times New Roman"/>
          <w:b/>
          <w:bCs/>
          <w:sz w:val="24"/>
          <w:szCs w:val="24"/>
        </w:rPr>
      </w:pPr>
    </w:p>
    <w:p w14:paraId="35D6A8C1" w14:textId="77777777" w:rsidR="00D61F38" w:rsidRDefault="00D61F38" w:rsidP="004B4341">
      <w:pPr>
        <w:spacing w:after="0" w:line="240" w:lineRule="auto"/>
        <w:ind w:firstLine="709"/>
        <w:jc w:val="both"/>
        <w:rPr>
          <w:rFonts w:ascii="Times New Roman" w:eastAsia="Calibri" w:hAnsi="Times New Roman" w:cs="Times New Roman"/>
          <w:b/>
          <w:bCs/>
          <w:sz w:val="24"/>
          <w:szCs w:val="24"/>
        </w:rPr>
      </w:pPr>
    </w:p>
    <w:p w14:paraId="0714BB00" w14:textId="77777777" w:rsidR="006D608A" w:rsidRPr="007C6FDE" w:rsidRDefault="00722FCA" w:rsidP="00A34B64">
      <w:pPr>
        <w:pStyle w:val="a3"/>
        <w:spacing w:before="0" w:after="0" w:line="240" w:lineRule="auto"/>
        <w:ind w:firstLine="0"/>
        <w:rPr>
          <w:rFonts w:eastAsia="Calibri"/>
          <w:b/>
          <w:bCs/>
          <w:sz w:val="24"/>
          <w:szCs w:val="24"/>
        </w:rPr>
      </w:pPr>
      <w:r>
        <w:rPr>
          <w:rFonts w:eastAsia="Calibri"/>
          <w:b/>
          <w:bCs/>
          <w:sz w:val="24"/>
          <w:szCs w:val="24"/>
        </w:rPr>
        <w:t>5.1.</w:t>
      </w:r>
      <w:r w:rsidR="00460BD2">
        <w:rPr>
          <w:rFonts w:eastAsia="Calibri"/>
          <w:b/>
          <w:bCs/>
          <w:sz w:val="24"/>
          <w:szCs w:val="24"/>
        </w:rPr>
        <w:t xml:space="preserve"> </w:t>
      </w:r>
      <w:r w:rsidR="00E5085F" w:rsidRPr="007C6FDE">
        <w:rPr>
          <w:rFonts w:eastAsia="Calibri"/>
          <w:b/>
          <w:bCs/>
          <w:sz w:val="24"/>
          <w:szCs w:val="24"/>
        </w:rPr>
        <w:t>Учет основных средств</w:t>
      </w:r>
    </w:p>
    <w:p w14:paraId="41569C08" w14:textId="77777777" w:rsidR="000773B5" w:rsidRPr="007C6FDE" w:rsidRDefault="000773B5" w:rsidP="004B4341">
      <w:pPr>
        <w:pStyle w:val="a3"/>
        <w:spacing w:before="0" w:after="0" w:line="240" w:lineRule="auto"/>
        <w:ind w:left="720" w:firstLine="709"/>
        <w:jc w:val="both"/>
        <w:rPr>
          <w:rFonts w:eastAsia="Calibri"/>
          <w:b/>
          <w:bCs/>
          <w:sz w:val="24"/>
          <w:szCs w:val="24"/>
        </w:rPr>
      </w:pPr>
    </w:p>
    <w:p w14:paraId="32ACBF1E" w14:textId="77777777" w:rsidR="00554A1D" w:rsidRPr="007C6FDE" w:rsidRDefault="00554A1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 составе основных средств Учреждени</w:t>
      </w:r>
      <w:r w:rsidR="00A53BAB" w:rsidRPr="007C6FDE">
        <w:rPr>
          <w:rFonts w:ascii="Times New Roman" w:hAnsi="Times New Roman" w:cs="Times New Roman"/>
          <w:sz w:val="24"/>
          <w:szCs w:val="24"/>
        </w:rPr>
        <w:t>й</w:t>
      </w:r>
      <w:r w:rsidRPr="007C6FDE">
        <w:rPr>
          <w:rFonts w:ascii="Times New Roman" w:hAnsi="Times New Roman" w:cs="Times New Roman"/>
          <w:sz w:val="24"/>
          <w:szCs w:val="24"/>
        </w:rPr>
        <w:t xml:space="preserve"> учитываются материальные объекты, используемые в деятельности Учреждени</w:t>
      </w:r>
      <w:r w:rsidR="00A53BAB" w:rsidRPr="007C6FDE">
        <w:rPr>
          <w:rFonts w:ascii="Times New Roman" w:hAnsi="Times New Roman" w:cs="Times New Roman"/>
          <w:sz w:val="24"/>
          <w:szCs w:val="24"/>
        </w:rPr>
        <w:t>й</w:t>
      </w:r>
      <w:r w:rsidRPr="007C6FDE">
        <w:rPr>
          <w:rFonts w:ascii="Times New Roman" w:hAnsi="Times New Roman" w:cs="Times New Roman"/>
          <w:sz w:val="24"/>
          <w:szCs w:val="24"/>
        </w:rPr>
        <w:t xml:space="preserve"> при оказании усл</w:t>
      </w:r>
      <w:r w:rsidR="00966489" w:rsidRPr="007C6FDE">
        <w:rPr>
          <w:rFonts w:ascii="Times New Roman" w:hAnsi="Times New Roman" w:cs="Times New Roman"/>
          <w:sz w:val="24"/>
          <w:szCs w:val="24"/>
        </w:rPr>
        <w:t>уг либо для управленческих нужд.</w:t>
      </w:r>
      <w:r w:rsidRPr="007C6FDE">
        <w:rPr>
          <w:rFonts w:ascii="Times New Roman" w:hAnsi="Times New Roman" w:cs="Times New Roman"/>
          <w:sz w:val="24"/>
          <w:szCs w:val="24"/>
        </w:rPr>
        <w:t xml:space="preserve"> </w:t>
      </w:r>
    </w:p>
    <w:p w14:paraId="282C9E11" w14:textId="77777777" w:rsidR="00966489" w:rsidRPr="007C6FDE" w:rsidRDefault="00966489" w:rsidP="004B4341">
      <w:pPr>
        <w:spacing w:after="0" w:line="240" w:lineRule="auto"/>
        <w:ind w:firstLine="709"/>
        <w:contextualSpacing/>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Объект принимается к учету в качестве основного средства, если он отвечает критериям, приведенным в </w:t>
      </w:r>
      <w:proofErr w:type="spellStart"/>
      <w:r w:rsidR="00FA443D">
        <w:fldChar w:fldCharType="begin"/>
      </w:r>
      <w:r w:rsidR="00FA443D">
        <w:instrText xml:space="preserve"> HYPERLINK "https://its.1c.ru/db/garant/content/12080849/1/2038" \t "_top" </w:instrText>
      </w:r>
      <w:r w:rsidR="00FA443D">
        <w:fldChar w:fldCharType="separate"/>
      </w:r>
      <w:r w:rsidRPr="007C6FDE">
        <w:rPr>
          <w:rFonts w:ascii="Times New Roman" w:eastAsia="Times New Roman" w:hAnsi="Times New Roman" w:cs="Times New Roman"/>
          <w:sz w:val="24"/>
          <w:szCs w:val="24"/>
          <w:lang w:eastAsia="ru-RU"/>
        </w:rPr>
        <w:t>п.п</w:t>
      </w:r>
      <w:proofErr w:type="spellEnd"/>
      <w:r w:rsidRPr="007C6FDE">
        <w:rPr>
          <w:rFonts w:ascii="Times New Roman" w:eastAsia="Times New Roman" w:hAnsi="Times New Roman" w:cs="Times New Roman"/>
          <w:sz w:val="24"/>
          <w:szCs w:val="24"/>
          <w:lang w:eastAsia="ru-RU"/>
        </w:rPr>
        <w:t>. 38</w:t>
      </w:r>
      <w:r w:rsidR="00FA443D">
        <w:rPr>
          <w:rFonts w:ascii="Times New Roman" w:eastAsia="Times New Roman" w:hAnsi="Times New Roman" w:cs="Times New Roman"/>
          <w:sz w:val="24"/>
          <w:szCs w:val="24"/>
          <w:lang w:eastAsia="ru-RU"/>
        </w:rPr>
        <w:fldChar w:fldCharType="end"/>
      </w:r>
      <w:r w:rsidRPr="007C6FDE">
        <w:rPr>
          <w:rFonts w:ascii="Times New Roman" w:eastAsia="Times New Roman" w:hAnsi="Times New Roman" w:cs="Times New Roman"/>
          <w:sz w:val="24"/>
          <w:szCs w:val="24"/>
          <w:lang w:eastAsia="ru-RU"/>
        </w:rPr>
        <w:t>, </w:t>
      </w:r>
      <w:hyperlink r:id="rId45" w:tgtFrame="_top" w:history="1">
        <w:r w:rsidRPr="007C6FDE">
          <w:rPr>
            <w:rFonts w:ascii="Times New Roman" w:eastAsia="Times New Roman" w:hAnsi="Times New Roman" w:cs="Times New Roman"/>
            <w:sz w:val="24"/>
            <w:szCs w:val="24"/>
            <w:lang w:eastAsia="ru-RU"/>
          </w:rPr>
          <w:t>39</w:t>
        </w:r>
      </w:hyperlink>
      <w:r w:rsidRPr="007C6FDE">
        <w:rPr>
          <w:rFonts w:ascii="Times New Roman" w:eastAsia="Times New Roman" w:hAnsi="Times New Roman" w:cs="Times New Roman"/>
          <w:sz w:val="24"/>
          <w:szCs w:val="24"/>
          <w:lang w:eastAsia="ru-RU"/>
        </w:rPr>
        <w:t xml:space="preserve"> </w:t>
      </w:r>
      <w:hyperlink r:id="rId46" w:tgtFrame="_top" w:history="1">
        <w:r w:rsidRPr="007C6FDE">
          <w:rPr>
            <w:rFonts w:ascii="Times New Roman" w:eastAsia="Times New Roman" w:hAnsi="Times New Roman" w:cs="Times New Roman"/>
            <w:sz w:val="24"/>
            <w:szCs w:val="24"/>
            <w:lang w:eastAsia="ru-RU"/>
          </w:rPr>
          <w:t>Инструкции</w:t>
        </w:r>
      </w:hyperlink>
      <w:r w:rsidRPr="007C6FDE">
        <w:rPr>
          <w:rFonts w:ascii="Times New Roman" w:eastAsia="Times New Roman" w:hAnsi="Times New Roman" w:cs="Times New Roman"/>
          <w:sz w:val="24"/>
          <w:szCs w:val="24"/>
          <w:lang w:eastAsia="ru-RU"/>
        </w:rPr>
        <w:t xml:space="preserve"> 157н имеет срок полез</w:t>
      </w:r>
      <w:r w:rsidR="00E00A85" w:rsidRPr="007C6FDE">
        <w:rPr>
          <w:rFonts w:ascii="Times New Roman" w:eastAsia="Times New Roman" w:hAnsi="Times New Roman" w:cs="Times New Roman"/>
          <w:sz w:val="24"/>
          <w:szCs w:val="24"/>
          <w:lang w:eastAsia="ru-RU"/>
        </w:rPr>
        <w:t>ного использования более 12 мес</w:t>
      </w:r>
      <w:r w:rsidR="007E5197">
        <w:rPr>
          <w:rFonts w:ascii="Times New Roman" w:eastAsia="Times New Roman" w:hAnsi="Times New Roman" w:cs="Times New Roman"/>
          <w:sz w:val="24"/>
          <w:szCs w:val="24"/>
          <w:lang w:eastAsia="ru-RU"/>
        </w:rPr>
        <w:t>.</w:t>
      </w:r>
      <w:r w:rsidRPr="007C6FDE">
        <w:rPr>
          <w:rFonts w:ascii="Times New Roman" w:eastAsia="Times New Roman" w:hAnsi="Times New Roman" w:cs="Times New Roman"/>
          <w:sz w:val="24"/>
          <w:szCs w:val="24"/>
          <w:lang w:eastAsia="ru-RU"/>
        </w:rPr>
        <w:t>;</w:t>
      </w:r>
    </w:p>
    <w:p w14:paraId="52B8C68B" w14:textId="77777777" w:rsidR="00966489" w:rsidRPr="007C6FDE" w:rsidRDefault="00966489" w:rsidP="004B4341">
      <w:pPr>
        <w:numPr>
          <w:ilvl w:val="0"/>
          <w:numId w:val="4"/>
        </w:numPr>
        <w:tabs>
          <w:tab w:val="clear" w:pos="720"/>
          <w:tab w:val="left" w:pos="284"/>
        </w:tabs>
        <w:suppressAutoHyphens/>
        <w:spacing w:after="0" w:line="240" w:lineRule="auto"/>
        <w:ind w:left="0" w:hanging="11"/>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используется неоднократно или постоянно в деятельности учреждения;</w:t>
      </w:r>
    </w:p>
    <w:p w14:paraId="15A5B092" w14:textId="77777777" w:rsidR="00966489" w:rsidRPr="007C6FDE" w:rsidRDefault="00966489" w:rsidP="004B4341">
      <w:pPr>
        <w:numPr>
          <w:ilvl w:val="0"/>
          <w:numId w:val="4"/>
        </w:numPr>
        <w:tabs>
          <w:tab w:val="clear" w:pos="720"/>
          <w:tab w:val="left" w:pos="284"/>
        </w:tabs>
        <w:suppressAutoHyphens/>
        <w:spacing w:after="0" w:line="240" w:lineRule="auto"/>
        <w:ind w:left="0" w:hanging="11"/>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принадлежит на праве оперативного управления;</w:t>
      </w:r>
    </w:p>
    <w:p w14:paraId="10737E00" w14:textId="77777777" w:rsidR="00966489" w:rsidRDefault="00966489" w:rsidP="004B4341">
      <w:pPr>
        <w:numPr>
          <w:ilvl w:val="0"/>
          <w:numId w:val="4"/>
        </w:numPr>
        <w:tabs>
          <w:tab w:val="clear" w:pos="720"/>
          <w:tab w:val="left" w:pos="284"/>
        </w:tabs>
        <w:suppressAutoHyphens/>
        <w:spacing w:after="0" w:line="240" w:lineRule="auto"/>
        <w:ind w:left="0" w:hanging="11"/>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выполняет определенные самостоятельные функции.</w:t>
      </w:r>
    </w:p>
    <w:p w14:paraId="39B578E1" w14:textId="77777777" w:rsidR="00E22905" w:rsidRPr="007C6FDE" w:rsidRDefault="00E22905" w:rsidP="00E22905">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полезного использования объектов основных средств устанавливает комиссия по поступлению и выбытию</w:t>
      </w:r>
    </w:p>
    <w:p w14:paraId="01EB1008" w14:textId="77777777" w:rsidR="00307106" w:rsidRDefault="00EF0C3D" w:rsidP="004B434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Штампы, печати Учреждения учитывают в составе основных средств независимо </w:t>
      </w:r>
      <w:r w:rsidR="00781898">
        <w:rPr>
          <w:rFonts w:ascii="Times New Roman" w:hAnsi="Times New Roman" w:cs="Times New Roman"/>
          <w:color w:val="000000"/>
          <w:sz w:val="24"/>
          <w:szCs w:val="24"/>
        </w:rPr>
        <w:t xml:space="preserve">   </w:t>
      </w:r>
      <w:r w:rsidRPr="007C6FDE">
        <w:rPr>
          <w:rFonts w:ascii="Times New Roman" w:hAnsi="Times New Roman" w:cs="Times New Roman"/>
          <w:color w:val="000000"/>
          <w:sz w:val="24"/>
          <w:szCs w:val="24"/>
        </w:rPr>
        <w:t>от их стоимости, со сроком полезного использования более 12 месяцев.</w:t>
      </w:r>
      <w:r w:rsidR="00307106">
        <w:rPr>
          <w:rFonts w:ascii="Times New Roman" w:hAnsi="Times New Roman" w:cs="Times New Roman"/>
          <w:color w:val="000000"/>
          <w:sz w:val="24"/>
          <w:szCs w:val="24"/>
        </w:rPr>
        <w:t xml:space="preserve"> </w:t>
      </w:r>
      <w:r w:rsidR="00E412BA">
        <w:rPr>
          <w:rFonts w:ascii="Times New Roman" w:hAnsi="Times New Roman" w:cs="Times New Roman"/>
          <w:color w:val="000000"/>
          <w:sz w:val="24"/>
          <w:szCs w:val="24"/>
        </w:rPr>
        <w:t>На основании решения к</w:t>
      </w:r>
      <w:r w:rsidR="00307106" w:rsidRPr="00307106">
        <w:rPr>
          <w:rFonts w:ascii="Times New Roman" w:hAnsi="Times New Roman" w:cs="Times New Roman"/>
          <w:color w:val="000000"/>
          <w:sz w:val="24"/>
          <w:szCs w:val="24"/>
        </w:rPr>
        <w:t>омисси</w:t>
      </w:r>
      <w:r w:rsidR="00E412BA">
        <w:rPr>
          <w:rFonts w:ascii="Times New Roman" w:hAnsi="Times New Roman" w:cs="Times New Roman"/>
          <w:color w:val="000000"/>
          <w:sz w:val="24"/>
          <w:szCs w:val="24"/>
        </w:rPr>
        <w:t>и</w:t>
      </w:r>
      <w:r w:rsidR="00307106" w:rsidRPr="00307106">
        <w:rPr>
          <w:rFonts w:ascii="Times New Roman" w:hAnsi="Times New Roman" w:cs="Times New Roman"/>
          <w:color w:val="000000"/>
          <w:sz w:val="24"/>
          <w:szCs w:val="24"/>
        </w:rPr>
        <w:t xml:space="preserve"> п</w:t>
      </w:r>
      <w:r w:rsidR="00E412BA">
        <w:rPr>
          <w:rFonts w:ascii="Times New Roman" w:hAnsi="Times New Roman" w:cs="Times New Roman"/>
          <w:color w:val="000000"/>
          <w:sz w:val="24"/>
          <w:szCs w:val="24"/>
        </w:rPr>
        <w:t>о поступлению и выбытию активов</w:t>
      </w:r>
      <w:r w:rsidR="00307106">
        <w:rPr>
          <w:rFonts w:ascii="Times New Roman" w:hAnsi="Times New Roman" w:cs="Times New Roman"/>
          <w:color w:val="000000"/>
          <w:sz w:val="24"/>
          <w:szCs w:val="24"/>
        </w:rPr>
        <w:t xml:space="preserve">, в случае срока полезного использования менее 12 месяцев, штампы, печати </w:t>
      </w:r>
      <w:r w:rsidR="00781898">
        <w:rPr>
          <w:rFonts w:ascii="Times New Roman" w:hAnsi="Times New Roman" w:cs="Times New Roman"/>
          <w:color w:val="000000"/>
          <w:sz w:val="24"/>
          <w:szCs w:val="24"/>
        </w:rPr>
        <w:t xml:space="preserve">   </w:t>
      </w:r>
      <w:r w:rsidR="00307106">
        <w:rPr>
          <w:rFonts w:ascii="Times New Roman" w:hAnsi="Times New Roman" w:cs="Times New Roman"/>
          <w:color w:val="000000"/>
          <w:sz w:val="24"/>
          <w:szCs w:val="24"/>
        </w:rPr>
        <w:t>могут быть отнесены к материальным запасам.</w:t>
      </w:r>
    </w:p>
    <w:p w14:paraId="31D2B08A" w14:textId="77777777" w:rsidR="00554A1D" w:rsidRDefault="00554A1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Основные средства принимаются к учету согласно требованиям Общероссийского классификатора основных фондов </w:t>
      </w:r>
      <w:hyperlink r:id="rId47" w:anchor="l6" w:history="1">
        <w:r w:rsidRPr="007C6FDE">
          <w:rPr>
            <w:rFonts w:ascii="Times New Roman" w:hAnsi="Times New Roman" w:cs="Times New Roman"/>
            <w:sz w:val="24"/>
            <w:szCs w:val="24"/>
          </w:rPr>
          <w:t>ОК 013-2014 (СНС 2008)</w:t>
        </w:r>
      </w:hyperlink>
      <w:r w:rsidRPr="007C6FDE">
        <w:rPr>
          <w:rFonts w:ascii="Times New Roman" w:hAnsi="Times New Roman" w:cs="Times New Roman"/>
          <w:sz w:val="24"/>
          <w:szCs w:val="24"/>
        </w:rPr>
        <w:t xml:space="preserve">, утвержденного Приказом Росстандарта </w:t>
      </w:r>
      <w:hyperlink r:id="rId48" w:anchor="l1" w:history="1">
        <w:r w:rsidRPr="007C6FDE">
          <w:rPr>
            <w:rFonts w:ascii="Times New Roman" w:hAnsi="Times New Roman" w:cs="Times New Roman"/>
            <w:sz w:val="24"/>
            <w:szCs w:val="24"/>
          </w:rPr>
          <w:t>от 12.12.2014 г. N 2018-ст</w:t>
        </w:r>
      </w:hyperlink>
      <w:r w:rsidRPr="007C6FDE">
        <w:rPr>
          <w:rFonts w:ascii="Times New Roman" w:hAnsi="Times New Roman" w:cs="Times New Roman"/>
          <w:sz w:val="24"/>
          <w:szCs w:val="24"/>
        </w:rPr>
        <w:t xml:space="preserve"> . (Основание - </w:t>
      </w:r>
      <w:hyperlink r:id="rId49" w:anchor="l223" w:history="1">
        <w:r w:rsidRPr="007C6FDE">
          <w:rPr>
            <w:rFonts w:ascii="Times New Roman" w:hAnsi="Times New Roman" w:cs="Times New Roman"/>
            <w:sz w:val="24"/>
            <w:szCs w:val="24"/>
          </w:rPr>
          <w:t>пункт 45</w:t>
        </w:r>
      </w:hyperlink>
      <w:r w:rsidRPr="007C6FDE">
        <w:rPr>
          <w:rFonts w:ascii="Times New Roman" w:hAnsi="Times New Roman" w:cs="Times New Roman"/>
          <w:sz w:val="24"/>
          <w:szCs w:val="24"/>
        </w:rPr>
        <w:t xml:space="preserve"> Инструкции N 157н)</w:t>
      </w:r>
      <w:r w:rsidR="00F82745" w:rsidRPr="007C6FDE">
        <w:rPr>
          <w:rFonts w:ascii="Times New Roman" w:hAnsi="Times New Roman" w:cs="Times New Roman"/>
          <w:sz w:val="24"/>
          <w:szCs w:val="24"/>
        </w:rPr>
        <w:t>.</w:t>
      </w:r>
    </w:p>
    <w:p w14:paraId="7ACB695C" w14:textId="77777777" w:rsidR="00F82745" w:rsidRPr="007C6FDE" w:rsidRDefault="00F82745"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Принятие к учету объектов основных средств (выбытие из ч</w:t>
      </w:r>
      <w:r w:rsidR="00CE1A9C">
        <w:rPr>
          <w:rFonts w:ascii="Times New Roman" w:hAnsi="Times New Roman" w:cs="Times New Roman"/>
          <w:sz w:val="24"/>
          <w:szCs w:val="24"/>
        </w:rPr>
        <w:t>исл</w:t>
      </w:r>
      <w:r w:rsidRPr="007C6FDE">
        <w:rPr>
          <w:rFonts w:ascii="Times New Roman" w:hAnsi="Times New Roman" w:cs="Times New Roman"/>
          <w:sz w:val="24"/>
          <w:szCs w:val="24"/>
        </w:rPr>
        <w:t xml:space="preserve">а объектов </w:t>
      </w:r>
      <w:r w:rsidR="00781898">
        <w:rPr>
          <w:rFonts w:ascii="Times New Roman" w:hAnsi="Times New Roman" w:cs="Times New Roman"/>
          <w:sz w:val="24"/>
          <w:szCs w:val="24"/>
        </w:rPr>
        <w:t xml:space="preserve">   </w:t>
      </w:r>
      <w:r w:rsidRPr="007C6FDE">
        <w:rPr>
          <w:rFonts w:ascii="Times New Roman" w:hAnsi="Times New Roman" w:cs="Times New Roman"/>
          <w:sz w:val="24"/>
          <w:szCs w:val="24"/>
        </w:rPr>
        <w:t>основных средств) осуществляется</w:t>
      </w:r>
      <w:r w:rsidR="00057379" w:rsidRPr="007C6FDE">
        <w:rPr>
          <w:rFonts w:ascii="Times New Roman" w:hAnsi="Times New Roman" w:cs="Times New Roman"/>
          <w:sz w:val="24"/>
          <w:szCs w:val="24"/>
        </w:rPr>
        <w:t xml:space="preserve"> Учреждениями на основании решения Комиссии по поступлению и выбытию активов </w:t>
      </w:r>
      <w:r w:rsidR="00D4546B" w:rsidRPr="00D4546B">
        <w:rPr>
          <w:rFonts w:ascii="Times New Roman" w:hAnsi="Times New Roman" w:cs="Times New Roman"/>
          <w:sz w:val="24"/>
          <w:szCs w:val="24"/>
        </w:rPr>
        <w:t>(комиссии по поступлению и выбытию нефинансовых активов)</w:t>
      </w:r>
      <w:r w:rsidR="00057379" w:rsidRPr="007C6FDE">
        <w:rPr>
          <w:rFonts w:ascii="Times New Roman" w:hAnsi="Times New Roman" w:cs="Times New Roman"/>
          <w:sz w:val="24"/>
          <w:szCs w:val="24"/>
        </w:rPr>
        <w:t>.</w:t>
      </w:r>
    </w:p>
    <w:p w14:paraId="6895ED59" w14:textId="5BFD84BB" w:rsidR="00554A1D" w:rsidRPr="007C6FDE" w:rsidRDefault="00421671"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54A1D" w:rsidRPr="007C6FDE">
        <w:rPr>
          <w:rFonts w:ascii="Times New Roman" w:hAnsi="Times New Roman" w:cs="Times New Roman"/>
          <w:sz w:val="24"/>
          <w:szCs w:val="24"/>
        </w:rPr>
        <w:t xml:space="preserve">Учет объектов основных средств </w:t>
      </w:r>
      <w:r w:rsidR="00BA348A" w:rsidRPr="007C6FDE">
        <w:rPr>
          <w:rFonts w:ascii="Times New Roman" w:hAnsi="Times New Roman" w:cs="Times New Roman"/>
          <w:sz w:val="24"/>
          <w:szCs w:val="24"/>
        </w:rPr>
        <w:t xml:space="preserve">в казенных Учреждениях </w:t>
      </w:r>
      <w:r w:rsidR="00554A1D" w:rsidRPr="007C6FDE">
        <w:rPr>
          <w:rFonts w:ascii="Times New Roman" w:hAnsi="Times New Roman" w:cs="Times New Roman"/>
          <w:sz w:val="24"/>
          <w:szCs w:val="24"/>
        </w:rPr>
        <w:t xml:space="preserve">осуществляется </w:t>
      </w:r>
      <w:r w:rsidR="007226E8" w:rsidRPr="007C6FDE">
        <w:rPr>
          <w:rFonts w:ascii="Times New Roman" w:hAnsi="Times New Roman" w:cs="Times New Roman"/>
          <w:sz w:val="24"/>
          <w:szCs w:val="24"/>
        </w:rPr>
        <w:t xml:space="preserve">в </w:t>
      </w:r>
      <w:r w:rsidR="007226E8">
        <w:rPr>
          <w:rFonts w:ascii="Times New Roman" w:hAnsi="Times New Roman" w:cs="Times New Roman"/>
          <w:sz w:val="24"/>
          <w:szCs w:val="24"/>
        </w:rPr>
        <w:t>разрезе</w:t>
      </w:r>
      <w:r w:rsidR="00554A1D" w:rsidRPr="007C6FDE">
        <w:rPr>
          <w:rFonts w:ascii="Times New Roman" w:hAnsi="Times New Roman" w:cs="Times New Roman"/>
          <w:sz w:val="24"/>
          <w:szCs w:val="24"/>
        </w:rPr>
        <w:t xml:space="preserve">   недвижимого </w:t>
      </w:r>
      <w:r w:rsidR="007226E8" w:rsidRPr="007C6FDE">
        <w:rPr>
          <w:rFonts w:ascii="Times New Roman" w:hAnsi="Times New Roman" w:cs="Times New Roman"/>
          <w:sz w:val="24"/>
          <w:szCs w:val="24"/>
        </w:rPr>
        <w:t>имущества, иного</w:t>
      </w:r>
      <w:r w:rsidR="00554A1D" w:rsidRPr="007C6FDE">
        <w:rPr>
          <w:rFonts w:ascii="Times New Roman" w:hAnsi="Times New Roman" w:cs="Times New Roman"/>
          <w:sz w:val="24"/>
          <w:szCs w:val="24"/>
        </w:rPr>
        <w:t xml:space="preserve"> движимого имущества.</w:t>
      </w:r>
    </w:p>
    <w:p w14:paraId="5ABF6425" w14:textId="77777777" w:rsidR="00BA348A" w:rsidRPr="007C6FDE" w:rsidRDefault="00BA348A"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Учет объ</w:t>
      </w:r>
      <w:r w:rsidR="00B00E05" w:rsidRPr="007C6FDE">
        <w:rPr>
          <w:rFonts w:ascii="Times New Roman" w:hAnsi="Times New Roman" w:cs="Times New Roman"/>
          <w:sz w:val="24"/>
          <w:szCs w:val="24"/>
        </w:rPr>
        <w:t xml:space="preserve">ектов основных средств бюджетных Учреждений осуществляется в </w:t>
      </w:r>
      <w:r w:rsidR="00781898">
        <w:rPr>
          <w:rFonts w:ascii="Times New Roman" w:hAnsi="Times New Roman" w:cs="Times New Roman"/>
          <w:sz w:val="24"/>
          <w:szCs w:val="24"/>
        </w:rPr>
        <w:t xml:space="preserve">  </w:t>
      </w:r>
      <w:r w:rsidR="00B00E05" w:rsidRPr="007C6FDE">
        <w:rPr>
          <w:rFonts w:ascii="Times New Roman" w:hAnsi="Times New Roman" w:cs="Times New Roman"/>
          <w:sz w:val="24"/>
          <w:szCs w:val="24"/>
        </w:rPr>
        <w:t xml:space="preserve">разрезе </w:t>
      </w:r>
      <w:r w:rsidR="005702F7" w:rsidRPr="007C6FDE">
        <w:rPr>
          <w:rFonts w:ascii="Times New Roman" w:hAnsi="Times New Roman" w:cs="Times New Roman"/>
          <w:sz w:val="24"/>
          <w:szCs w:val="24"/>
        </w:rPr>
        <w:t>недвижимого имущества, особо ценного движимого имущества, иного движимого имущества.</w:t>
      </w:r>
    </w:p>
    <w:p w14:paraId="7B71C018" w14:textId="77777777" w:rsidR="007C6682" w:rsidRDefault="007C6682"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Имущество, относимое к категории особо ценного, определяется в соответствии с Постановлением Правительства РФ </w:t>
      </w:r>
      <w:hyperlink r:id="rId50" w:anchor="l2" w:history="1">
        <w:r w:rsidRPr="007C6FDE">
          <w:rPr>
            <w:rFonts w:ascii="Times New Roman" w:hAnsi="Times New Roman" w:cs="Times New Roman"/>
            <w:sz w:val="24"/>
            <w:szCs w:val="24"/>
          </w:rPr>
          <w:t>от 26.07.2010 г. N 538</w:t>
        </w:r>
      </w:hyperlink>
      <w:r w:rsidRPr="007C6FDE">
        <w:rPr>
          <w:rFonts w:ascii="Times New Roman" w:hAnsi="Times New Roman" w:cs="Times New Roman"/>
          <w:sz w:val="24"/>
          <w:szCs w:val="24"/>
        </w:rPr>
        <w:t xml:space="preserve"> "О порядке отнесения </w:t>
      </w:r>
      <w:r w:rsidR="007064FE">
        <w:rPr>
          <w:rFonts w:ascii="Times New Roman" w:hAnsi="Times New Roman" w:cs="Times New Roman"/>
          <w:sz w:val="24"/>
          <w:szCs w:val="24"/>
        </w:rPr>
        <w:t xml:space="preserve">  </w:t>
      </w:r>
      <w:r w:rsidRPr="007C6FDE">
        <w:rPr>
          <w:rFonts w:ascii="Times New Roman" w:hAnsi="Times New Roman" w:cs="Times New Roman"/>
          <w:sz w:val="24"/>
          <w:szCs w:val="24"/>
        </w:rPr>
        <w:t>имущества автономного или бюджетного учреждения к категории особо ценного движимого имущества", Постановлениями Администрации городского округа Павловский Посад Московской области.</w:t>
      </w:r>
    </w:p>
    <w:p w14:paraId="55E3650F" w14:textId="77777777" w:rsidR="00554A1D" w:rsidRPr="009402F7" w:rsidRDefault="002E08D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2F7">
        <w:rPr>
          <w:rFonts w:ascii="Times New Roman" w:hAnsi="Times New Roman" w:cs="Times New Roman"/>
          <w:sz w:val="24"/>
          <w:szCs w:val="24"/>
        </w:rPr>
        <w:t>Инвентарный номер объекта основных средств</w:t>
      </w:r>
      <w:r w:rsidR="003430FF" w:rsidRPr="009402F7">
        <w:rPr>
          <w:rFonts w:ascii="Times New Roman" w:hAnsi="Times New Roman" w:cs="Times New Roman"/>
          <w:sz w:val="24"/>
          <w:szCs w:val="24"/>
        </w:rPr>
        <w:t xml:space="preserve"> состоит </w:t>
      </w:r>
      <w:r w:rsidR="009402F7" w:rsidRPr="009402F7">
        <w:rPr>
          <w:rFonts w:ascii="Times New Roman" w:hAnsi="Times New Roman" w:cs="Times New Roman"/>
          <w:sz w:val="24"/>
          <w:szCs w:val="24"/>
        </w:rPr>
        <w:t xml:space="preserve">от десяти </w:t>
      </w:r>
      <w:r w:rsidR="003430FF" w:rsidRPr="009402F7">
        <w:rPr>
          <w:rFonts w:ascii="Times New Roman" w:hAnsi="Times New Roman" w:cs="Times New Roman"/>
          <w:sz w:val="24"/>
          <w:szCs w:val="24"/>
        </w:rPr>
        <w:t>до двенадцати знаков, определяемых последовательно по мере принятия к учету объектов основных средств:</w:t>
      </w:r>
    </w:p>
    <w:p w14:paraId="0FA8D289" w14:textId="77777777" w:rsidR="003430FF" w:rsidRPr="007C6FDE" w:rsidRDefault="003430F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1-3 разряды – код объекта синтетического счета в плане счетов бюджетного (бухгалтерского) учета;</w:t>
      </w:r>
    </w:p>
    <w:p w14:paraId="5AA17C54" w14:textId="77777777" w:rsidR="003430FF" w:rsidRPr="007C6FDE" w:rsidRDefault="003430F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4-5 разряды – код группы и вида синтетического счета плана счетов бюджетного (бухгалтерского) учета;</w:t>
      </w:r>
    </w:p>
    <w:p w14:paraId="002B82F4" w14:textId="77777777" w:rsidR="003430FF" w:rsidRDefault="003430F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6-</w:t>
      </w:r>
      <w:r w:rsidR="00DB41AC" w:rsidRPr="007C6FDE">
        <w:rPr>
          <w:rFonts w:ascii="Times New Roman" w:hAnsi="Times New Roman" w:cs="Times New Roman"/>
          <w:sz w:val="24"/>
          <w:szCs w:val="24"/>
        </w:rPr>
        <w:t>12</w:t>
      </w:r>
      <w:r w:rsidRPr="007C6FDE">
        <w:rPr>
          <w:rFonts w:ascii="Times New Roman" w:hAnsi="Times New Roman" w:cs="Times New Roman"/>
          <w:sz w:val="24"/>
          <w:szCs w:val="24"/>
        </w:rPr>
        <w:t xml:space="preserve"> - порядковый</w:t>
      </w:r>
      <w:r w:rsidRPr="007C6FDE">
        <w:rPr>
          <w:rFonts w:ascii="Times New Roman" w:hAnsi="Times New Roman" w:cs="Times New Roman"/>
          <w:sz w:val="24"/>
          <w:szCs w:val="24"/>
        </w:rPr>
        <w:tab/>
        <w:t xml:space="preserve"> номер нефинансового актива в рамках общей нумерации в Учреждениях.</w:t>
      </w:r>
    </w:p>
    <w:p w14:paraId="204B755A" w14:textId="77777777" w:rsidR="006C1890" w:rsidRPr="006C1890" w:rsidRDefault="006C1890"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C1890">
        <w:rPr>
          <w:rFonts w:ascii="Times New Roman" w:hAnsi="Times New Roman" w:cs="Times New Roman"/>
          <w:sz w:val="24"/>
          <w:szCs w:val="24"/>
        </w:rPr>
        <w:t>В Учреждениях культуры, спорта и работе с молодежью:</w:t>
      </w:r>
    </w:p>
    <w:p w14:paraId="09E1C5B5" w14:textId="77777777" w:rsidR="006C1890" w:rsidRPr="006C1890" w:rsidRDefault="006C1890"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6C1890">
        <w:rPr>
          <w:rFonts w:ascii="Times New Roman" w:hAnsi="Times New Roman" w:cs="Times New Roman"/>
          <w:sz w:val="24"/>
        </w:rPr>
        <w:t xml:space="preserve">           1- 2 знаки – код подразделения, в котором находится нефинансовый актив;</w:t>
      </w:r>
      <w:r w:rsidRPr="006C1890">
        <w:rPr>
          <w:rFonts w:ascii="Times New Roman" w:hAnsi="Times New Roman" w:cs="Times New Roman"/>
          <w:sz w:val="24"/>
        </w:rPr>
        <w:br/>
        <w:t xml:space="preserve">           3 знак номера соответствует коду вида деятельности; </w:t>
      </w:r>
    </w:p>
    <w:p w14:paraId="356A619C" w14:textId="77777777" w:rsidR="006C1890" w:rsidRPr="006C1890" w:rsidRDefault="006C1890"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6C1890">
        <w:rPr>
          <w:rFonts w:ascii="Times New Roman" w:hAnsi="Times New Roman" w:cs="Times New Roman"/>
          <w:sz w:val="24"/>
        </w:rPr>
        <w:lastRenderedPageBreak/>
        <w:t xml:space="preserve">           4–5 знаки соответствуют коду группы и виду синтетического счета Инструкции     157н;</w:t>
      </w:r>
    </w:p>
    <w:p w14:paraId="4D2F61A2" w14:textId="77777777" w:rsidR="006C1890" w:rsidRDefault="006C1890" w:rsidP="0077649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rPr>
      </w:pPr>
      <w:r w:rsidRPr="006C1890">
        <w:rPr>
          <w:rFonts w:ascii="Times New Roman" w:hAnsi="Times New Roman" w:cs="Times New Roman"/>
          <w:sz w:val="24"/>
        </w:rPr>
        <w:t>6-8 знаки номера соответствуют 3-му, 4-му, 5-му знакам кода ОКОФ;</w:t>
      </w:r>
      <w:r w:rsidRPr="006C1890">
        <w:rPr>
          <w:rFonts w:ascii="Times New Roman" w:hAnsi="Times New Roman" w:cs="Times New Roman"/>
          <w:sz w:val="24"/>
        </w:rPr>
        <w:br/>
        <w:t xml:space="preserve">           9-й и последующие знаки номера обозначают порядковый номер нефинансового актива.</w:t>
      </w:r>
    </w:p>
    <w:p w14:paraId="2DC15407" w14:textId="77777777" w:rsidR="00D26E65" w:rsidRPr="006C1890" w:rsidRDefault="00D26E65" w:rsidP="0077649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21F00">
        <w:rPr>
          <w:rFonts w:ascii="Times New Roman" w:hAnsi="Times New Roman" w:cs="Times New Roman"/>
          <w:sz w:val="24"/>
        </w:rPr>
        <w:t xml:space="preserve">При реорганизации учреждения, при передачи основных средств от других учреждений допустимо оставлять инвентарный номер, </w:t>
      </w:r>
      <w:r w:rsidR="008B435D" w:rsidRPr="00521F00">
        <w:rPr>
          <w:rFonts w:ascii="Times New Roman" w:hAnsi="Times New Roman" w:cs="Times New Roman"/>
          <w:sz w:val="24"/>
        </w:rPr>
        <w:t>присвоенный предыдущем балансодержателем.</w:t>
      </w:r>
    </w:p>
    <w:p w14:paraId="6CC151A7" w14:textId="77777777" w:rsidR="00554A1D" w:rsidRPr="007C6FDE" w:rsidRDefault="00554A1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Присвоенный объекту основных средств инвентарный номер обозначается путем    нанесения на объект учета несмываемой краской, нанесения иным способом, обеспечивающим сохранность маркировки.</w:t>
      </w:r>
    </w:p>
    <w:p w14:paraId="4F666DF3" w14:textId="77777777" w:rsidR="00554A1D" w:rsidRDefault="00554A1D"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На каждый инвентарный объект открывается </w:t>
      </w:r>
      <w:r w:rsidR="002A64F1">
        <w:rPr>
          <w:rFonts w:ascii="Times New Roman" w:hAnsi="Times New Roman" w:cs="Times New Roman"/>
          <w:sz w:val="24"/>
          <w:szCs w:val="24"/>
        </w:rPr>
        <w:t xml:space="preserve">инвентарная </w:t>
      </w:r>
      <w:r w:rsidRPr="007C6FDE">
        <w:rPr>
          <w:rFonts w:ascii="Times New Roman" w:hAnsi="Times New Roman" w:cs="Times New Roman"/>
          <w:sz w:val="24"/>
          <w:szCs w:val="24"/>
        </w:rPr>
        <w:t xml:space="preserve">карточка учета нефинансовых </w:t>
      </w:r>
      <w:r w:rsidR="007064FE">
        <w:rPr>
          <w:rFonts w:ascii="Times New Roman" w:hAnsi="Times New Roman" w:cs="Times New Roman"/>
          <w:sz w:val="24"/>
          <w:szCs w:val="24"/>
        </w:rPr>
        <w:t xml:space="preserve">   </w:t>
      </w:r>
      <w:r w:rsidRPr="007C6FDE">
        <w:rPr>
          <w:rFonts w:ascii="Times New Roman" w:hAnsi="Times New Roman" w:cs="Times New Roman"/>
          <w:sz w:val="24"/>
          <w:szCs w:val="24"/>
        </w:rPr>
        <w:t>активов (ф.0504031),</w:t>
      </w:r>
      <w:r w:rsidR="00407752">
        <w:rPr>
          <w:rFonts w:ascii="Times New Roman" w:hAnsi="Times New Roman" w:cs="Times New Roman"/>
          <w:sz w:val="24"/>
          <w:szCs w:val="24"/>
        </w:rPr>
        <w:t xml:space="preserve"> </w:t>
      </w:r>
      <w:r w:rsidR="00407752" w:rsidRPr="00521F00">
        <w:rPr>
          <w:rFonts w:ascii="Times New Roman" w:hAnsi="Times New Roman" w:cs="Times New Roman"/>
          <w:sz w:val="24"/>
          <w:szCs w:val="24"/>
        </w:rPr>
        <w:t>(ф.0509215)</w:t>
      </w:r>
      <w:r w:rsidRPr="007C6FDE">
        <w:rPr>
          <w:rFonts w:ascii="Times New Roman" w:hAnsi="Times New Roman" w:cs="Times New Roman"/>
          <w:sz w:val="24"/>
          <w:szCs w:val="24"/>
        </w:rPr>
        <w:t xml:space="preserve"> которая формируется и ведется с использованием вычислительной техники в электронном виде в программе 1С.</w:t>
      </w:r>
    </w:p>
    <w:p w14:paraId="2794EDE7" w14:textId="77777777" w:rsidR="007D3EAB" w:rsidRPr="007D3EAB" w:rsidRDefault="007D3EAB" w:rsidP="007064FE">
      <w:pPr>
        <w:shd w:val="clear" w:color="auto" w:fill="FFFFFF"/>
        <w:spacing w:after="0" w:line="240" w:lineRule="auto"/>
        <w:ind w:firstLine="709"/>
        <w:jc w:val="both"/>
        <w:rPr>
          <w:rFonts w:ascii="Times New Roman" w:hAnsi="Times New Roman" w:cs="Times New Roman"/>
          <w:sz w:val="24"/>
          <w:szCs w:val="24"/>
        </w:rPr>
      </w:pPr>
      <w:r w:rsidRPr="007D3EAB">
        <w:rPr>
          <w:rFonts w:ascii="Times New Roman" w:eastAsia="Times New Roman" w:hAnsi="Times New Roman" w:cs="Times New Roman"/>
          <w:sz w:val="24"/>
          <w:szCs w:val="24"/>
          <w:lang w:eastAsia="ru-RU"/>
        </w:rPr>
        <w:t xml:space="preserve">Объектам библиотечного фонда не присваиваются инвентарные номера. </w:t>
      </w:r>
      <w:r w:rsidRPr="007D3EAB">
        <w:rPr>
          <w:rFonts w:ascii="Times New Roman" w:hAnsi="Times New Roman" w:cs="Times New Roman"/>
          <w:sz w:val="24"/>
          <w:szCs w:val="24"/>
        </w:rPr>
        <w:t xml:space="preserve">Объекты библиотечного фонда, в том числе электронные, независимо от срока их полезного использования учитываются на счетах 101.28 «Прочие основные средства – особо ценное движимое имущество учреждения» и 101.38 «Прочие основные средства - иное движимое имущество учреждения». Исключение составляют периодические издания. (Основание </w:t>
      </w:r>
      <w:r w:rsidR="007064FE">
        <w:rPr>
          <w:rFonts w:ascii="Times New Roman" w:hAnsi="Times New Roman" w:cs="Times New Roman"/>
          <w:sz w:val="24"/>
          <w:szCs w:val="24"/>
        </w:rPr>
        <w:t xml:space="preserve">  </w:t>
      </w:r>
      <w:r w:rsidRPr="007D3EAB">
        <w:rPr>
          <w:rFonts w:ascii="Times New Roman" w:hAnsi="Times New Roman" w:cs="Times New Roman"/>
          <w:sz w:val="24"/>
          <w:szCs w:val="24"/>
        </w:rPr>
        <w:t>п.8 СГС «Основные средства»). Периодические издания, которые купили для библиотечного фонда, отражаются на забалансовом счете 23 «Периодические издания для пользования».</w:t>
      </w:r>
    </w:p>
    <w:p w14:paraId="17777C9B" w14:textId="77777777" w:rsidR="00F575E1" w:rsidRDefault="00554A1D" w:rsidP="00B4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7C6FDE">
        <w:rPr>
          <w:rFonts w:ascii="Times New Roman" w:hAnsi="Times New Roman" w:cs="Times New Roman"/>
          <w:sz w:val="24"/>
          <w:szCs w:val="24"/>
        </w:rPr>
        <w:t>В целях выявления объектов основных средств, которые в ходе владения (пользования) перестали соответствовать критериям активов, комиссией при проведении инвентаризации определяется статус объекта, характеризующий его состояние (в эксплуатации, временно не эксплуатируется, реконструируется и т.п.) и целевая функция (эксплуатируется, подлежит ремонту (восстановлению)</w:t>
      </w:r>
      <w:r w:rsidR="00EA2B5C">
        <w:rPr>
          <w:rFonts w:ascii="Times New Roman" w:hAnsi="Times New Roman" w:cs="Times New Roman"/>
          <w:sz w:val="24"/>
          <w:szCs w:val="24"/>
        </w:rPr>
        <w:t>)</w:t>
      </w:r>
      <w:r w:rsidRPr="007C6FDE">
        <w:rPr>
          <w:rFonts w:ascii="Times New Roman" w:hAnsi="Times New Roman" w:cs="Times New Roman"/>
          <w:sz w:val="24"/>
          <w:szCs w:val="24"/>
        </w:rPr>
        <w:t>.</w:t>
      </w:r>
    </w:p>
    <w:p w14:paraId="5DF3F6F0" w14:textId="77777777" w:rsidR="003F7BB8" w:rsidRDefault="003F7BB8" w:rsidP="00B4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07F7A">
        <w:rPr>
          <w:rFonts w:ascii="Times New Roman" w:hAnsi="Times New Roman" w:cs="Times New Roman"/>
          <w:sz w:val="24"/>
          <w:szCs w:val="24"/>
        </w:rPr>
        <w:t>С целью корректного формирования инвентарного номера объекта основных средств, особо ценное движимое имущество учреждения принимается к балансовому учету по счету 0 101 20 на основании решения комиссии по поступлению и выбытию активов (комиссии по поступлению и выбытию нефинансовых активов), в соответствии с Порядком определения видов особо ценного движимого имущества муниципальных бюджетных и автономных учреждений городского округа Павловский Посад Московской области, с последующим оформлением перечня имущества</w:t>
      </w:r>
      <w:r w:rsidR="007E5ED6" w:rsidRPr="00407F7A">
        <w:rPr>
          <w:rFonts w:ascii="Times New Roman" w:hAnsi="Times New Roman" w:cs="Times New Roman"/>
          <w:sz w:val="24"/>
          <w:szCs w:val="24"/>
        </w:rPr>
        <w:t>.</w:t>
      </w:r>
    </w:p>
    <w:p w14:paraId="73552A9A" w14:textId="77777777" w:rsidR="00554A1D" w:rsidRDefault="00554A1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Порядок объединения в один инвентарный объект, признаваемый для целей бухгалтерского учета комплексом объектов основных средств, объектов основных </w:t>
      </w:r>
      <w:r w:rsidR="007064FE">
        <w:rPr>
          <w:rFonts w:ascii="Times New Roman" w:hAnsi="Times New Roman" w:cs="Times New Roman"/>
          <w:sz w:val="24"/>
          <w:szCs w:val="24"/>
        </w:rPr>
        <w:t xml:space="preserve">  </w:t>
      </w:r>
      <w:r w:rsidRPr="007C6FDE">
        <w:rPr>
          <w:rFonts w:ascii="Times New Roman" w:hAnsi="Times New Roman" w:cs="Times New Roman"/>
          <w:sz w:val="24"/>
          <w:szCs w:val="24"/>
        </w:rPr>
        <w:t>средств, срок полезного использования которых одинаков, стоимость которых не является существенной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w:t>
      </w:r>
      <w:r w:rsidR="007E3214">
        <w:rPr>
          <w:rFonts w:ascii="Times New Roman" w:hAnsi="Times New Roman" w:cs="Times New Roman"/>
          <w:sz w:val="24"/>
          <w:szCs w:val="24"/>
        </w:rPr>
        <w:t>)</w:t>
      </w:r>
      <w:r w:rsidRPr="007C6FDE">
        <w:rPr>
          <w:rFonts w:ascii="Times New Roman" w:hAnsi="Times New Roman" w:cs="Times New Roman"/>
          <w:sz w:val="24"/>
          <w:szCs w:val="24"/>
        </w:rPr>
        <w:t xml:space="preserve"> не применяется. (Основание - </w:t>
      </w:r>
      <w:hyperlink r:id="rId51" w:anchor="l229" w:history="1">
        <w:r w:rsidRPr="007C6FDE">
          <w:rPr>
            <w:rFonts w:ascii="Times New Roman" w:hAnsi="Times New Roman" w:cs="Times New Roman"/>
            <w:sz w:val="24"/>
            <w:szCs w:val="24"/>
            <w:u w:val="single"/>
          </w:rPr>
          <w:t>пункт 10</w:t>
        </w:r>
      </w:hyperlink>
      <w:r w:rsidRPr="007C6FDE">
        <w:rPr>
          <w:rFonts w:ascii="Times New Roman" w:hAnsi="Times New Roman" w:cs="Times New Roman"/>
          <w:sz w:val="24"/>
          <w:szCs w:val="24"/>
        </w:rPr>
        <w:t xml:space="preserve"> СГС "Основные средства").</w:t>
      </w:r>
    </w:p>
    <w:p w14:paraId="255058D9" w14:textId="77777777" w:rsidR="00F51A9D" w:rsidRPr="007C6FDE" w:rsidRDefault="00F51A9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w:t>
      </w:r>
      <w:r w:rsidR="007064FE">
        <w:rPr>
          <w:rFonts w:ascii="Times New Roman" w:hAnsi="Times New Roman" w:cs="Times New Roman"/>
          <w:sz w:val="24"/>
          <w:szCs w:val="24"/>
        </w:rPr>
        <w:t xml:space="preserve">   </w:t>
      </w:r>
      <w:r w:rsidRPr="007C6FDE">
        <w:rPr>
          <w:rFonts w:ascii="Times New Roman" w:hAnsi="Times New Roman" w:cs="Times New Roman"/>
          <w:sz w:val="24"/>
          <w:szCs w:val="24"/>
        </w:rPr>
        <w:t>обще</w:t>
      </w:r>
      <w:r w:rsidR="00CC16A9">
        <w:rPr>
          <w:rFonts w:ascii="Times New Roman" w:hAnsi="Times New Roman" w:cs="Times New Roman"/>
          <w:sz w:val="24"/>
          <w:szCs w:val="24"/>
        </w:rPr>
        <w:t>й</w:t>
      </w:r>
      <w:r w:rsidRPr="007C6FDE">
        <w:rPr>
          <w:rFonts w:ascii="Times New Roman" w:hAnsi="Times New Roman" w:cs="Times New Roman"/>
          <w:sz w:val="24"/>
          <w:szCs w:val="24"/>
        </w:rPr>
        <w:t xml:space="preserve"> стоимости, учитывается как самостоятельный инвентарный объект.</w:t>
      </w:r>
    </w:p>
    <w:p w14:paraId="166D3CE6" w14:textId="77777777" w:rsidR="00554A1D" w:rsidRPr="007C6FDE" w:rsidRDefault="00554A1D"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Учреждение применяет положения </w:t>
      </w:r>
      <w:hyperlink r:id="rId52" w:anchor="l370" w:history="1">
        <w:r w:rsidRPr="007C6FDE">
          <w:rPr>
            <w:rFonts w:ascii="Times New Roman" w:hAnsi="Times New Roman" w:cs="Times New Roman"/>
            <w:sz w:val="24"/>
            <w:szCs w:val="24"/>
            <w:u w:val="single"/>
          </w:rPr>
          <w:t>пункта 27 и 28</w:t>
        </w:r>
      </w:hyperlink>
      <w:r w:rsidRPr="007C6FDE">
        <w:rPr>
          <w:rFonts w:ascii="Times New Roman" w:hAnsi="Times New Roman" w:cs="Times New Roman"/>
          <w:sz w:val="24"/>
          <w:szCs w:val="24"/>
        </w:rPr>
        <w:t xml:space="preserve"> СГС "Основные средства" при ведении учета основных средств, групп основных средств.</w:t>
      </w:r>
    </w:p>
    <w:p w14:paraId="77C602A4" w14:textId="77777777" w:rsidR="007B5621" w:rsidRPr="00421671" w:rsidRDefault="007B5621" w:rsidP="004B4341">
      <w:pPr>
        <w:pStyle w:val="a6"/>
        <w:spacing w:after="0" w:line="240" w:lineRule="auto"/>
        <w:ind w:firstLine="709"/>
        <w:jc w:val="both"/>
        <w:rPr>
          <w:rFonts w:ascii="Times New Roman" w:hAnsi="Times New Roman" w:cs="Times New Roman"/>
          <w:b/>
          <w:sz w:val="24"/>
          <w:szCs w:val="24"/>
        </w:rPr>
      </w:pPr>
      <w:r w:rsidRPr="00421671">
        <w:rPr>
          <w:rFonts w:ascii="Times New Roman" w:hAnsi="Times New Roman" w:cs="Times New Roman"/>
          <w:color w:val="000000" w:themeColor="text1"/>
          <w:sz w:val="24"/>
          <w:szCs w:val="24"/>
        </w:rPr>
        <w:t xml:space="preserve">Документом, отражающим результат проведенной </w:t>
      </w:r>
      <w:proofErr w:type="spellStart"/>
      <w:r w:rsidRPr="00421671">
        <w:rPr>
          <w:rFonts w:ascii="Times New Roman" w:hAnsi="Times New Roman" w:cs="Times New Roman"/>
          <w:color w:val="000000" w:themeColor="text1"/>
          <w:sz w:val="24"/>
          <w:szCs w:val="24"/>
        </w:rPr>
        <w:t>разукомплектации</w:t>
      </w:r>
      <w:proofErr w:type="spellEnd"/>
      <w:r w:rsidRPr="00421671">
        <w:rPr>
          <w:rFonts w:ascii="Times New Roman" w:hAnsi="Times New Roman" w:cs="Times New Roman"/>
          <w:color w:val="000000" w:themeColor="text1"/>
          <w:sz w:val="24"/>
          <w:szCs w:val="24"/>
        </w:rPr>
        <w:t xml:space="preserve">, является Акт </w:t>
      </w:r>
      <w:proofErr w:type="spellStart"/>
      <w:r w:rsidRPr="00421671">
        <w:rPr>
          <w:rFonts w:ascii="Times New Roman" w:hAnsi="Times New Roman" w:cs="Times New Roman"/>
          <w:color w:val="000000" w:themeColor="text1"/>
          <w:sz w:val="24"/>
          <w:szCs w:val="24"/>
        </w:rPr>
        <w:t>разукомплектации</w:t>
      </w:r>
      <w:proofErr w:type="spellEnd"/>
      <w:r w:rsidRPr="00421671">
        <w:rPr>
          <w:rFonts w:ascii="Times New Roman" w:hAnsi="Times New Roman" w:cs="Times New Roman"/>
          <w:color w:val="000000" w:themeColor="text1"/>
          <w:sz w:val="24"/>
          <w:szCs w:val="24"/>
        </w:rPr>
        <w:t xml:space="preserve"> </w:t>
      </w:r>
      <w:r w:rsidR="00421671" w:rsidRPr="00421671">
        <w:rPr>
          <w:rFonts w:ascii="Times New Roman" w:hAnsi="Times New Roman" w:cs="Times New Roman"/>
          <w:b/>
          <w:sz w:val="24"/>
          <w:szCs w:val="24"/>
        </w:rPr>
        <w:t>–</w:t>
      </w:r>
      <w:r w:rsidR="0072739A">
        <w:rPr>
          <w:rFonts w:ascii="Times New Roman" w:hAnsi="Times New Roman" w:cs="Times New Roman"/>
          <w:b/>
          <w:sz w:val="24"/>
          <w:szCs w:val="24"/>
        </w:rPr>
        <w:t xml:space="preserve"> </w:t>
      </w:r>
      <w:r w:rsidR="00421671" w:rsidRPr="00421671">
        <w:rPr>
          <w:rFonts w:ascii="Times New Roman" w:hAnsi="Times New Roman" w:cs="Times New Roman"/>
          <w:b/>
          <w:sz w:val="24"/>
          <w:szCs w:val="24"/>
        </w:rPr>
        <w:t>приложени</w:t>
      </w:r>
      <w:r w:rsidR="007D3F8D">
        <w:rPr>
          <w:rFonts w:ascii="Times New Roman" w:hAnsi="Times New Roman" w:cs="Times New Roman"/>
          <w:b/>
          <w:sz w:val="24"/>
          <w:szCs w:val="24"/>
        </w:rPr>
        <w:t>е</w:t>
      </w:r>
      <w:r w:rsidR="00421671" w:rsidRPr="00421671">
        <w:rPr>
          <w:rFonts w:ascii="Times New Roman" w:hAnsi="Times New Roman" w:cs="Times New Roman"/>
          <w:b/>
          <w:sz w:val="24"/>
          <w:szCs w:val="24"/>
        </w:rPr>
        <w:t xml:space="preserve"> № </w:t>
      </w:r>
      <w:r w:rsidR="004F70F0">
        <w:rPr>
          <w:rFonts w:ascii="Times New Roman" w:hAnsi="Times New Roman" w:cs="Times New Roman"/>
          <w:b/>
          <w:sz w:val="24"/>
          <w:szCs w:val="24"/>
        </w:rPr>
        <w:t>5</w:t>
      </w:r>
      <w:r w:rsidR="00B42D20">
        <w:rPr>
          <w:rFonts w:ascii="Times New Roman" w:hAnsi="Times New Roman" w:cs="Times New Roman"/>
          <w:b/>
          <w:sz w:val="24"/>
          <w:szCs w:val="24"/>
        </w:rPr>
        <w:t>.</w:t>
      </w:r>
    </w:p>
    <w:p w14:paraId="02604B89" w14:textId="77777777" w:rsidR="00B70D4B" w:rsidRPr="007C6FDE" w:rsidRDefault="00B70D4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lastRenderedPageBreak/>
        <w:t xml:space="preserve">Применение в </w:t>
      </w:r>
      <w:r w:rsidR="00253595" w:rsidRPr="007C6FDE">
        <w:rPr>
          <w:rFonts w:ascii="Times New Roman" w:hAnsi="Times New Roman" w:cs="Times New Roman"/>
          <w:sz w:val="24"/>
          <w:szCs w:val="24"/>
        </w:rPr>
        <w:t>бухгалтерском учете</w:t>
      </w:r>
      <w:r w:rsidRPr="007C6FDE">
        <w:rPr>
          <w:rFonts w:ascii="Times New Roman" w:hAnsi="Times New Roman" w:cs="Times New Roman"/>
          <w:sz w:val="24"/>
          <w:szCs w:val="24"/>
        </w:rPr>
        <w:t xml:space="preserve"> положений об изменении первоначальной стоимости объекта основных средств, производится в случаях замещения (частичной замены) в отношении групп основных средств:</w:t>
      </w:r>
    </w:p>
    <w:p w14:paraId="433E8748" w14:textId="77777777" w:rsidR="00B70D4B" w:rsidRPr="007C6FDE" w:rsidRDefault="00B70D4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а) нежилые помещения (здания, сооружения)</w:t>
      </w:r>
      <w:r w:rsidR="00C7036E">
        <w:rPr>
          <w:rFonts w:ascii="Times New Roman" w:hAnsi="Times New Roman" w:cs="Times New Roman"/>
          <w:sz w:val="24"/>
          <w:szCs w:val="24"/>
        </w:rPr>
        <w:t>;</w:t>
      </w:r>
    </w:p>
    <w:p w14:paraId="50D8BE0F" w14:textId="77777777" w:rsidR="00B70D4B" w:rsidRPr="007C6FDE" w:rsidRDefault="00B70D4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б) машины и оборудование;</w:t>
      </w:r>
    </w:p>
    <w:p w14:paraId="26001B52" w14:textId="77777777" w:rsidR="00B70D4B" w:rsidRPr="007C6FDE" w:rsidRDefault="00B70D4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в) транспортные средства.</w:t>
      </w:r>
    </w:p>
    <w:p w14:paraId="6D24D268" w14:textId="77777777" w:rsidR="00AE15FE" w:rsidRPr="007C6FDE" w:rsidRDefault="00AE15FE" w:rsidP="004B4341">
      <w:pPr>
        <w:tabs>
          <w:tab w:val="left" w:pos="0"/>
        </w:tabs>
        <w:spacing w:after="0" w:line="240" w:lineRule="auto"/>
        <w:contextualSpacing/>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г) инвентарь производственный и хозяйственный;</w:t>
      </w:r>
    </w:p>
    <w:p w14:paraId="38A8D3C5" w14:textId="77777777" w:rsidR="00AE15FE" w:rsidRPr="007C6FDE" w:rsidRDefault="00AE15FE" w:rsidP="004B4341">
      <w:pPr>
        <w:tabs>
          <w:tab w:val="left" w:pos="0"/>
        </w:tabs>
        <w:spacing w:after="0" w:line="240" w:lineRule="auto"/>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д) многолетние насаждения. </w:t>
      </w:r>
    </w:p>
    <w:p w14:paraId="3FD10D4D" w14:textId="77777777" w:rsidR="00966489" w:rsidRPr="007C6FDE" w:rsidRDefault="00966489" w:rsidP="004B4341">
      <w:pPr>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Персональный компьютер – сложное техническое устройство, которое состоит из системного блока, монитора, клавиатуры и мыши. Принять следующие варианты организации учета компьютерной техники в </w:t>
      </w:r>
      <w:r w:rsidR="00C7036E">
        <w:rPr>
          <w:rFonts w:ascii="Times New Roman" w:eastAsia="Times New Roman" w:hAnsi="Times New Roman" w:cs="Times New Roman"/>
          <w:sz w:val="24"/>
          <w:szCs w:val="24"/>
          <w:lang w:eastAsia="ru-RU"/>
        </w:rPr>
        <w:t>У</w:t>
      </w:r>
      <w:r w:rsidRPr="007C6FDE">
        <w:rPr>
          <w:rFonts w:ascii="Times New Roman" w:eastAsia="Times New Roman" w:hAnsi="Times New Roman" w:cs="Times New Roman"/>
          <w:sz w:val="24"/>
          <w:szCs w:val="24"/>
          <w:lang w:eastAsia="ru-RU"/>
        </w:rPr>
        <w:t>чреждениях:</w:t>
      </w:r>
    </w:p>
    <w:p w14:paraId="51F8098E" w14:textId="77777777" w:rsidR="00966489" w:rsidRDefault="00966489" w:rsidP="004B4341">
      <w:pPr>
        <w:spacing w:after="0" w:line="240" w:lineRule="auto"/>
        <w:ind w:firstLine="709"/>
        <w:jc w:val="both"/>
        <w:rPr>
          <w:rFonts w:ascii="Times New Roman" w:eastAsia="Times New Roman" w:hAnsi="Times New Roman" w:cs="Times New Roman"/>
          <w:sz w:val="24"/>
          <w:szCs w:val="24"/>
          <w:lang w:eastAsia="ru-RU"/>
        </w:rPr>
      </w:pPr>
      <w:r w:rsidRPr="00D93FC4">
        <w:rPr>
          <w:rFonts w:ascii="Times New Roman" w:eastAsia="Times New Roman" w:hAnsi="Times New Roman" w:cs="Times New Roman"/>
          <w:sz w:val="24"/>
          <w:szCs w:val="24"/>
          <w:lang w:eastAsia="ru-RU"/>
        </w:rPr>
        <w:t>Системные блоки</w:t>
      </w:r>
      <w:r w:rsidR="00A47E6B">
        <w:rPr>
          <w:rFonts w:ascii="Times New Roman" w:eastAsia="Times New Roman" w:hAnsi="Times New Roman" w:cs="Times New Roman"/>
          <w:sz w:val="24"/>
          <w:szCs w:val="24"/>
          <w:lang w:eastAsia="ru-RU"/>
        </w:rPr>
        <w:t>,</w:t>
      </w:r>
      <w:r w:rsidRPr="00D93FC4">
        <w:rPr>
          <w:rFonts w:ascii="Times New Roman" w:eastAsia="Times New Roman" w:hAnsi="Times New Roman" w:cs="Times New Roman"/>
          <w:sz w:val="24"/>
          <w:szCs w:val="24"/>
          <w:lang w:eastAsia="ru-RU"/>
        </w:rPr>
        <w:t xml:space="preserve"> мониторы</w:t>
      </w:r>
      <w:r w:rsidR="00A47E6B">
        <w:rPr>
          <w:rFonts w:ascii="Times New Roman" w:eastAsia="Times New Roman" w:hAnsi="Times New Roman" w:cs="Times New Roman"/>
          <w:sz w:val="24"/>
          <w:szCs w:val="24"/>
          <w:lang w:eastAsia="ru-RU"/>
        </w:rPr>
        <w:t>, клавиатуры и мыши</w:t>
      </w:r>
      <w:r w:rsidR="00D93FC4" w:rsidRPr="00D93FC4">
        <w:rPr>
          <w:rFonts w:ascii="Times New Roman" w:eastAsia="Times New Roman" w:hAnsi="Times New Roman" w:cs="Times New Roman"/>
          <w:sz w:val="24"/>
          <w:szCs w:val="24"/>
          <w:lang w:eastAsia="ru-RU"/>
        </w:rPr>
        <w:t xml:space="preserve"> </w:t>
      </w:r>
      <w:r w:rsidR="00D93FC4" w:rsidRPr="00521F00">
        <w:rPr>
          <w:rFonts w:ascii="Times New Roman" w:eastAsia="Times New Roman" w:hAnsi="Times New Roman" w:cs="Times New Roman"/>
          <w:sz w:val="24"/>
          <w:szCs w:val="24"/>
          <w:lang w:eastAsia="ru-RU"/>
        </w:rPr>
        <w:t>могут</w:t>
      </w:r>
      <w:r w:rsidR="00D93FC4" w:rsidRPr="007C6FDE">
        <w:rPr>
          <w:rFonts w:ascii="Times New Roman" w:eastAsia="Times New Roman" w:hAnsi="Times New Roman" w:cs="Times New Roman"/>
          <w:sz w:val="24"/>
          <w:szCs w:val="24"/>
          <w:lang w:eastAsia="ru-RU"/>
        </w:rPr>
        <w:t xml:space="preserve"> </w:t>
      </w:r>
      <w:r w:rsidRPr="00D93FC4">
        <w:rPr>
          <w:rFonts w:ascii="Times New Roman" w:eastAsia="Times New Roman" w:hAnsi="Times New Roman" w:cs="Times New Roman"/>
          <w:sz w:val="24"/>
          <w:szCs w:val="24"/>
          <w:lang w:eastAsia="ru-RU"/>
        </w:rPr>
        <w:t>учитываются в качестве самостоятельных объектов основных средств.</w:t>
      </w:r>
      <w:r w:rsidR="00A42426">
        <w:rPr>
          <w:rFonts w:ascii="Times New Roman" w:eastAsia="Times New Roman" w:hAnsi="Times New Roman" w:cs="Times New Roman"/>
          <w:sz w:val="24"/>
          <w:szCs w:val="24"/>
          <w:lang w:eastAsia="ru-RU"/>
        </w:rPr>
        <w:t xml:space="preserve"> </w:t>
      </w:r>
      <w:r w:rsidRPr="007C6FDE">
        <w:rPr>
          <w:rFonts w:ascii="Times New Roman" w:eastAsia="Times New Roman" w:hAnsi="Times New Roman" w:cs="Times New Roman"/>
          <w:sz w:val="24"/>
          <w:szCs w:val="24"/>
          <w:lang w:eastAsia="ru-RU"/>
        </w:rPr>
        <w:t>Если мониторы,</w:t>
      </w:r>
      <w:r w:rsidR="00F44608" w:rsidRPr="007C6FDE">
        <w:rPr>
          <w:rFonts w:ascii="Times New Roman" w:eastAsia="Times New Roman" w:hAnsi="Times New Roman" w:cs="Times New Roman"/>
          <w:sz w:val="24"/>
          <w:szCs w:val="24"/>
          <w:lang w:eastAsia="ru-RU"/>
        </w:rPr>
        <w:t xml:space="preserve"> системные блоки,</w:t>
      </w:r>
      <w:r w:rsidRPr="007C6FDE">
        <w:rPr>
          <w:rFonts w:ascii="Times New Roman" w:eastAsia="Times New Roman" w:hAnsi="Times New Roman" w:cs="Times New Roman"/>
          <w:sz w:val="24"/>
          <w:szCs w:val="24"/>
          <w:lang w:eastAsia="ru-RU"/>
        </w:rPr>
        <w:t xml:space="preserve"> а также клавиатуры, мыши рассматриваются в качестве запасных (составных) частей на замену, </w:t>
      </w:r>
      <w:r w:rsidR="00407F7A" w:rsidRPr="007C6FDE">
        <w:rPr>
          <w:rFonts w:ascii="Times New Roman" w:eastAsia="Times New Roman" w:hAnsi="Times New Roman" w:cs="Times New Roman"/>
          <w:sz w:val="24"/>
          <w:szCs w:val="24"/>
          <w:lang w:eastAsia="ru-RU"/>
        </w:rPr>
        <w:t>они принимаются</w:t>
      </w:r>
      <w:r w:rsidRPr="007C6FDE">
        <w:rPr>
          <w:rFonts w:ascii="Times New Roman" w:eastAsia="Times New Roman" w:hAnsi="Times New Roman" w:cs="Times New Roman"/>
          <w:sz w:val="24"/>
          <w:szCs w:val="24"/>
          <w:lang w:eastAsia="ru-RU"/>
        </w:rPr>
        <w:t xml:space="preserve"> </w:t>
      </w:r>
      <w:r w:rsidR="0018151E">
        <w:rPr>
          <w:rFonts w:ascii="Times New Roman" w:eastAsia="Times New Roman" w:hAnsi="Times New Roman" w:cs="Times New Roman"/>
          <w:sz w:val="24"/>
          <w:szCs w:val="24"/>
          <w:lang w:eastAsia="ru-RU"/>
        </w:rPr>
        <w:t xml:space="preserve">  </w:t>
      </w:r>
      <w:r w:rsidRPr="007C6FDE">
        <w:rPr>
          <w:rFonts w:ascii="Times New Roman" w:eastAsia="Times New Roman" w:hAnsi="Times New Roman" w:cs="Times New Roman"/>
          <w:sz w:val="24"/>
          <w:szCs w:val="24"/>
          <w:lang w:eastAsia="ru-RU"/>
        </w:rPr>
        <w:t xml:space="preserve">как материальные запасы. Компьютеры, </w:t>
      </w:r>
      <w:r w:rsidR="00407F7A" w:rsidRPr="007C6FDE">
        <w:rPr>
          <w:rFonts w:ascii="Times New Roman" w:eastAsia="Times New Roman" w:hAnsi="Times New Roman" w:cs="Times New Roman"/>
          <w:sz w:val="24"/>
          <w:szCs w:val="24"/>
          <w:lang w:eastAsia="ru-RU"/>
        </w:rPr>
        <w:t>приобретаемые в</w:t>
      </w:r>
      <w:r w:rsidRPr="007C6FDE">
        <w:rPr>
          <w:rFonts w:ascii="Times New Roman" w:eastAsia="Times New Roman" w:hAnsi="Times New Roman" w:cs="Times New Roman"/>
          <w:sz w:val="24"/>
          <w:szCs w:val="24"/>
          <w:lang w:eastAsia="ru-RU"/>
        </w:rPr>
        <w:t xml:space="preserve"> составе (монитор, системный блок, клавиатура, мышь), к учету </w:t>
      </w:r>
      <w:r w:rsidR="00407F7A" w:rsidRPr="007C6FDE">
        <w:rPr>
          <w:rFonts w:ascii="Times New Roman" w:eastAsia="Times New Roman" w:hAnsi="Times New Roman" w:cs="Times New Roman"/>
          <w:sz w:val="24"/>
          <w:szCs w:val="24"/>
          <w:lang w:eastAsia="ru-RU"/>
        </w:rPr>
        <w:t>принимается как</w:t>
      </w:r>
      <w:r w:rsidRPr="007C6FDE">
        <w:rPr>
          <w:rFonts w:ascii="Times New Roman" w:eastAsia="Times New Roman" w:hAnsi="Times New Roman" w:cs="Times New Roman"/>
          <w:sz w:val="24"/>
          <w:szCs w:val="24"/>
          <w:lang w:eastAsia="ru-RU"/>
        </w:rPr>
        <w:t xml:space="preserve"> самостоятельный объект учета основных средств (АРМ). </w:t>
      </w:r>
    </w:p>
    <w:p w14:paraId="33936A79" w14:textId="77777777" w:rsidR="00201F80" w:rsidRDefault="00201F80" w:rsidP="004B4341">
      <w:pPr>
        <w:spacing w:after="0" w:line="240" w:lineRule="auto"/>
        <w:ind w:firstLine="709"/>
        <w:jc w:val="both"/>
        <w:rPr>
          <w:rFonts w:ascii="Times New Roman" w:eastAsia="Times New Roman" w:hAnsi="Times New Roman" w:cs="Times New Roman"/>
          <w:sz w:val="24"/>
          <w:szCs w:val="24"/>
          <w:lang w:eastAsia="ru-RU"/>
        </w:rPr>
      </w:pPr>
    </w:p>
    <w:p w14:paraId="39686E49" w14:textId="77777777" w:rsidR="007E3214" w:rsidRPr="007C6FDE" w:rsidRDefault="007E3214" w:rsidP="004B4341">
      <w:pPr>
        <w:spacing w:after="0" w:line="240" w:lineRule="auto"/>
        <w:ind w:firstLine="709"/>
        <w:jc w:val="both"/>
        <w:rPr>
          <w:rFonts w:ascii="Times New Roman" w:eastAsia="Times New Roman" w:hAnsi="Times New Roman" w:cs="Times New Roman"/>
          <w:sz w:val="24"/>
          <w:szCs w:val="24"/>
          <w:lang w:eastAsia="ru-RU"/>
        </w:rPr>
      </w:pPr>
    </w:p>
    <w:p w14:paraId="765BC78C" w14:textId="77777777" w:rsidR="00966489" w:rsidRDefault="005B44D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Также отдельными инвентарными объектами являются:</w:t>
      </w:r>
    </w:p>
    <w:p w14:paraId="3A034EAE" w14:textId="77777777" w:rsidR="00C7792F" w:rsidRPr="007C6FDE" w:rsidRDefault="00C7792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BEE36C3" w14:textId="77777777" w:rsidR="005B44D6" w:rsidRPr="007C6FDE" w:rsidRDefault="005B44D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локальная вычислительная сеть;</w:t>
      </w:r>
    </w:p>
    <w:p w14:paraId="6CB7B09A" w14:textId="77777777" w:rsidR="003D38D1" w:rsidRPr="007C6FDE" w:rsidRDefault="00CF1F50"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принтеры;</w:t>
      </w:r>
      <w:r w:rsidR="005B44D6" w:rsidRPr="007C6FDE">
        <w:rPr>
          <w:rFonts w:ascii="Times New Roman" w:hAnsi="Times New Roman" w:cs="Times New Roman"/>
          <w:sz w:val="24"/>
          <w:szCs w:val="24"/>
        </w:rPr>
        <w:t xml:space="preserve"> сканеры;</w:t>
      </w:r>
      <w:r>
        <w:rPr>
          <w:rFonts w:ascii="Times New Roman" w:hAnsi="Times New Roman" w:cs="Times New Roman"/>
          <w:sz w:val="24"/>
          <w:szCs w:val="24"/>
        </w:rPr>
        <w:t xml:space="preserve"> </w:t>
      </w:r>
      <w:r w:rsidR="003D38D1" w:rsidRPr="007C6FDE">
        <w:rPr>
          <w:rFonts w:ascii="Times New Roman" w:hAnsi="Times New Roman" w:cs="Times New Roman"/>
          <w:sz w:val="24"/>
          <w:szCs w:val="24"/>
        </w:rPr>
        <w:t>сервер;</w:t>
      </w:r>
    </w:p>
    <w:p w14:paraId="5DFEF503" w14:textId="77777777" w:rsidR="00960D76" w:rsidRPr="007C6FDE"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многофункциональное устройство;</w:t>
      </w:r>
    </w:p>
    <w:p w14:paraId="190A51AE" w14:textId="77777777" w:rsidR="00960D76" w:rsidRPr="007C6FDE"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w:t>
      </w:r>
      <w:r w:rsidR="002757D9">
        <w:rPr>
          <w:rFonts w:ascii="Times New Roman" w:hAnsi="Times New Roman" w:cs="Times New Roman"/>
          <w:sz w:val="24"/>
          <w:szCs w:val="24"/>
        </w:rPr>
        <w:t xml:space="preserve"> </w:t>
      </w:r>
      <w:r w:rsidRPr="007C6FDE">
        <w:rPr>
          <w:rFonts w:ascii="Times New Roman" w:hAnsi="Times New Roman" w:cs="Times New Roman"/>
          <w:sz w:val="24"/>
          <w:szCs w:val="24"/>
        </w:rPr>
        <w:t>источник бесперебойного питания;</w:t>
      </w:r>
    </w:p>
    <w:p w14:paraId="3BEC2EAB" w14:textId="77777777" w:rsidR="00960D76" w:rsidRPr="007C6FDE"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веб-камера, выполненная в отдельном корпусе;</w:t>
      </w:r>
    </w:p>
    <w:p w14:paraId="6EC72146" w14:textId="77777777" w:rsidR="005B44D6" w:rsidRPr="007C6FDE" w:rsidRDefault="005B44D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приборы (аппаратура) пожарной сигнализации;</w:t>
      </w:r>
    </w:p>
    <w:p w14:paraId="68545B63" w14:textId="77777777" w:rsidR="005B44D6" w:rsidRDefault="005B44D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приборы (ап</w:t>
      </w:r>
      <w:r w:rsidR="00960D76" w:rsidRPr="007C6FDE">
        <w:rPr>
          <w:rFonts w:ascii="Times New Roman" w:hAnsi="Times New Roman" w:cs="Times New Roman"/>
          <w:sz w:val="24"/>
          <w:szCs w:val="24"/>
        </w:rPr>
        <w:t>паратура) охранной сигнализации;</w:t>
      </w:r>
    </w:p>
    <w:p w14:paraId="0742C09B" w14:textId="77777777" w:rsidR="00C7036E" w:rsidRPr="007C6FDE" w:rsidRDefault="00C7036E"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чехлы к планшету, ноутбуку</w:t>
      </w:r>
    </w:p>
    <w:p w14:paraId="26E3B368" w14:textId="77777777" w:rsidR="00960D76"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иные объекты.</w:t>
      </w:r>
    </w:p>
    <w:p w14:paraId="08665FFF" w14:textId="77777777" w:rsidR="007207A2" w:rsidRDefault="007207A2"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A7D6A7D" w14:textId="77777777" w:rsidR="007207A2" w:rsidRDefault="00144CC4"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007207A2">
        <w:rPr>
          <w:rFonts w:ascii="Times New Roman" w:hAnsi="Times New Roman" w:cs="Times New Roman"/>
          <w:sz w:val="24"/>
          <w:szCs w:val="24"/>
        </w:rPr>
        <w:t xml:space="preserve"> если системы пожарной, охранной сигнализации (другие аналогичные системы) не являются отдельными инвентарными объектами, в инвентарных карточках учета нефинансовых активов (ф. 0504031)</w:t>
      </w:r>
      <w:r w:rsidR="003B5CDC">
        <w:rPr>
          <w:rFonts w:ascii="Times New Roman" w:hAnsi="Times New Roman" w:cs="Times New Roman"/>
          <w:sz w:val="24"/>
          <w:szCs w:val="24"/>
        </w:rPr>
        <w:t xml:space="preserve">, </w:t>
      </w:r>
      <w:r w:rsidR="003B5CDC" w:rsidRPr="00521F00">
        <w:rPr>
          <w:rFonts w:ascii="Times New Roman" w:hAnsi="Times New Roman" w:cs="Times New Roman"/>
          <w:sz w:val="24"/>
          <w:szCs w:val="24"/>
        </w:rPr>
        <w:t>(ф.0509215</w:t>
      </w:r>
      <w:r w:rsidR="003B5CDC">
        <w:rPr>
          <w:rFonts w:ascii="Times New Roman" w:hAnsi="Times New Roman" w:cs="Times New Roman"/>
          <w:sz w:val="24"/>
          <w:szCs w:val="24"/>
        </w:rPr>
        <w:t>)</w:t>
      </w:r>
      <w:r w:rsidR="007207A2">
        <w:rPr>
          <w:rFonts w:ascii="Times New Roman" w:hAnsi="Times New Roman" w:cs="Times New Roman"/>
          <w:sz w:val="24"/>
          <w:szCs w:val="24"/>
        </w:rPr>
        <w:t xml:space="preserve"> дополнительно отражаются сведения о наличии данных систем, связанных с нефинансовыми активами, оборудованных данными системами.</w:t>
      </w:r>
    </w:p>
    <w:p w14:paraId="186B27BC" w14:textId="77777777" w:rsidR="007A2D0E" w:rsidRDefault="007A2D0E"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7A2D0E">
        <w:rPr>
          <w:rFonts w:ascii="Times New Roman" w:hAnsi="Times New Roman" w:cs="Times New Roman"/>
          <w:sz w:val="24"/>
          <w:szCs w:val="24"/>
        </w:rPr>
        <w:t xml:space="preserve">ля оформления передачи </w:t>
      </w:r>
      <w:r>
        <w:rPr>
          <w:rFonts w:ascii="Times New Roman" w:hAnsi="Times New Roman" w:cs="Times New Roman"/>
          <w:sz w:val="24"/>
          <w:szCs w:val="24"/>
        </w:rPr>
        <w:t>основных средств</w:t>
      </w:r>
      <w:r w:rsidRPr="007A2D0E">
        <w:rPr>
          <w:rFonts w:ascii="Times New Roman" w:hAnsi="Times New Roman" w:cs="Times New Roman"/>
          <w:sz w:val="24"/>
          <w:szCs w:val="24"/>
        </w:rPr>
        <w:t xml:space="preserve"> </w:t>
      </w:r>
      <w:r>
        <w:rPr>
          <w:rFonts w:ascii="Times New Roman" w:hAnsi="Times New Roman" w:cs="Times New Roman"/>
          <w:sz w:val="24"/>
          <w:szCs w:val="24"/>
        </w:rPr>
        <w:t>внутри учреждения применяются накладная</w:t>
      </w:r>
      <w:r w:rsidRPr="007A2D0E">
        <w:rPr>
          <w:rFonts w:ascii="Times New Roman" w:hAnsi="Times New Roman" w:cs="Times New Roman"/>
          <w:sz w:val="24"/>
          <w:szCs w:val="24"/>
        </w:rPr>
        <w:t xml:space="preserve"> на внутреннее перемещение объектов нефинансовых активов (ф. 0504102)</w:t>
      </w:r>
      <w:r w:rsidR="003B5CDC">
        <w:rPr>
          <w:rFonts w:ascii="Times New Roman" w:hAnsi="Times New Roman" w:cs="Times New Roman"/>
          <w:sz w:val="24"/>
          <w:szCs w:val="24"/>
        </w:rPr>
        <w:t xml:space="preserve"> </w:t>
      </w:r>
      <w:r w:rsidR="003B5CDC" w:rsidRPr="00521F00">
        <w:rPr>
          <w:rFonts w:ascii="Times New Roman" w:hAnsi="Times New Roman" w:cs="Times New Roman"/>
          <w:sz w:val="24"/>
          <w:szCs w:val="24"/>
        </w:rPr>
        <w:t>(ф.0510450)</w:t>
      </w:r>
      <w:r w:rsidRPr="00521F00">
        <w:rPr>
          <w:rFonts w:ascii="Times New Roman" w:hAnsi="Times New Roman" w:cs="Times New Roman"/>
          <w:sz w:val="24"/>
          <w:szCs w:val="24"/>
        </w:rPr>
        <w:t>,</w:t>
      </w:r>
      <w:r w:rsidRPr="007A2D0E">
        <w:rPr>
          <w:rFonts w:ascii="Times New Roman" w:hAnsi="Times New Roman" w:cs="Times New Roman"/>
          <w:sz w:val="24"/>
          <w:szCs w:val="24"/>
        </w:rPr>
        <w:t xml:space="preserve"> требование-накладн</w:t>
      </w:r>
      <w:r w:rsidR="00380AC2">
        <w:rPr>
          <w:rFonts w:ascii="Times New Roman" w:hAnsi="Times New Roman" w:cs="Times New Roman"/>
          <w:sz w:val="24"/>
          <w:szCs w:val="24"/>
        </w:rPr>
        <w:t>а</w:t>
      </w:r>
      <w:r>
        <w:rPr>
          <w:rFonts w:ascii="Times New Roman" w:hAnsi="Times New Roman" w:cs="Times New Roman"/>
          <w:sz w:val="24"/>
          <w:szCs w:val="24"/>
        </w:rPr>
        <w:t>я</w:t>
      </w:r>
      <w:r w:rsidRPr="007A2D0E">
        <w:rPr>
          <w:rFonts w:ascii="Times New Roman" w:hAnsi="Times New Roman" w:cs="Times New Roman"/>
          <w:sz w:val="24"/>
          <w:szCs w:val="24"/>
        </w:rPr>
        <w:t xml:space="preserve"> (ф. 0504204)</w:t>
      </w:r>
      <w:r w:rsidR="003B5CDC">
        <w:rPr>
          <w:rFonts w:ascii="Times New Roman" w:hAnsi="Times New Roman" w:cs="Times New Roman"/>
          <w:sz w:val="24"/>
          <w:szCs w:val="24"/>
        </w:rPr>
        <w:t>,</w:t>
      </w:r>
      <w:r w:rsidR="00521F00">
        <w:rPr>
          <w:rFonts w:ascii="Times New Roman" w:hAnsi="Times New Roman" w:cs="Times New Roman"/>
          <w:sz w:val="24"/>
          <w:szCs w:val="24"/>
        </w:rPr>
        <w:t xml:space="preserve"> </w:t>
      </w:r>
      <w:r w:rsidR="003B5CDC" w:rsidRPr="00521F00">
        <w:rPr>
          <w:rFonts w:ascii="Times New Roman" w:hAnsi="Times New Roman" w:cs="Times New Roman"/>
          <w:sz w:val="24"/>
          <w:szCs w:val="24"/>
        </w:rPr>
        <w:t>(ф.0510451</w:t>
      </w:r>
      <w:r w:rsidR="003B5CDC">
        <w:rPr>
          <w:rFonts w:ascii="Times New Roman" w:hAnsi="Times New Roman" w:cs="Times New Roman"/>
          <w:sz w:val="24"/>
          <w:szCs w:val="24"/>
        </w:rPr>
        <w:t>)</w:t>
      </w:r>
      <w:r w:rsidR="00521F00">
        <w:rPr>
          <w:rFonts w:ascii="Times New Roman" w:hAnsi="Times New Roman" w:cs="Times New Roman"/>
          <w:sz w:val="24"/>
          <w:szCs w:val="24"/>
        </w:rPr>
        <w:t>.</w:t>
      </w:r>
      <w:r w:rsidR="00144CC4">
        <w:rPr>
          <w:rFonts w:ascii="Times New Roman" w:hAnsi="Times New Roman" w:cs="Times New Roman"/>
          <w:sz w:val="24"/>
          <w:szCs w:val="24"/>
        </w:rPr>
        <w:t xml:space="preserve"> (Основание п. 6 Инструкции 157н).</w:t>
      </w:r>
    </w:p>
    <w:p w14:paraId="61E02778" w14:textId="77777777" w:rsidR="00C7792F" w:rsidRDefault="00C7792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F570E11" w14:textId="77777777" w:rsidR="00960D76"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1790">
        <w:rPr>
          <w:rFonts w:ascii="Times New Roman" w:hAnsi="Times New Roman" w:cs="Times New Roman"/>
          <w:b/>
          <w:sz w:val="24"/>
          <w:szCs w:val="24"/>
        </w:rPr>
        <w:t>Особенности учета оснащения автомобилей</w:t>
      </w:r>
      <w:r w:rsidRPr="007C6FDE">
        <w:rPr>
          <w:rFonts w:ascii="Times New Roman" w:hAnsi="Times New Roman" w:cs="Times New Roman"/>
          <w:sz w:val="24"/>
          <w:szCs w:val="24"/>
        </w:rPr>
        <w:t>.</w:t>
      </w:r>
    </w:p>
    <w:p w14:paraId="79C39C75" w14:textId="77777777" w:rsidR="00C7792F" w:rsidRDefault="00C7792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0561F20" w14:textId="77777777" w:rsidR="00960D76" w:rsidRPr="007C6FDE"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 качестве самостоятельных основных средств учитываются следующие виды дополнительного оборудования, установленного на автомобиль, приобретаемого отдельно от автомобиля</w:t>
      </w:r>
      <w:r w:rsidR="00A34B64">
        <w:rPr>
          <w:rFonts w:ascii="Times New Roman" w:hAnsi="Times New Roman" w:cs="Times New Roman"/>
          <w:sz w:val="24"/>
          <w:szCs w:val="24"/>
        </w:rPr>
        <w:t>:</w:t>
      </w:r>
    </w:p>
    <w:p w14:paraId="62F4FABF" w14:textId="77777777" w:rsidR="00960D76" w:rsidRPr="007C6FDE" w:rsidRDefault="00960D76"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EE013B" w:rsidRPr="007C6FDE">
        <w:rPr>
          <w:rFonts w:ascii="Times New Roman" w:hAnsi="Times New Roman" w:cs="Times New Roman"/>
          <w:sz w:val="24"/>
          <w:szCs w:val="24"/>
        </w:rPr>
        <w:t>автосигнализация;</w:t>
      </w:r>
    </w:p>
    <w:p w14:paraId="6B444F58" w14:textId="77777777" w:rsidR="00EE013B" w:rsidRPr="007C6FDE" w:rsidRDefault="00EE013B"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навигатор;</w:t>
      </w:r>
    </w:p>
    <w:p w14:paraId="36A4DAA1" w14:textId="77777777" w:rsidR="00EE013B" w:rsidRPr="007C6FDE" w:rsidRDefault="00EE013B"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-специальный сигнал (световой, звуковой, светозвуковой и </w:t>
      </w:r>
      <w:proofErr w:type="spellStart"/>
      <w:r w:rsidRPr="007C6FDE">
        <w:rPr>
          <w:rFonts w:ascii="Times New Roman" w:hAnsi="Times New Roman" w:cs="Times New Roman"/>
          <w:sz w:val="24"/>
          <w:szCs w:val="24"/>
        </w:rPr>
        <w:t>т.д</w:t>
      </w:r>
      <w:proofErr w:type="spellEnd"/>
      <w:r w:rsidRPr="007C6FDE">
        <w:rPr>
          <w:rFonts w:ascii="Times New Roman" w:hAnsi="Times New Roman" w:cs="Times New Roman"/>
          <w:sz w:val="24"/>
          <w:szCs w:val="24"/>
        </w:rPr>
        <w:t>);</w:t>
      </w:r>
    </w:p>
    <w:p w14:paraId="6D642F79" w14:textId="77777777" w:rsidR="00475BEB" w:rsidRPr="007C6FDE" w:rsidRDefault="00475BEB"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w:t>
      </w:r>
      <w:r w:rsidR="005D7D26" w:rsidRPr="007C6FDE">
        <w:rPr>
          <w:rFonts w:ascii="Times New Roman" w:hAnsi="Times New Roman" w:cs="Times New Roman"/>
          <w:sz w:val="24"/>
          <w:szCs w:val="24"/>
        </w:rPr>
        <w:t xml:space="preserve"> </w:t>
      </w:r>
      <w:r w:rsidRPr="007C6FDE">
        <w:rPr>
          <w:rFonts w:ascii="Times New Roman" w:hAnsi="Times New Roman" w:cs="Times New Roman"/>
          <w:sz w:val="24"/>
          <w:szCs w:val="24"/>
        </w:rPr>
        <w:t>тахометр</w:t>
      </w:r>
      <w:r w:rsidR="003D38D1" w:rsidRPr="007C6FDE">
        <w:rPr>
          <w:rFonts w:ascii="Times New Roman" w:hAnsi="Times New Roman" w:cs="Times New Roman"/>
          <w:sz w:val="24"/>
          <w:szCs w:val="24"/>
        </w:rPr>
        <w:t>;</w:t>
      </w:r>
    </w:p>
    <w:p w14:paraId="377E1EC2" w14:textId="77777777" w:rsidR="003D38D1" w:rsidRPr="007C6FDE" w:rsidRDefault="003D38D1"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система </w:t>
      </w:r>
      <w:proofErr w:type="spellStart"/>
      <w:r w:rsidRPr="007C6FDE">
        <w:rPr>
          <w:rFonts w:ascii="Times New Roman" w:hAnsi="Times New Roman" w:cs="Times New Roman"/>
          <w:sz w:val="24"/>
          <w:szCs w:val="24"/>
        </w:rPr>
        <w:t>глонасс</w:t>
      </w:r>
      <w:proofErr w:type="spellEnd"/>
      <w:r w:rsidRPr="007C6FDE">
        <w:rPr>
          <w:rFonts w:ascii="Times New Roman" w:hAnsi="Times New Roman" w:cs="Times New Roman"/>
          <w:sz w:val="24"/>
          <w:szCs w:val="24"/>
        </w:rPr>
        <w:t>;</w:t>
      </w:r>
    </w:p>
    <w:p w14:paraId="7C6EBE3B" w14:textId="77777777" w:rsidR="003D38D1" w:rsidRDefault="003D38D1"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lastRenderedPageBreak/>
        <w:t>- иные объекты</w:t>
      </w:r>
    </w:p>
    <w:p w14:paraId="3F84E1C2" w14:textId="77777777" w:rsidR="00BE56BB" w:rsidRPr="007C6FDE" w:rsidRDefault="00BE56BB"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7D5A0EC" w14:textId="77777777" w:rsidR="00215967" w:rsidRPr="003B5CDC" w:rsidRDefault="00BE56BB"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B5CDC">
        <w:rPr>
          <w:rFonts w:ascii="Times New Roman" w:hAnsi="Times New Roman" w:cs="Times New Roman"/>
          <w:sz w:val="24"/>
          <w:szCs w:val="24"/>
        </w:rPr>
        <w:t>Реклассификация</w:t>
      </w:r>
      <w:proofErr w:type="spellEnd"/>
      <w:r w:rsidRPr="003B5CDC">
        <w:rPr>
          <w:rFonts w:ascii="Times New Roman" w:hAnsi="Times New Roman" w:cs="Times New Roman"/>
          <w:sz w:val="24"/>
          <w:szCs w:val="24"/>
        </w:rPr>
        <w:t>.</w:t>
      </w:r>
    </w:p>
    <w:p w14:paraId="098B6896" w14:textId="77777777" w:rsidR="00BE56BB" w:rsidRPr="007C6FDE" w:rsidRDefault="00BE56BB" w:rsidP="00BA378B">
      <w:pPr>
        <w:widowControl w:val="0"/>
        <w:autoSpaceDE w:val="0"/>
        <w:autoSpaceDN w:val="0"/>
        <w:adjustRightInd w:val="0"/>
        <w:spacing w:after="0" w:line="240" w:lineRule="auto"/>
        <w:jc w:val="both"/>
        <w:rPr>
          <w:rFonts w:ascii="Times New Roman" w:hAnsi="Times New Roman" w:cs="Times New Roman"/>
          <w:sz w:val="24"/>
          <w:szCs w:val="24"/>
        </w:rPr>
      </w:pPr>
    </w:p>
    <w:p w14:paraId="4437F6B8" w14:textId="77777777" w:rsidR="00593297" w:rsidRPr="00F575E1" w:rsidRDefault="00593297"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 xml:space="preserve">При изменении условия использования Учреждением объекта основного средства, оно может быть перемещено в другую группу основных средств или учтено как </w:t>
      </w:r>
      <w:r w:rsidR="00407F7A" w:rsidRPr="00F575E1">
        <w:rPr>
          <w:rFonts w:ascii="Times New Roman" w:eastAsia="Times New Roman" w:hAnsi="Times New Roman" w:cs="Times New Roman"/>
          <w:sz w:val="24"/>
          <w:szCs w:val="24"/>
          <w:lang w:eastAsia="ru-RU"/>
        </w:rPr>
        <w:t xml:space="preserve">иной </w:t>
      </w:r>
      <w:r w:rsidR="00407F7A">
        <w:rPr>
          <w:rFonts w:ascii="Times New Roman" w:eastAsia="Times New Roman" w:hAnsi="Times New Roman" w:cs="Times New Roman"/>
          <w:sz w:val="24"/>
          <w:szCs w:val="24"/>
          <w:lang w:eastAsia="ru-RU"/>
        </w:rPr>
        <w:t>объект</w:t>
      </w:r>
      <w:r w:rsidRPr="00F575E1">
        <w:rPr>
          <w:rFonts w:ascii="Times New Roman" w:eastAsia="Times New Roman" w:hAnsi="Times New Roman" w:cs="Times New Roman"/>
          <w:sz w:val="24"/>
          <w:szCs w:val="24"/>
          <w:lang w:eastAsia="ru-RU"/>
        </w:rPr>
        <w:t xml:space="preserve"> бухучета, например, как материальный запас </w:t>
      </w:r>
      <w:r w:rsidRPr="00F575E1">
        <w:rPr>
          <w:rFonts w:ascii="Times New Roman" w:eastAsia="Times New Roman" w:hAnsi="Times New Roman" w:cs="Times New Roman"/>
          <w:bCs/>
          <w:sz w:val="24"/>
          <w:szCs w:val="24"/>
          <w:lang w:eastAsia="ru-RU"/>
        </w:rPr>
        <w:t>(Основание</w:t>
      </w:r>
      <w:r w:rsidRPr="00F575E1">
        <w:rPr>
          <w:rFonts w:ascii="Times New Roman" w:eastAsia="Times New Roman" w:hAnsi="Times New Roman" w:cs="Times New Roman"/>
          <w:b/>
          <w:bCs/>
          <w:sz w:val="24"/>
          <w:szCs w:val="24"/>
          <w:lang w:eastAsia="ru-RU"/>
        </w:rPr>
        <w:t xml:space="preserve"> - </w:t>
      </w:r>
      <w:r w:rsidRPr="00F575E1">
        <w:rPr>
          <w:rFonts w:ascii="Times New Roman" w:eastAsia="Times New Roman" w:hAnsi="Times New Roman" w:cs="Times New Roman"/>
          <w:bCs/>
          <w:sz w:val="24"/>
          <w:szCs w:val="24"/>
          <w:lang w:eastAsia="ru-RU"/>
        </w:rPr>
        <w:t>п</w:t>
      </w:r>
      <w:r w:rsidRPr="00F575E1">
        <w:rPr>
          <w:rFonts w:ascii="Times New Roman" w:eastAsia="Times New Roman" w:hAnsi="Times New Roman" w:cs="Times New Roman"/>
          <w:b/>
          <w:bCs/>
          <w:sz w:val="24"/>
          <w:szCs w:val="24"/>
          <w:lang w:eastAsia="ru-RU"/>
        </w:rPr>
        <w:t>.</w:t>
      </w:r>
      <w:r w:rsidRPr="00F575E1">
        <w:rPr>
          <w:rFonts w:ascii="Times New Roman" w:eastAsia="Times New Roman" w:hAnsi="Times New Roman" w:cs="Times New Roman"/>
          <w:sz w:val="24"/>
          <w:szCs w:val="24"/>
          <w:lang w:eastAsia="ru-RU"/>
        </w:rPr>
        <w:t xml:space="preserve">13 СГС </w:t>
      </w:r>
      <w:r w:rsidR="00860E14" w:rsidRPr="00F575E1">
        <w:rPr>
          <w:rFonts w:ascii="Times New Roman" w:eastAsia="Times New Roman" w:hAnsi="Times New Roman" w:cs="Times New Roman"/>
          <w:sz w:val="24"/>
          <w:szCs w:val="24"/>
          <w:lang w:eastAsia="ru-RU"/>
        </w:rPr>
        <w:t xml:space="preserve">«Основные </w:t>
      </w:r>
      <w:r w:rsidR="0018151E">
        <w:rPr>
          <w:rFonts w:ascii="Times New Roman" w:eastAsia="Times New Roman" w:hAnsi="Times New Roman" w:cs="Times New Roman"/>
          <w:sz w:val="24"/>
          <w:szCs w:val="24"/>
          <w:lang w:eastAsia="ru-RU"/>
        </w:rPr>
        <w:t xml:space="preserve">   </w:t>
      </w:r>
      <w:r w:rsidR="00860E14" w:rsidRPr="00F575E1">
        <w:rPr>
          <w:rFonts w:ascii="Times New Roman" w:eastAsia="Times New Roman" w:hAnsi="Times New Roman" w:cs="Times New Roman"/>
          <w:sz w:val="24"/>
          <w:szCs w:val="24"/>
          <w:lang w:eastAsia="ru-RU"/>
        </w:rPr>
        <w:t>средства»; п.27 СГС «Запасы»</w:t>
      </w:r>
      <w:r w:rsidRPr="00F575E1">
        <w:rPr>
          <w:rFonts w:ascii="Times New Roman" w:eastAsia="Times New Roman" w:hAnsi="Times New Roman" w:cs="Times New Roman"/>
          <w:sz w:val="24"/>
          <w:szCs w:val="24"/>
          <w:lang w:eastAsia="ru-RU"/>
        </w:rPr>
        <w:t xml:space="preserve">). </w:t>
      </w:r>
    </w:p>
    <w:p w14:paraId="3200BB79" w14:textId="77777777" w:rsidR="00593297" w:rsidRPr="00F575E1" w:rsidRDefault="00593297"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Выбытие инвентарного объекта из одной группы основных средств и отражение его в другой группе производится одновременно.</w:t>
      </w:r>
    </w:p>
    <w:p w14:paraId="6124E77F" w14:textId="77777777" w:rsidR="00593297" w:rsidRPr="00F575E1" w:rsidRDefault="00593297"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Перевод объекта основных средств в иную группу основных средств либо в иную категорию объектов бухгалтерского учета не приводит к изменению его стоимости.</w:t>
      </w:r>
    </w:p>
    <w:p w14:paraId="5FD1EB78" w14:textId="77777777" w:rsidR="00593297" w:rsidRPr="00F575E1" w:rsidRDefault="00593297"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 xml:space="preserve">Документом-основанием для отражения в бухучете </w:t>
      </w:r>
      <w:proofErr w:type="spellStart"/>
      <w:r w:rsidRPr="00F575E1">
        <w:rPr>
          <w:rFonts w:ascii="Times New Roman" w:eastAsia="Times New Roman" w:hAnsi="Times New Roman" w:cs="Times New Roman"/>
          <w:sz w:val="24"/>
          <w:szCs w:val="24"/>
          <w:lang w:eastAsia="ru-RU"/>
        </w:rPr>
        <w:t>реклассификации</w:t>
      </w:r>
      <w:proofErr w:type="spellEnd"/>
      <w:r w:rsidRPr="00F575E1">
        <w:rPr>
          <w:rFonts w:ascii="Times New Roman" w:eastAsia="Times New Roman" w:hAnsi="Times New Roman" w:cs="Times New Roman"/>
          <w:sz w:val="24"/>
          <w:szCs w:val="24"/>
          <w:lang w:eastAsia="ru-RU"/>
        </w:rPr>
        <w:t xml:space="preserve"> объектов является Протокол </w:t>
      </w:r>
      <w:r w:rsidR="0073444C" w:rsidRPr="0073444C">
        <w:rPr>
          <w:rFonts w:ascii="Times New Roman" w:eastAsia="Times New Roman" w:hAnsi="Times New Roman" w:cs="Times New Roman"/>
          <w:sz w:val="24"/>
          <w:szCs w:val="24"/>
          <w:lang w:eastAsia="ru-RU"/>
        </w:rPr>
        <w:t>комиссии Учреждения по поступлению и выбытию активов (комисси</w:t>
      </w:r>
      <w:r w:rsidR="0073444C">
        <w:rPr>
          <w:rFonts w:ascii="Times New Roman" w:eastAsia="Times New Roman" w:hAnsi="Times New Roman" w:cs="Times New Roman"/>
          <w:sz w:val="24"/>
          <w:szCs w:val="24"/>
          <w:lang w:eastAsia="ru-RU"/>
        </w:rPr>
        <w:t>и</w:t>
      </w:r>
      <w:r w:rsidR="0073444C" w:rsidRPr="0073444C">
        <w:rPr>
          <w:rFonts w:ascii="Times New Roman" w:eastAsia="Times New Roman" w:hAnsi="Times New Roman" w:cs="Times New Roman"/>
          <w:sz w:val="24"/>
          <w:szCs w:val="24"/>
          <w:lang w:eastAsia="ru-RU"/>
        </w:rPr>
        <w:t xml:space="preserve"> по поступлению и выбытию нефинансовых </w:t>
      </w:r>
      <w:r w:rsidR="00407F7A" w:rsidRPr="0073444C">
        <w:rPr>
          <w:rFonts w:ascii="Times New Roman" w:eastAsia="Times New Roman" w:hAnsi="Times New Roman" w:cs="Times New Roman"/>
          <w:sz w:val="24"/>
          <w:szCs w:val="24"/>
          <w:lang w:eastAsia="ru-RU"/>
        </w:rPr>
        <w:t xml:space="preserve">активов) </w:t>
      </w:r>
      <w:r w:rsidR="00407F7A" w:rsidRPr="00F575E1">
        <w:rPr>
          <w:rFonts w:ascii="Times New Roman" w:eastAsia="Times New Roman" w:hAnsi="Times New Roman" w:cs="Times New Roman"/>
          <w:sz w:val="24"/>
          <w:szCs w:val="24"/>
          <w:lang w:eastAsia="ru-RU"/>
        </w:rPr>
        <w:t xml:space="preserve">– </w:t>
      </w:r>
      <w:r w:rsidR="00407F7A" w:rsidRPr="00407F7A">
        <w:rPr>
          <w:rFonts w:ascii="Times New Roman" w:eastAsia="Times New Roman" w:hAnsi="Times New Roman" w:cs="Times New Roman"/>
          <w:b/>
          <w:bCs/>
          <w:sz w:val="24"/>
          <w:szCs w:val="24"/>
          <w:lang w:eastAsia="ru-RU"/>
        </w:rPr>
        <w:t>приложение</w:t>
      </w:r>
      <w:r w:rsidR="00434BDB" w:rsidRPr="00F575E1">
        <w:rPr>
          <w:rFonts w:ascii="Times New Roman" w:eastAsia="Times New Roman" w:hAnsi="Times New Roman" w:cs="Times New Roman"/>
          <w:b/>
          <w:sz w:val="24"/>
          <w:szCs w:val="24"/>
          <w:lang w:eastAsia="ru-RU"/>
        </w:rPr>
        <w:t xml:space="preserve"> № 5</w:t>
      </w:r>
      <w:r w:rsidRPr="00F575E1">
        <w:rPr>
          <w:rFonts w:ascii="Times New Roman" w:eastAsia="Times New Roman" w:hAnsi="Times New Roman" w:cs="Times New Roman"/>
          <w:sz w:val="24"/>
          <w:szCs w:val="24"/>
          <w:lang w:eastAsia="ru-RU"/>
        </w:rPr>
        <w:t>.</w:t>
      </w:r>
    </w:p>
    <w:p w14:paraId="13434FDC" w14:textId="77777777" w:rsidR="005D519F" w:rsidRPr="00F575E1" w:rsidRDefault="00BE56BB"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При безвозмездном поступлении имущества Учреждение-получатель должно принять объект к учету так же</w:t>
      </w:r>
      <w:r w:rsidR="002D7393">
        <w:rPr>
          <w:rFonts w:ascii="Times New Roman" w:eastAsia="Times New Roman" w:hAnsi="Times New Roman" w:cs="Times New Roman"/>
          <w:sz w:val="24"/>
          <w:szCs w:val="24"/>
          <w:lang w:eastAsia="ru-RU"/>
        </w:rPr>
        <w:t xml:space="preserve">, </w:t>
      </w:r>
      <w:r w:rsidRPr="00F575E1">
        <w:rPr>
          <w:rFonts w:ascii="Times New Roman" w:eastAsia="Times New Roman" w:hAnsi="Times New Roman" w:cs="Times New Roman"/>
          <w:sz w:val="24"/>
          <w:szCs w:val="24"/>
          <w:lang w:eastAsia="ru-RU"/>
        </w:rPr>
        <w:t xml:space="preserve">как его передали и в дальнейшем при наличии необходимости отразить операции по </w:t>
      </w:r>
      <w:proofErr w:type="spellStart"/>
      <w:r w:rsidRPr="00F575E1">
        <w:rPr>
          <w:rFonts w:ascii="Times New Roman" w:eastAsia="Times New Roman" w:hAnsi="Times New Roman" w:cs="Times New Roman"/>
          <w:sz w:val="24"/>
          <w:szCs w:val="24"/>
          <w:lang w:eastAsia="ru-RU"/>
        </w:rPr>
        <w:t>реклассификации</w:t>
      </w:r>
      <w:proofErr w:type="spellEnd"/>
      <w:r w:rsidRPr="00F575E1">
        <w:rPr>
          <w:rFonts w:ascii="Times New Roman" w:eastAsia="Times New Roman" w:hAnsi="Times New Roman" w:cs="Times New Roman"/>
          <w:sz w:val="24"/>
          <w:szCs w:val="24"/>
          <w:lang w:eastAsia="ru-RU"/>
        </w:rPr>
        <w:t>.</w:t>
      </w:r>
    </w:p>
    <w:p w14:paraId="185B68AA" w14:textId="77777777" w:rsidR="00BE56BB" w:rsidRPr="00F575E1" w:rsidRDefault="00BE56BB" w:rsidP="004B4341">
      <w:pPr>
        <w:spacing w:after="0" w:line="240" w:lineRule="auto"/>
        <w:ind w:firstLine="709"/>
        <w:jc w:val="both"/>
        <w:rPr>
          <w:rFonts w:ascii="Times New Roman" w:eastAsia="Times New Roman" w:hAnsi="Times New Roman" w:cs="Times New Roman"/>
          <w:sz w:val="24"/>
          <w:szCs w:val="24"/>
          <w:lang w:eastAsia="ru-RU"/>
        </w:rPr>
      </w:pPr>
      <w:r w:rsidRPr="00F575E1">
        <w:rPr>
          <w:rFonts w:ascii="Times New Roman" w:eastAsia="Times New Roman" w:hAnsi="Times New Roman" w:cs="Times New Roman"/>
          <w:sz w:val="24"/>
          <w:szCs w:val="24"/>
          <w:lang w:eastAsia="ru-RU"/>
        </w:rPr>
        <w:t xml:space="preserve">Если перемещение объекта обусловлено изначально неверной классификацией, имеет место учетная ошибка. В случае неверной классификации объекта учета в прошлых периодах необходимо исправить ошибку прошлых лет, которая </w:t>
      </w:r>
      <w:r w:rsidR="00407F7A" w:rsidRPr="00F575E1">
        <w:rPr>
          <w:rFonts w:ascii="Times New Roman" w:eastAsia="Times New Roman" w:hAnsi="Times New Roman" w:cs="Times New Roman"/>
          <w:sz w:val="24"/>
          <w:szCs w:val="24"/>
          <w:lang w:eastAsia="ru-RU"/>
        </w:rPr>
        <w:t xml:space="preserve">оформляется </w:t>
      </w:r>
      <w:r w:rsidR="00407F7A">
        <w:rPr>
          <w:rFonts w:ascii="Times New Roman" w:eastAsia="Times New Roman" w:hAnsi="Times New Roman" w:cs="Times New Roman"/>
          <w:sz w:val="24"/>
          <w:szCs w:val="24"/>
          <w:lang w:eastAsia="ru-RU"/>
        </w:rPr>
        <w:t>бухгалтерской</w:t>
      </w:r>
      <w:r w:rsidRPr="00F575E1">
        <w:rPr>
          <w:rFonts w:ascii="Times New Roman" w:eastAsia="Times New Roman" w:hAnsi="Times New Roman" w:cs="Times New Roman"/>
          <w:sz w:val="24"/>
          <w:szCs w:val="24"/>
          <w:lang w:eastAsia="ru-RU"/>
        </w:rPr>
        <w:t xml:space="preserve"> справкой ф. 0504833. </w:t>
      </w:r>
    </w:p>
    <w:p w14:paraId="05CB0F03" w14:textId="77777777" w:rsidR="00593297" w:rsidRPr="007C6FDE" w:rsidRDefault="00CA2BAA"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Обстановка дороги (технические средства организации дорожного движения, в том числе дорожные знаки, искусственные неровности,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w:t>
      </w:r>
      <w:r w:rsidR="00D56606">
        <w:rPr>
          <w:rFonts w:ascii="Times New Roman" w:hAnsi="Times New Roman" w:cs="Times New Roman"/>
          <w:sz w:val="24"/>
          <w:szCs w:val="24"/>
        </w:rPr>
        <w:t xml:space="preserve">   </w:t>
      </w:r>
      <w:r w:rsidRPr="007C6FDE">
        <w:rPr>
          <w:rFonts w:ascii="Times New Roman" w:hAnsi="Times New Roman" w:cs="Times New Roman"/>
          <w:sz w:val="24"/>
          <w:szCs w:val="24"/>
        </w:rPr>
        <w:t xml:space="preserve">инвентарный объект, признаваемый для целей бухгалтерского учета комплексом объектов основных средств, так как  иное не установлено порядком ведения реестра </w:t>
      </w:r>
      <w:r w:rsidR="00D56606">
        <w:rPr>
          <w:rFonts w:ascii="Times New Roman" w:hAnsi="Times New Roman" w:cs="Times New Roman"/>
          <w:sz w:val="24"/>
          <w:szCs w:val="24"/>
        </w:rPr>
        <w:t xml:space="preserve">  </w:t>
      </w:r>
      <w:r w:rsidR="00D01A82" w:rsidRPr="007C6FDE">
        <w:rPr>
          <w:rFonts w:ascii="Times New Roman" w:hAnsi="Times New Roman" w:cs="Times New Roman"/>
          <w:sz w:val="24"/>
          <w:szCs w:val="24"/>
        </w:rPr>
        <w:t xml:space="preserve">муниципального </w:t>
      </w:r>
      <w:r w:rsidRPr="007C6FDE">
        <w:rPr>
          <w:rFonts w:ascii="Times New Roman" w:hAnsi="Times New Roman" w:cs="Times New Roman"/>
          <w:sz w:val="24"/>
          <w:szCs w:val="24"/>
        </w:rPr>
        <w:t>имущества</w:t>
      </w:r>
      <w:r w:rsidR="00D01A82" w:rsidRPr="007C6FDE">
        <w:rPr>
          <w:rFonts w:ascii="Times New Roman" w:hAnsi="Times New Roman" w:cs="Times New Roman"/>
          <w:sz w:val="24"/>
          <w:szCs w:val="24"/>
        </w:rPr>
        <w:t xml:space="preserve"> городского округа Павловский Посад Московской области</w:t>
      </w:r>
      <w:r w:rsidRPr="007C6FDE">
        <w:rPr>
          <w:rFonts w:ascii="Times New Roman" w:hAnsi="Times New Roman" w:cs="Times New Roman"/>
          <w:sz w:val="24"/>
          <w:szCs w:val="24"/>
        </w:rPr>
        <w:t xml:space="preserve">. </w:t>
      </w:r>
    </w:p>
    <w:p w14:paraId="5A0BA3FB" w14:textId="0294FE56" w:rsidR="00554A1D" w:rsidRDefault="00554A1D" w:rsidP="004B4341">
      <w:pPr>
        <w:pStyle w:val="ConsPlusNormal"/>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Нефинансовые активы, приобретаемые </w:t>
      </w:r>
      <w:r w:rsidR="00BA0B07" w:rsidRPr="00521F00">
        <w:rPr>
          <w:rFonts w:ascii="Times New Roman" w:hAnsi="Times New Roman" w:cs="Times New Roman"/>
          <w:sz w:val="24"/>
          <w:szCs w:val="24"/>
        </w:rPr>
        <w:t>Учреждениями</w:t>
      </w:r>
      <w:r w:rsidRPr="00521F00">
        <w:rPr>
          <w:rFonts w:ascii="Times New Roman" w:hAnsi="Times New Roman" w:cs="Times New Roman"/>
          <w:sz w:val="24"/>
          <w:szCs w:val="24"/>
        </w:rPr>
        <w:t xml:space="preserve"> Павлов</w:t>
      </w:r>
      <w:r w:rsidR="00D26E65" w:rsidRPr="00521F00">
        <w:rPr>
          <w:rFonts w:ascii="Times New Roman" w:hAnsi="Times New Roman" w:cs="Times New Roman"/>
          <w:sz w:val="24"/>
          <w:szCs w:val="24"/>
        </w:rPr>
        <w:t>о-</w:t>
      </w:r>
      <w:r w:rsidRPr="00521F00">
        <w:rPr>
          <w:rFonts w:ascii="Times New Roman" w:hAnsi="Times New Roman" w:cs="Times New Roman"/>
          <w:sz w:val="24"/>
          <w:szCs w:val="24"/>
        </w:rPr>
        <w:t>Посад</w:t>
      </w:r>
      <w:r w:rsidR="00D26E65" w:rsidRPr="00521F00">
        <w:rPr>
          <w:rFonts w:ascii="Times New Roman" w:hAnsi="Times New Roman" w:cs="Times New Roman"/>
          <w:sz w:val="24"/>
          <w:szCs w:val="24"/>
        </w:rPr>
        <w:t>ского городского округа</w:t>
      </w:r>
      <w:r w:rsidRPr="00521F00">
        <w:rPr>
          <w:rFonts w:ascii="Times New Roman" w:hAnsi="Times New Roman" w:cs="Times New Roman"/>
          <w:sz w:val="24"/>
          <w:szCs w:val="24"/>
        </w:rPr>
        <w:t xml:space="preserve"> в целях включения в состав муниципальной казны в рамках деятельности, осуществляемой от имени </w:t>
      </w:r>
      <w:r w:rsidR="00D26E65" w:rsidRPr="00521F00">
        <w:rPr>
          <w:rFonts w:ascii="Times New Roman" w:hAnsi="Times New Roman" w:cs="Times New Roman"/>
          <w:sz w:val="24"/>
          <w:szCs w:val="24"/>
        </w:rPr>
        <w:t>Павлово-Посадского городского округа</w:t>
      </w:r>
      <w:r w:rsidR="00D26E65" w:rsidRPr="007C6FDE">
        <w:rPr>
          <w:rFonts w:ascii="Times New Roman" w:hAnsi="Times New Roman" w:cs="Times New Roman"/>
          <w:sz w:val="24"/>
          <w:szCs w:val="24"/>
        </w:rPr>
        <w:t xml:space="preserve"> </w:t>
      </w:r>
      <w:r w:rsidRPr="007C6FDE">
        <w:rPr>
          <w:rFonts w:ascii="Times New Roman" w:hAnsi="Times New Roman" w:cs="Times New Roman"/>
          <w:sz w:val="24"/>
          <w:szCs w:val="24"/>
        </w:rPr>
        <w:t xml:space="preserve">с учетом компетенции органа местного самоуправления от собственного имени, </w:t>
      </w:r>
      <w:r w:rsidR="0095604F" w:rsidRPr="007C6FDE">
        <w:rPr>
          <w:rFonts w:ascii="Times New Roman" w:hAnsi="Times New Roman" w:cs="Times New Roman"/>
          <w:sz w:val="24"/>
          <w:szCs w:val="24"/>
        </w:rPr>
        <w:t>не</w:t>
      </w:r>
      <w:r w:rsidR="0095604F">
        <w:rPr>
          <w:rFonts w:ascii="Times New Roman" w:hAnsi="Times New Roman" w:cs="Times New Roman"/>
          <w:sz w:val="24"/>
          <w:szCs w:val="24"/>
        </w:rPr>
        <w:t xml:space="preserve"> </w:t>
      </w:r>
      <w:r w:rsidR="0095604F" w:rsidRPr="007C6FDE">
        <w:rPr>
          <w:rFonts w:ascii="Times New Roman" w:hAnsi="Times New Roman" w:cs="Times New Roman"/>
          <w:sz w:val="24"/>
          <w:szCs w:val="24"/>
        </w:rPr>
        <w:t>предназначенные</w:t>
      </w:r>
      <w:r w:rsidRPr="007C6FDE">
        <w:rPr>
          <w:rFonts w:ascii="Times New Roman" w:hAnsi="Times New Roman" w:cs="Times New Roman"/>
          <w:sz w:val="24"/>
          <w:szCs w:val="24"/>
        </w:rPr>
        <w:t xml:space="preserve"> для использования </w:t>
      </w:r>
      <w:r w:rsidR="00A127C3">
        <w:rPr>
          <w:rFonts w:ascii="Times New Roman" w:hAnsi="Times New Roman" w:cs="Times New Roman"/>
          <w:sz w:val="24"/>
          <w:szCs w:val="24"/>
        </w:rPr>
        <w:t>в деятельности Учреждений на праве оперативного управления</w:t>
      </w:r>
      <w:r w:rsidRPr="007C6FDE">
        <w:rPr>
          <w:rFonts w:ascii="Times New Roman" w:hAnsi="Times New Roman" w:cs="Times New Roman"/>
          <w:sz w:val="24"/>
          <w:szCs w:val="24"/>
        </w:rPr>
        <w:t xml:space="preserve">, </w:t>
      </w:r>
      <w:r w:rsidR="00A127C3">
        <w:rPr>
          <w:rFonts w:ascii="Times New Roman" w:hAnsi="Times New Roman" w:cs="Times New Roman"/>
          <w:sz w:val="24"/>
          <w:szCs w:val="24"/>
        </w:rPr>
        <w:t>не принимаются к бухгалтерскому (бюджетному) учету на счет 0 101 000</w:t>
      </w:r>
      <w:r w:rsidR="009C7C2D">
        <w:rPr>
          <w:rFonts w:ascii="Times New Roman" w:hAnsi="Times New Roman" w:cs="Times New Roman"/>
          <w:sz w:val="24"/>
          <w:szCs w:val="24"/>
        </w:rPr>
        <w:t>.</w:t>
      </w:r>
      <w:r w:rsidR="00A127C3">
        <w:rPr>
          <w:rFonts w:ascii="Times New Roman" w:hAnsi="Times New Roman" w:cs="Times New Roman"/>
          <w:sz w:val="24"/>
          <w:szCs w:val="24"/>
        </w:rPr>
        <w:t xml:space="preserve"> </w:t>
      </w:r>
    </w:p>
    <w:p w14:paraId="0B9EAF60" w14:textId="77777777" w:rsidR="00A127C3" w:rsidRDefault="00A127C3" w:rsidP="004B43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Вложения, сформированные в данные нефинансовые активы</w:t>
      </w:r>
      <w:r w:rsidR="00C90838">
        <w:rPr>
          <w:rFonts w:ascii="Times New Roman" w:hAnsi="Times New Roman" w:cs="Times New Roman"/>
          <w:sz w:val="24"/>
          <w:szCs w:val="24"/>
        </w:rPr>
        <w:t>,</w:t>
      </w:r>
      <w:r>
        <w:rPr>
          <w:rFonts w:ascii="Times New Roman" w:hAnsi="Times New Roman" w:cs="Times New Roman"/>
          <w:sz w:val="24"/>
          <w:szCs w:val="24"/>
        </w:rPr>
        <w:t xml:space="preserve"> подлежат передаче в муниципальную казну</w:t>
      </w:r>
      <w:r w:rsidR="008C389C">
        <w:rPr>
          <w:rFonts w:ascii="Times New Roman" w:hAnsi="Times New Roman" w:cs="Times New Roman"/>
          <w:sz w:val="24"/>
          <w:szCs w:val="24"/>
        </w:rPr>
        <w:t xml:space="preserve"> с</w:t>
      </w:r>
      <w:r w:rsidR="009572EF">
        <w:rPr>
          <w:rFonts w:ascii="Times New Roman" w:hAnsi="Times New Roman" w:cs="Times New Roman"/>
          <w:sz w:val="24"/>
          <w:szCs w:val="24"/>
        </w:rPr>
        <w:t xml:space="preserve"> оформл</w:t>
      </w:r>
      <w:r w:rsidR="008C389C">
        <w:rPr>
          <w:rFonts w:ascii="Times New Roman" w:hAnsi="Times New Roman" w:cs="Times New Roman"/>
          <w:sz w:val="24"/>
          <w:szCs w:val="24"/>
        </w:rPr>
        <w:t>ением</w:t>
      </w:r>
      <w:r w:rsidR="009572EF">
        <w:rPr>
          <w:rFonts w:ascii="Times New Roman" w:hAnsi="Times New Roman" w:cs="Times New Roman"/>
          <w:sz w:val="24"/>
          <w:szCs w:val="24"/>
        </w:rPr>
        <w:t xml:space="preserve"> а</w:t>
      </w:r>
      <w:r w:rsidR="009572EF" w:rsidRPr="009572EF">
        <w:rPr>
          <w:rFonts w:ascii="Times New Roman" w:hAnsi="Times New Roman" w:cs="Times New Roman"/>
          <w:sz w:val="24"/>
          <w:szCs w:val="24"/>
        </w:rPr>
        <w:t>кт</w:t>
      </w:r>
      <w:r w:rsidR="008C389C">
        <w:rPr>
          <w:rFonts w:ascii="Times New Roman" w:hAnsi="Times New Roman" w:cs="Times New Roman"/>
          <w:sz w:val="24"/>
          <w:szCs w:val="24"/>
        </w:rPr>
        <w:t>а</w:t>
      </w:r>
      <w:r w:rsidR="009572EF" w:rsidRPr="009572EF">
        <w:rPr>
          <w:rFonts w:ascii="Times New Roman" w:hAnsi="Times New Roman" w:cs="Times New Roman"/>
          <w:sz w:val="24"/>
          <w:szCs w:val="24"/>
        </w:rPr>
        <w:t xml:space="preserve"> о приеме-передаче объектов нефинансовых активов (ф. 0504101)</w:t>
      </w:r>
      <w:r w:rsidR="0071315F">
        <w:rPr>
          <w:rFonts w:ascii="Times New Roman" w:hAnsi="Times New Roman" w:cs="Times New Roman"/>
          <w:sz w:val="24"/>
          <w:szCs w:val="24"/>
        </w:rPr>
        <w:t xml:space="preserve"> </w:t>
      </w:r>
      <w:r w:rsidR="0071315F" w:rsidRPr="00521F00">
        <w:rPr>
          <w:rFonts w:ascii="Times New Roman" w:hAnsi="Times New Roman" w:cs="Times New Roman"/>
          <w:sz w:val="24"/>
          <w:szCs w:val="24"/>
        </w:rPr>
        <w:t>(ф.0510448</w:t>
      </w:r>
      <w:r w:rsidR="0071315F">
        <w:rPr>
          <w:rFonts w:ascii="Times New Roman" w:hAnsi="Times New Roman" w:cs="Times New Roman"/>
          <w:sz w:val="24"/>
          <w:szCs w:val="24"/>
        </w:rPr>
        <w:t xml:space="preserve">) </w:t>
      </w:r>
      <w:r w:rsidR="009572EF">
        <w:rPr>
          <w:rFonts w:ascii="Times New Roman" w:hAnsi="Times New Roman" w:cs="Times New Roman"/>
          <w:sz w:val="24"/>
          <w:szCs w:val="24"/>
        </w:rPr>
        <w:t xml:space="preserve">независимо </w:t>
      </w:r>
      <w:r w:rsidR="0080306A">
        <w:rPr>
          <w:rFonts w:ascii="Times New Roman" w:hAnsi="Times New Roman" w:cs="Times New Roman"/>
          <w:sz w:val="24"/>
          <w:szCs w:val="24"/>
        </w:rPr>
        <w:t>от вида вложения (недвижимое, движимое и т.д.).</w:t>
      </w:r>
      <w:r w:rsidR="00D26E65" w:rsidRPr="00D26E65">
        <w:rPr>
          <w:shd w:val="clear" w:color="auto" w:fill="FFFFFF"/>
        </w:rPr>
        <w:t xml:space="preserve"> </w:t>
      </w:r>
      <w:r w:rsidR="008F7150" w:rsidRPr="00521F00">
        <w:rPr>
          <w:rFonts w:ascii="Times New Roman" w:hAnsi="Times New Roman" w:cs="Times New Roman"/>
          <w:sz w:val="24"/>
          <w:szCs w:val="24"/>
          <w:shd w:val="clear" w:color="auto" w:fill="FFFFFF"/>
        </w:rPr>
        <w:t>При передаче</w:t>
      </w:r>
      <w:r w:rsidR="00D26E65" w:rsidRPr="00521F00">
        <w:rPr>
          <w:rFonts w:ascii="Times New Roman" w:hAnsi="Times New Roman" w:cs="Times New Roman"/>
          <w:sz w:val="24"/>
          <w:szCs w:val="24"/>
          <w:shd w:val="clear" w:color="auto" w:fill="FFFFFF"/>
        </w:rPr>
        <w:t xml:space="preserve"> внутри одного юридического лица Акт (ф. 0510448) составляется </w:t>
      </w:r>
      <w:r w:rsidR="00D26E65" w:rsidRPr="00521F00">
        <w:rPr>
          <w:rStyle w:val="s10"/>
          <w:rFonts w:ascii="Times New Roman" w:hAnsi="Times New Roman" w:cs="Times New Roman"/>
          <w:bCs/>
          <w:sz w:val="24"/>
          <w:szCs w:val="24"/>
          <w:shd w:val="clear" w:color="auto" w:fill="FFFFFF"/>
        </w:rPr>
        <w:t xml:space="preserve">в одностороннем порядке. </w:t>
      </w:r>
      <w:r w:rsidR="008F7150" w:rsidRPr="00521F00">
        <w:rPr>
          <w:rStyle w:val="s10"/>
          <w:rFonts w:ascii="Times New Roman" w:hAnsi="Times New Roman" w:cs="Times New Roman"/>
          <w:bCs/>
          <w:sz w:val="24"/>
          <w:szCs w:val="24"/>
          <w:shd w:val="clear" w:color="auto" w:fill="FFFFFF"/>
        </w:rPr>
        <w:t xml:space="preserve">У обеих сторон операции по расчетам отображаются одновременно. </w:t>
      </w:r>
      <w:r w:rsidR="00D26E65" w:rsidRPr="00521F00">
        <w:rPr>
          <w:rStyle w:val="s10"/>
          <w:rFonts w:ascii="Times New Roman" w:hAnsi="Times New Roman" w:cs="Times New Roman"/>
          <w:bCs/>
          <w:sz w:val="24"/>
          <w:szCs w:val="24"/>
          <w:shd w:val="clear" w:color="auto" w:fill="FFFFFF"/>
        </w:rPr>
        <w:t>В учете операции по передачи</w:t>
      </w:r>
      <w:r w:rsidR="008F7150" w:rsidRPr="00521F00">
        <w:rPr>
          <w:rStyle w:val="s10"/>
          <w:rFonts w:ascii="Times New Roman" w:hAnsi="Times New Roman" w:cs="Times New Roman"/>
          <w:bCs/>
          <w:sz w:val="24"/>
          <w:szCs w:val="24"/>
          <w:shd w:val="clear" w:color="auto" w:fill="FFFFFF"/>
        </w:rPr>
        <w:t>-приему</w:t>
      </w:r>
      <w:r w:rsidR="00D26E65" w:rsidRPr="00521F00">
        <w:rPr>
          <w:rStyle w:val="s10"/>
          <w:rFonts w:ascii="Times New Roman" w:hAnsi="Times New Roman" w:cs="Times New Roman"/>
          <w:bCs/>
          <w:sz w:val="24"/>
          <w:szCs w:val="24"/>
          <w:shd w:val="clear" w:color="auto" w:fill="FFFFFF"/>
        </w:rPr>
        <w:t xml:space="preserve"> объектов НФА </w:t>
      </w:r>
      <w:r w:rsidR="008F7150" w:rsidRPr="00521F00">
        <w:rPr>
          <w:rStyle w:val="s10"/>
          <w:rFonts w:ascii="Times New Roman" w:hAnsi="Times New Roman" w:cs="Times New Roman"/>
          <w:bCs/>
          <w:sz w:val="24"/>
          <w:szCs w:val="24"/>
          <w:shd w:val="clear" w:color="auto" w:fill="FFFFFF"/>
        </w:rPr>
        <w:t xml:space="preserve">отражаются </w:t>
      </w:r>
      <w:r w:rsidR="00D26E65" w:rsidRPr="00521F00">
        <w:rPr>
          <w:rStyle w:val="s10"/>
          <w:rFonts w:ascii="Times New Roman" w:hAnsi="Times New Roman" w:cs="Times New Roman"/>
          <w:bCs/>
          <w:sz w:val="24"/>
          <w:szCs w:val="24"/>
          <w:shd w:val="clear" w:color="auto" w:fill="FFFFFF"/>
        </w:rPr>
        <w:t>датой подпис</w:t>
      </w:r>
      <w:r w:rsidR="008F7150" w:rsidRPr="00521F00">
        <w:rPr>
          <w:rStyle w:val="s10"/>
          <w:rFonts w:ascii="Times New Roman" w:hAnsi="Times New Roman" w:cs="Times New Roman"/>
          <w:bCs/>
          <w:sz w:val="24"/>
          <w:szCs w:val="24"/>
          <w:shd w:val="clear" w:color="auto" w:fill="FFFFFF"/>
        </w:rPr>
        <w:t xml:space="preserve">ания Акта о приеме-передачи </w:t>
      </w:r>
      <w:r w:rsidR="008F7150" w:rsidRPr="00521F00">
        <w:rPr>
          <w:rFonts w:ascii="Times New Roman" w:hAnsi="Times New Roman" w:cs="Times New Roman"/>
          <w:sz w:val="24"/>
          <w:szCs w:val="24"/>
        </w:rPr>
        <w:t>(ф.0510448)</w:t>
      </w:r>
      <w:r w:rsidR="00D26E65" w:rsidRPr="00521F00">
        <w:rPr>
          <w:rStyle w:val="s10"/>
          <w:rFonts w:ascii="Times New Roman" w:hAnsi="Times New Roman" w:cs="Times New Roman"/>
          <w:bCs/>
          <w:sz w:val="24"/>
          <w:szCs w:val="24"/>
          <w:shd w:val="clear" w:color="auto" w:fill="FFFFFF"/>
        </w:rPr>
        <w:t xml:space="preserve"> руководител</w:t>
      </w:r>
      <w:r w:rsidR="008F7150" w:rsidRPr="00521F00">
        <w:rPr>
          <w:rStyle w:val="s10"/>
          <w:rFonts w:ascii="Times New Roman" w:hAnsi="Times New Roman" w:cs="Times New Roman"/>
          <w:bCs/>
          <w:sz w:val="24"/>
          <w:szCs w:val="24"/>
          <w:shd w:val="clear" w:color="auto" w:fill="FFFFFF"/>
        </w:rPr>
        <w:t>ем учреждения (уполномоченным лицом)</w:t>
      </w:r>
      <w:r w:rsidR="00D26E65" w:rsidRPr="00521F00">
        <w:rPr>
          <w:rStyle w:val="s10"/>
          <w:rFonts w:ascii="Times New Roman" w:hAnsi="Times New Roman" w:cs="Times New Roman"/>
          <w:bCs/>
          <w:sz w:val="24"/>
          <w:szCs w:val="24"/>
          <w:shd w:val="clear" w:color="auto" w:fill="FFFFFF"/>
        </w:rPr>
        <w:t xml:space="preserve"> принимающей стороны</w:t>
      </w:r>
      <w:r w:rsidR="008F7150" w:rsidRPr="00521F00">
        <w:rPr>
          <w:rStyle w:val="s10"/>
          <w:rFonts w:ascii="Times New Roman" w:hAnsi="Times New Roman" w:cs="Times New Roman"/>
          <w:bCs/>
          <w:sz w:val="24"/>
          <w:szCs w:val="24"/>
          <w:shd w:val="clear" w:color="auto" w:fill="FFFFFF"/>
        </w:rPr>
        <w:t>.</w:t>
      </w:r>
      <w:r w:rsidR="00D26E65" w:rsidRPr="006E1ED4">
        <w:rPr>
          <w:shd w:val="clear" w:color="auto" w:fill="FFFFFF"/>
        </w:rPr>
        <w:t> </w:t>
      </w:r>
    </w:p>
    <w:p w14:paraId="61BAAB86" w14:textId="77777777" w:rsidR="0043245A" w:rsidRPr="007C6FDE" w:rsidRDefault="0043245A" w:rsidP="004B4341">
      <w:pPr>
        <w:autoSpaceDE w:val="0"/>
        <w:autoSpaceDN w:val="0"/>
        <w:adjustRightInd w:val="0"/>
        <w:spacing w:after="0" w:line="240" w:lineRule="auto"/>
        <w:ind w:firstLine="709"/>
        <w:jc w:val="both"/>
        <w:rPr>
          <w:rFonts w:ascii="Times New Roman" w:eastAsia="Calibri" w:hAnsi="Times New Roman" w:cs="Times New Roman"/>
          <w:sz w:val="24"/>
          <w:szCs w:val="24"/>
        </w:rPr>
      </w:pPr>
      <w:r w:rsidRPr="007C6FDE">
        <w:rPr>
          <w:rFonts w:ascii="Times New Roman" w:hAnsi="Times New Roman" w:cs="Times New Roman"/>
          <w:sz w:val="24"/>
          <w:szCs w:val="24"/>
        </w:rPr>
        <w:t xml:space="preserve">В целях отражения в бухгалтерском учете достоверной информации о произведенных капитальных вложениях в строительство </w:t>
      </w:r>
      <w:r w:rsidR="00CA2BAA" w:rsidRPr="007C6FDE">
        <w:rPr>
          <w:rFonts w:ascii="Times New Roman" w:hAnsi="Times New Roman" w:cs="Times New Roman"/>
          <w:sz w:val="24"/>
          <w:szCs w:val="24"/>
        </w:rPr>
        <w:t>о</w:t>
      </w:r>
      <w:r w:rsidRPr="007C6FDE">
        <w:rPr>
          <w:rFonts w:ascii="Times New Roman" w:hAnsi="Times New Roman" w:cs="Times New Roman"/>
          <w:sz w:val="24"/>
          <w:szCs w:val="24"/>
        </w:rPr>
        <w:t>бъектов органу, осуществляющему учет имущества казны, необходимо принять затраты, произведенные при строительстве Объектов, переданные Учреждением на основании указанных первичных документов, в установленном порядке.</w:t>
      </w:r>
    </w:p>
    <w:p w14:paraId="51530F9E" w14:textId="77777777" w:rsidR="00D56606" w:rsidRDefault="00554A1D" w:rsidP="004B4341">
      <w:pPr>
        <w:pStyle w:val="ConsPlusNormal"/>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Вложения, произведенные Учреждением в данные нефинансовые активы, передаются для принятия приобретенных нефинансовых активов Учреждения (в качестве </w:t>
      </w:r>
      <w:r w:rsidRPr="007C6FDE">
        <w:rPr>
          <w:rFonts w:ascii="Times New Roman" w:hAnsi="Times New Roman" w:cs="Times New Roman"/>
          <w:sz w:val="24"/>
          <w:szCs w:val="24"/>
        </w:rPr>
        <w:lastRenderedPageBreak/>
        <w:t xml:space="preserve">органа, осуществляющего от имени муниципального образования права собственника имущества) в состав </w:t>
      </w:r>
      <w:r w:rsidR="00407F7A" w:rsidRPr="007C6FDE">
        <w:rPr>
          <w:rFonts w:ascii="Times New Roman" w:hAnsi="Times New Roman" w:cs="Times New Roman"/>
          <w:sz w:val="24"/>
          <w:szCs w:val="24"/>
        </w:rPr>
        <w:t>имущества казны с применением,</w:t>
      </w:r>
      <w:r w:rsidRPr="007C6FDE">
        <w:rPr>
          <w:rFonts w:ascii="Times New Roman" w:hAnsi="Times New Roman" w:cs="Times New Roman"/>
          <w:sz w:val="24"/>
          <w:szCs w:val="24"/>
        </w:rPr>
        <w:t xml:space="preserve"> следующей бухгалтерской </w:t>
      </w:r>
    </w:p>
    <w:p w14:paraId="7A8AF55D" w14:textId="77777777" w:rsidR="00DB3081" w:rsidRPr="007C6FDE" w:rsidRDefault="00554A1D" w:rsidP="00D56606">
      <w:pPr>
        <w:pStyle w:val="ConsPlusNormal"/>
        <w:jc w:val="both"/>
        <w:rPr>
          <w:rFonts w:ascii="Times New Roman" w:hAnsi="Times New Roman" w:cs="Times New Roman"/>
          <w:sz w:val="24"/>
          <w:szCs w:val="24"/>
        </w:rPr>
      </w:pPr>
      <w:r w:rsidRPr="007C6FDE">
        <w:rPr>
          <w:rFonts w:ascii="Times New Roman" w:hAnsi="Times New Roman" w:cs="Times New Roman"/>
          <w:sz w:val="24"/>
          <w:szCs w:val="24"/>
        </w:rPr>
        <w:t>проводки:</w:t>
      </w:r>
    </w:p>
    <w:p w14:paraId="3FF3F03D" w14:textId="77777777" w:rsidR="00DB3081" w:rsidRPr="007C6FDE" w:rsidRDefault="00DB3081" w:rsidP="004B4341">
      <w:pPr>
        <w:pStyle w:val="ConsPlusNormal"/>
        <w:ind w:firstLine="709"/>
        <w:jc w:val="both"/>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377"/>
      </w:tblGrid>
      <w:tr w:rsidR="00DB3081" w:rsidRPr="007C6FDE" w14:paraId="7408E067" w14:textId="77777777" w:rsidTr="00521F00">
        <w:trPr>
          <w:trHeight w:val="88"/>
        </w:trPr>
        <w:tc>
          <w:tcPr>
            <w:tcW w:w="2609" w:type="dxa"/>
          </w:tcPr>
          <w:p w14:paraId="0C542CF4" w14:textId="77777777" w:rsidR="00DB3081" w:rsidRPr="00A90977" w:rsidRDefault="00021581" w:rsidP="004B4341">
            <w:pPr>
              <w:pStyle w:val="ConsPlusNormal"/>
              <w:ind w:firstLine="709"/>
              <w:jc w:val="both"/>
              <w:rPr>
                <w:rFonts w:ascii="Times New Roman" w:hAnsi="Times New Roman" w:cs="Times New Roman"/>
                <w:sz w:val="24"/>
                <w:szCs w:val="24"/>
              </w:rPr>
            </w:pPr>
            <w:r w:rsidRPr="00A90977">
              <w:rPr>
                <w:rFonts w:ascii="Times New Roman" w:hAnsi="Times New Roman" w:cs="Times New Roman"/>
                <w:sz w:val="24"/>
                <w:szCs w:val="24"/>
              </w:rPr>
              <w:t xml:space="preserve">    </w:t>
            </w:r>
            <w:r w:rsidR="00DB3081" w:rsidRPr="00A90977">
              <w:rPr>
                <w:rFonts w:ascii="Times New Roman" w:hAnsi="Times New Roman" w:cs="Times New Roman"/>
                <w:sz w:val="24"/>
                <w:szCs w:val="24"/>
              </w:rPr>
              <w:t>Д-т</w:t>
            </w:r>
          </w:p>
        </w:tc>
        <w:tc>
          <w:tcPr>
            <w:tcW w:w="3377" w:type="dxa"/>
          </w:tcPr>
          <w:p w14:paraId="144D497C" w14:textId="77777777" w:rsidR="00DB3081" w:rsidRPr="00A90977" w:rsidRDefault="00021581" w:rsidP="004B4341">
            <w:pPr>
              <w:pStyle w:val="ConsPlusNormal"/>
              <w:ind w:firstLine="709"/>
              <w:jc w:val="both"/>
              <w:rPr>
                <w:rFonts w:ascii="Times New Roman" w:hAnsi="Times New Roman" w:cs="Times New Roman"/>
                <w:sz w:val="24"/>
                <w:szCs w:val="24"/>
              </w:rPr>
            </w:pPr>
            <w:r w:rsidRPr="00A90977">
              <w:rPr>
                <w:rFonts w:ascii="Times New Roman" w:hAnsi="Times New Roman" w:cs="Times New Roman"/>
                <w:sz w:val="24"/>
                <w:szCs w:val="24"/>
              </w:rPr>
              <w:t xml:space="preserve">   </w:t>
            </w:r>
            <w:r w:rsidR="00DB3081" w:rsidRPr="00A90977">
              <w:rPr>
                <w:rFonts w:ascii="Times New Roman" w:hAnsi="Times New Roman" w:cs="Times New Roman"/>
                <w:sz w:val="24"/>
                <w:szCs w:val="24"/>
              </w:rPr>
              <w:t>К-т</w:t>
            </w:r>
          </w:p>
        </w:tc>
      </w:tr>
      <w:tr w:rsidR="00DB3081" w:rsidRPr="007C6FDE" w14:paraId="6780A20E" w14:textId="77777777" w:rsidTr="00521F00">
        <w:trPr>
          <w:trHeight w:val="93"/>
        </w:trPr>
        <w:tc>
          <w:tcPr>
            <w:tcW w:w="2609" w:type="dxa"/>
          </w:tcPr>
          <w:p w14:paraId="1395BEC4" w14:textId="77777777" w:rsidR="00DB3081" w:rsidRPr="00A90977" w:rsidRDefault="00DB3081" w:rsidP="004B4341">
            <w:pPr>
              <w:pStyle w:val="ConsPlusNormal"/>
              <w:ind w:firstLine="709"/>
              <w:jc w:val="both"/>
              <w:rPr>
                <w:rFonts w:ascii="Times New Roman" w:hAnsi="Times New Roman" w:cs="Times New Roman"/>
                <w:sz w:val="24"/>
                <w:szCs w:val="24"/>
              </w:rPr>
            </w:pPr>
            <w:r w:rsidRPr="00A90977">
              <w:rPr>
                <w:rFonts w:ascii="Times New Roman" w:hAnsi="Times New Roman" w:cs="Times New Roman"/>
                <w:sz w:val="24"/>
                <w:szCs w:val="24"/>
              </w:rPr>
              <w:t xml:space="preserve">1 304 04 </w:t>
            </w:r>
          </w:p>
        </w:tc>
        <w:tc>
          <w:tcPr>
            <w:tcW w:w="3377" w:type="dxa"/>
          </w:tcPr>
          <w:p w14:paraId="72C415AE" w14:textId="77777777" w:rsidR="00DB3081" w:rsidRPr="00A90977" w:rsidRDefault="00DB3081" w:rsidP="004B4341">
            <w:pPr>
              <w:pStyle w:val="ConsPlusNormal"/>
              <w:ind w:firstLine="709"/>
              <w:jc w:val="both"/>
              <w:rPr>
                <w:rFonts w:ascii="Times New Roman" w:hAnsi="Times New Roman" w:cs="Times New Roman"/>
                <w:sz w:val="24"/>
                <w:szCs w:val="24"/>
              </w:rPr>
            </w:pPr>
            <w:r w:rsidRPr="00A90977">
              <w:rPr>
                <w:rFonts w:ascii="Times New Roman" w:hAnsi="Times New Roman" w:cs="Times New Roman"/>
                <w:sz w:val="24"/>
                <w:szCs w:val="24"/>
              </w:rPr>
              <w:t xml:space="preserve">1 106 10 </w:t>
            </w:r>
          </w:p>
        </w:tc>
      </w:tr>
      <w:tr w:rsidR="00DB3081" w:rsidRPr="007C6FDE" w14:paraId="5E54B240" w14:textId="77777777" w:rsidTr="00521F00">
        <w:trPr>
          <w:trHeight w:val="271"/>
        </w:trPr>
        <w:tc>
          <w:tcPr>
            <w:tcW w:w="2609" w:type="dxa"/>
          </w:tcPr>
          <w:p w14:paraId="4CD5D804" w14:textId="77777777" w:rsidR="00DB3081" w:rsidRPr="00407F7A" w:rsidRDefault="00DB3081"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1 304 04 </w:t>
            </w:r>
          </w:p>
          <w:p w14:paraId="42CCDEA1" w14:textId="77777777" w:rsidR="00216250" w:rsidRPr="00407F7A" w:rsidRDefault="00216250"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1 304 04</w:t>
            </w:r>
          </w:p>
          <w:p w14:paraId="4885A3C6" w14:textId="77777777" w:rsidR="001E7C18" w:rsidRPr="00407F7A" w:rsidRDefault="001E7C18" w:rsidP="00407F7A">
            <w:pPr>
              <w:ind w:firstLine="709"/>
              <w:jc w:val="both"/>
              <w:rPr>
                <w:rFonts w:ascii="Times New Roman" w:hAnsi="Times New Roman" w:cs="Times New Roman"/>
                <w:strike/>
                <w:sz w:val="24"/>
                <w:szCs w:val="24"/>
              </w:rPr>
            </w:pPr>
            <w:r w:rsidRPr="00407F7A">
              <w:rPr>
                <w:rFonts w:ascii="Times New Roman" w:hAnsi="Times New Roman" w:cs="Times New Roman"/>
                <w:sz w:val="24"/>
                <w:szCs w:val="24"/>
              </w:rPr>
              <w:t>1 304 04</w:t>
            </w:r>
          </w:p>
        </w:tc>
        <w:tc>
          <w:tcPr>
            <w:tcW w:w="3377" w:type="dxa"/>
          </w:tcPr>
          <w:p w14:paraId="49E8C23D" w14:textId="77777777" w:rsidR="00DB3081" w:rsidRPr="00407F7A" w:rsidRDefault="00DB3081"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1 106 30 </w:t>
            </w:r>
          </w:p>
          <w:p w14:paraId="017079CD" w14:textId="77777777" w:rsidR="00216250" w:rsidRPr="00407F7A" w:rsidRDefault="00216250"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1 106 50</w:t>
            </w:r>
          </w:p>
          <w:p w14:paraId="52FD6691" w14:textId="77777777" w:rsidR="001E7C18" w:rsidRPr="00407F7A" w:rsidRDefault="001E7C18" w:rsidP="00407F7A">
            <w:pPr>
              <w:ind w:firstLine="709"/>
              <w:jc w:val="both"/>
              <w:rPr>
                <w:rFonts w:ascii="Times New Roman" w:hAnsi="Times New Roman" w:cs="Times New Roman"/>
                <w:strike/>
                <w:sz w:val="24"/>
                <w:szCs w:val="24"/>
              </w:rPr>
            </w:pPr>
            <w:r w:rsidRPr="00407F7A">
              <w:rPr>
                <w:rFonts w:ascii="Times New Roman" w:hAnsi="Times New Roman" w:cs="Times New Roman"/>
                <w:sz w:val="24"/>
                <w:szCs w:val="24"/>
              </w:rPr>
              <w:t>1 106 60</w:t>
            </w:r>
          </w:p>
        </w:tc>
      </w:tr>
      <w:tr w:rsidR="00DB3081" w:rsidRPr="007C6FDE" w14:paraId="0C469C09" w14:textId="77777777" w:rsidTr="00521F00">
        <w:trPr>
          <w:trHeight w:val="88"/>
        </w:trPr>
        <w:tc>
          <w:tcPr>
            <w:tcW w:w="2609" w:type="dxa"/>
          </w:tcPr>
          <w:p w14:paraId="724723EE" w14:textId="77777777" w:rsidR="00DB3081"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3C2D86" w:rsidRPr="00407F7A">
              <w:rPr>
                <w:rFonts w:ascii="Times New Roman" w:hAnsi="Times New Roman" w:cs="Times New Roman"/>
                <w:sz w:val="24"/>
                <w:szCs w:val="24"/>
              </w:rPr>
              <w:t xml:space="preserve"> </w:t>
            </w:r>
            <w:r w:rsidR="00DB3081" w:rsidRPr="00407F7A">
              <w:rPr>
                <w:rFonts w:ascii="Times New Roman" w:hAnsi="Times New Roman" w:cs="Times New Roman"/>
                <w:sz w:val="24"/>
                <w:szCs w:val="24"/>
              </w:rPr>
              <w:t xml:space="preserve">401 20 </w:t>
            </w:r>
          </w:p>
        </w:tc>
        <w:tc>
          <w:tcPr>
            <w:tcW w:w="3377" w:type="dxa"/>
          </w:tcPr>
          <w:p w14:paraId="2E3A43C5" w14:textId="77777777" w:rsidR="00DB3081"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DB3081" w:rsidRPr="00407F7A">
              <w:rPr>
                <w:rFonts w:ascii="Times New Roman" w:hAnsi="Times New Roman" w:cs="Times New Roman"/>
                <w:sz w:val="24"/>
                <w:szCs w:val="24"/>
              </w:rPr>
              <w:t xml:space="preserve"> 106 </w:t>
            </w:r>
            <w:r w:rsidR="00021581" w:rsidRPr="00407F7A">
              <w:rPr>
                <w:rFonts w:ascii="Times New Roman" w:hAnsi="Times New Roman" w:cs="Times New Roman"/>
                <w:sz w:val="24"/>
                <w:szCs w:val="24"/>
              </w:rPr>
              <w:t>1</w:t>
            </w:r>
            <w:r w:rsidR="00DB3081" w:rsidRPr="00407F7A">
              <w:rPr>
                <w:rFonts w:ascii="Times New Roman" w:hAnsi="Times New Roman" w:cs="Times New Roman"/>
                <w:sz w:val="24"/>
                <w:szCs w:val="24"/>
              </w:rPr>
              <w:t>0</w:t>
            </w:r>
          </w:p>
        </w:tc>
      </w:tr>
      <w:tr w:rsidR="00DB3081" w:rsidRPr="007C6FDE" w14:paraId="00D9C443" w14:textId="77777777" w:rsidTr="00521F00">
        <w:trPr>
          <w:trHeight w:val="93"/>
        </w:trPr>
        <w:tc>
          <w:tcPr>
            <w:tcW w:w="2609" w:type="dxa"/>
          </w:tcPr>
          <w:p w14:paraId="0BDCB2FB" w14:textId="77777777" w:rsidR="00DB3081"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DB3081" w:rsidRPr="00407F7A">
              <w:rPr>
                <w:rFonts w:ascii="Times New Roman" w:hAnsi="Times New Roman" w:cs="Times New Roman"/>
                <w:sz w:val="24"/>
                <w:szCs w:val="24"/>
              </w:rPr>
              <w:t> </w:t>
            </w:r>
            <w:r w:rsidR="00021581" w:rsidRPr="00407F7A">
              <w:rPr>
                <w:rFonts w:ascii="Times New Roman" w:hAnsi="Times New Roman" w:cs="Times New Roman"/>
                <w:sz w:val="24"/>
                <w:szCs w:val="24"/>
              </w:rPr>
              <w:t>401</w:t>
            </w:r>
            <w:r w:rsidR="00DB3081" w:rsidRPr="00407F7A">
              <w:rPr>
                <w:rFonts w:ascii="Times New Roman" w:hAnsi="Times New Roman" w:cs="Times New Roman"/>
                <w:sz w:val="24"/>
                <w:szCs w:val="24"/>
              </w:rPr>
              <w:t xml:space="preserve"> </w:t>
            </w:r>
            <w:r w:rsidR="00021581" w:rsidRPr="00407F7A">
              <w:rPr>
                <w:rFonts w:ascii="Times New Roman" w:hAnsi="Times New Roman" w:cs="Times New Roman"/>
                <w:sz w:val="24"/>
                <w:szCs w:val="24"/>
              </w:rPr>
              <w:t>20</w:t>
            </w:r>
            <w:r w:rsidR="00DB3081" w:rsidRPr="00407F7A">
              <w:rPr>
                <w:rFonts w:ascii="Times New Roman" w:hAnsi="Times New Roman" w:cs="Times New Roman"/>
                <w:sz w:val="24"/>
                <w:szCs w:val="24"/>
              </w:rPr>
              <w:t xml:space="preserve"> </w:t>
            </w:r>
          </w:p>
        </w:tc>
        <w:tc>
          <w:tcPr>
            <w:tcW w:w="3377" w:type="dxa"/>
          </w:tcPr>
          <w:p w14:paraId="2CCAF305" w14:textId="77777777" w:rsidR="00DB3081"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BD46BA" w:rsidRPr="00407F7A">
              <w:rPr>
                <w:rFonts w:ascii="Times New Roman" w:hAnsi="Times New Roman" w:cs="Times New Roman"/>
                <w:sz w:val="24"/>
                <w:szCs w:val="24"/>
              </w:rPr>
              <w:t xml:space="preserve"> </w:t>
            </w:r>
            <w:r w:rsidR="00DB3081" w:rsidRPr="00407F7A">
              <w:rPr>
                <w:rFonts w:ascii="Times New Roman" w:hAnsi="Times New Roman" w:cs="Times New Roman"/>
                <w:sz w:val="24"/>
                <w:szCs w:val="24"/>
              </w:rPr>
              <w:t xml:space="preserve">106 </w:t>
            </w:r>
            <w:r w:rsidR="00021581" w:rsidRPr="00407F7A">
              <w:rPr>
                <w:rFonts w:ascii="Times New Roman" w:hAnsi="Times New Roman" w:cs="Times New Roman"/>
                <w:sz w:val="24"/>
                <w:szCs w:val="24"/>
              </w:rPr>
              <w:t>2</w:t>
            </w:r>
            <w:r w:rsidR="00DB3081" w:rsidRPr="00407F7A">
              <w:rPr>
                <w:rFonts w:ascii="Times New Roman" w:hAnsi="Times New Roman" w:cs="Times New Roman"/>
                <w:sz w:val="24"/>
                <w:szCs w:val="24"/>
              </w:rPr>
              <w:t>0</w:t>
            </w:r>
          </w:p>
        </w:tc>
      </w:tr>
      <w:tr w:rsidR="00DB3081" w:rsidRPr="007C6FDE" w14:paraId="7B0E910A" w14:textId="77777777" w:rsidTr="00521F00">
        <w:trPr>
          <w:trHeight w:val="543"/>
        </w:trPr>
        <w:tc>
          <w:tcPr>
            <w:tcW w:w="2609" w:type="dxa"/>
          </w:tcPr>
          <w:p w14:paraId="3D4AEFB8" w14:textId="77777777" w:rsidR="00094A04"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DB3081" w:rsidRPr="00407F7A">
              <w:rPr>
                <w:rFonts w:ascii="Times New Roman" w:hAnsi="Times New Roman" w:cs="Times New Roman"/>
                <w:sz w:val="24"/>
                <w:szCs w:val="24"/>
              </w:rPr>
              <w:t> </w:t>
            </w:r>
            <w:r w:rsidR="00021581" w:rsidRPr="00407F7A">
              <w:rPr>
                <w:rFonts w:ascii="Times New Roman" w:hAnsi="Times New Roman" w:cs="Times New Roman"/>
                <w:sz w:val="24"/>
                <w:szCs w:val="24"/>
              </w:rPr>
              <w:t>401</w:t>
            </w:r>
            <w:r w:rsidR="00DB3081" w:rsidRPr="00407F7A">
              <w:rPr>
                <w:rFonts w:ascii="Times New Roman" w:hAnsi="Times New Roman" w:cs="Times New Roman"/>
                <w:sz w:val="24"/>
                <w:szCs w:val="24"/>
              </w:rPr>
              <w:t xml:space="preserve"> </w:t>
            </w:r>
            <w:r w:rsidR="00021581" w:rsidRPr="00407F7A">
              <w:rPr>
                <w:rFonts w:ascii="Times New Roman" w:hAnsi="Times New Roman" w:cs="Times New Roman"/>
                <w:sz w:val="24"/>
                <w:szCs w:val="24"/>
              </w:rPr>
              <w:t>20</w:t>
            </w:r>
          </w:p>
          <w:p w14:paraId="7EDB3437" w14:textId="77777777" w:rsidR="00094A04" w:rsidRPr="00407F7A" w:rsidRDefault="00094A04" w:rsidP="00094A04">
            <w:pPr>
              <w:ind w:firstLine="709"/>
              <w:jc w:val="both"/>
              <w:rPr>
                <w:rFonts w:ascii="Times New Roman" w:hAnsi="Times New Roman" w:cs="Times New Roman"/>
                <w:sz w:val="24"/>
                <w:szCs w:val="24"/>
              </w:rPr>
            </w:pPr>
            <w:r w:rsidRPr="00407F7A">
              <w:rPr>
                <w:rFonts w:ascii="Times New Roman" w:hAnsi="Times New Roman" w:cs="Times New Roman"/>
                <w:sz w:val="24"/>
                <w:szCs w:val="24"/>
              </w:rPr>
              <w:t>Х 401 20</w:t>
            </w:r>
          </w:p>
          <w:p w14:paraId="3A6F2D7F" w14:textId="77777777" w:rsidR="001E7C18" w:rsidRPr="00407F7A" w:rsidRDefault="001E7C18"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 401 20</w:t>
            </w:r>
          </w:p>
          <w:p w14:paraId="5631435E" w14:textId="77777777" w:rsidR="001E7C18" w:rsidRPr="00407F7A" w:rsidRDefault="001E7C18"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Х 401 20 </w:t>
            </w:r>
          </w:p>
        </w:tc>
        <w:tc>
          <w:tcPr>
            <w:tcW w:w="3377" w:type="dxa"/>
          </w:tcPr>
          <w:p w14:paraId="3AF24C02" w14:textId="77777777" w:rsidR="00094A04" w:rsidRPr="00407F7A" w:rsidRDefault="00357665" w:rsidP="004B4341">
            <w:pPr>
              <w:ind w:firstLine="709"/>
              <w:jc w:val="both"/>
              <w:rPr>
                <w:rFonts w:ascii="Times New Roman" w:hAnsi="Times New Roman" w:cs="Times New Roman"/>
                <w:sz w:val="24"/>
                <w:szCs w:val="24"/>
              </w:rPr>
            </w:pPr>
            <w:r w:rsidRPr="00407F7A">
              <w:rPr>
                <w:rFonts w:ascii="Times New Roman" w:hAnsi="Times New Roman" w:cs="Times New Roman"/>
                <w:sz w:val="24"/>
                <w:szCs w:val="24"/>
              </w:rPr>
              <w:t>Х</w:t>
            </w:r>
            <w:r w:rsidR="00DB3081" w:rsidRPr="00407F7A">
              <w:rPr>
                <w:rFonts w:ascii="Times New Roman" w:hAnsi="Times New Roman" w:cs="Times New Roman"/>
                <w:sz w:val="24"/>
                <w:szCs w:val="24"/>
              </w:rPr>
              <w:t> 106 30</w:t>
            </w:r>
          </w:p>
          <w:p w14:paraId="7C5AC0EA" w14:textId="77777777" w:rsidR="00094A04" w:rsidRPr="00407F7A" w:rsidRDefault="00094A04" w:rsidP="00094A04">
            <w:pPr>
              <w:ind w:firstLine="709"/>
              <w:jc w:val="both"/>
              <w:rPr>
                <w:rFonts w:ascii="Times New Roman" w:hAnsi="Times New Roman" w:cs="Times New Roman"/>
                <w:sz w:val="24"/>
                <w:szCs w:val="24"/>
              </w:rPr>
            </w:pPr>
            <w:r w:rsidRPr="00407F7A">
              <w:rPr>
                <w:rFonts w:ascii="Times New Roman" w:hAnsi="Times New Roman" w:cs="Times New Roman"/>
                <w:sz w:val="24"/>
                <w:szCs w:val="24"/>
              </w:rPr>
              <w:t>Х 106 50</w:t>
            </w:r>
          </w:p>
          <w:p w14:paraId="40A7C931" w14:textId="77777777" w:rsidR="001E7C18" w:rsidRPr="00407F7A" w:rsidRDefault="001E7C18" w:rsidP="001E7C18">
            <w:pPr>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Х 106 60 </w:t>
            </w:r>
          </w:p>
          <w:p w14:paraId="7FDE4420" w14:textId="77777777" w:rsidR="001E7C18" w:rsidRPr="00407F7A" w:rsidRDefault="001E7C18" w:rsidP="001E7C18">
            <w:pPr>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Х 106 КС </w:t>
            </w:r>
          </w:p>
          <w:p w14:paraId="0CE86BFA" w14:textId="77777777" w:rsidR="001E7C18" w:rsidRPr="00407F7A" w:rsidRDefault="001E7C18" w:rsidP="001E7C18">
            <w:pPr>
              <w:ind w:firstLine="709"/>
              <w:jc w:val="both"/>
              <w:rPr>
                <w:rFonts w:ascii="Times New Roman" w:hAnsi="Times New Roman" w:cs="Times New Roman"/>
                <w:sz w:val="24"/>
                <w:szCs w:val="24"/>
              </w:rPr>
            </w:pPr>
          </w:p>
          <w:p w14:paraId="4B82FC1C" w14:textId="77777777" w:rsidR="001E7C18" w:rsidRPr="00407F7A" w:rsidRDefault="001E7C18" w:rsidP="004B4341">
            <w:pPr>
              <w:ind w:firstLine="709"/>
              <w:jc w:val="both"/>
              <w:rPr>
                <w:rFonts w:ascii="Times New Roman" w:hAnsi="Times New Roman" w:cs="Times New Roman"/>
                <w:sz w:val="24"/>
                <w:szCs w:val="24"/>
              </w:rPr>
            </w:pPr>
          </w:p>
        </w:tc>
      </w:tr>
    </w:tbl>
    <w:p w14:paraId="78DF28C9" w14:textId="77777777" w:rsidR="00EF0C3D" w:rsidRPr="007C6FDE" w:rsidRDefault="00EF0C3D"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242CA679" w14:textId="5689FDB7" w:rsidR="00EF0C3D" w:rsidRDefault="00EF0C3D"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w:t>
      </w:r>
      <w:r w:rsidR="005D519F">
        <w:rPr>
          <w:rFonts w:ascii="Times New Roman" w:hAnsi="Times New Roman" w:cs="Times New Roman"/>
          <w:color w:val="000000"/>
          <w:sz w:val="24"/>
          <w:szCs w:val="24"/>
        </w:rPr>
        <w:t>У</w:t>
      </w:r>
      <w:r w:rsidRPr="007C6FDE">
        <w:rPr>
          <w:rFonts w:ascii="Times New Roman" w:hAnsi="Times New Roman" w:cs="Times New Roman"/>
          <w:color w:val="000000"/>
          <w:sz w:val="24"/>
          <w:szCs w:val="24"/>
        </w:rPr>
        <w:t>чреждением за счет средств от приносящей доход деятельности, стоимость этого объекта переводится с кода вида деятельности «2»</w:t>
      </w:r>
      <w:r w:rsidR="00964D00">
        <w:rPr>
          <w:rFonts w:ascii="Times New Roman" w:hAnsi="Times New Roman" w:cs="Times New Roman"/>
          <w:color w:val="000000"/>
          <w:sz w:val="24"/>
          <w:szCs w:val="24"/>
        </w:rPr>
        <w:t xml:space="preserve"> </w:t>
      </w:r>
      <w:r w:rsidRPr="007C6FDE">
        <w:rPr>
          <w:rFonts w:ascii="Times New Roman" w:hAnsi="Times New Roman" w:cs="Times New Roman"/>
          <w:color w:val="000000"/>
          <w:sz w:val="24"/>
          <w:szCs w:val="24"/>
        </w:rPr>
        <w:t>на код вида деятельности «4». Одновременно переводится сумма начисленной амортизации.</w:t>
      </w:r>
    </w:p>
    <w:p w14:paraId="5FFB48BF" w14:textId="77777777" w:rsidR="00933E0A" w:rsidRPr="007C6FDE" w:rsidRDefault="00933E0A" w:rsidP="004B4341">
      <w:pPr>
        <w:spacing w:after="0" w:line="240" w:lineRule="auto"/>
        <w:ind w:firstLine="709"/>
        <w:jc w:val="both"/>
        <w:rPr>
          <w:rFonts w:ascii="Times New Roman" w:hAnsi="Times New Roman" w:cs="Times New Roman"/>
          <w:color w:val="000000"/>
          <w:sz w:val="24"/>
          <w:szCs w:val="24"/>
        </w:rPr>
      </w:pPr>
    </w:p>
    <w:p w14:paraId="4622AA97" w14:textId="77777777" w:rsidR="00215967" w:rsidRPr="007C6FDE" w:rsidRDefault="005D519F" w:rsidP="00A34B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5.2. </w:t>
      </w:r>
      <w:r w:rsidR="00A34B64">
        <w:rPr>
          <w:rFonts w:ascii="Times New Roman" w:hAnsi="Times New Roman" w:cs="Times New Roman"/>
          <w:b/>
          <w:sz w:val="24"/>
          <w:szCs w:val="24"/>
        </w:rPr>
        <w:t>Переоценка основных средств</w:t>
      </w:r>
    </w:p>
    <w:p w14:paraId="3AF74F94" w14:textId="77777777" w:rsidR="00215967" w:rsidRPr="007C6FDE" w:rsidRDefault="00215967" w:rsidP="00A34B64">
      <w:pPr>
        <w:widowControl w:val="0"/>
        <w:autoSpaceDE w:val="0"/>
        <w:autoSpaceDN w:val="0"/>
        <w:adjustRightInd w:val="0"/>
        <w:spacing w:after="0" w:line="240" w:lineRule="auto"/>
        <w:ind w:firstLine="709"/>
        <w:rPr>
          <w:rFonts w:ascii="Times New Roman" w:hAnsi="Times New Roman" w:cs="Times New Roman"/>
          <w:b/>
          <w:sz w:val="24"/>
          <w:szCs w:val="24"/>
        </w:rPr>
      </w:pPr>
    </w:p>
    <w:p w14:paraId="3CB4A9BF" w14:textId="77777777" w:rsidR="00215967" w:rsidRPr="007C6FDE" w:rsidRDefault="0021596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Стоимость основного средства изменяется в случае проведения переоценки основного средства и отражения ее результатов в учете.</w:t>
      </w:r>
    </w:p>
    <w:p w14:paraId="79E0DB13" w14:textId="77777777" w:rsidR="00215967" w:rsidRPr="007C6FDE" w:rsidRDefault="0021596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Переоценка стоимости объектов основных средств, находящихся в Учреждениях в оперативном управлении, проводится в порядке и в сроки, устанавливаемые Правительством Российской Федерации</w:t>
      </w:r>
      <w:r w:rsidR="00825C5F" w:rsidRPr="007C6FDE">
        <w:rPr>
          <w:rFonts w:ascii="Times New Roman" w:hAnsi="Times New Roman" w:cs="Times New Roman"/>
          <w:sz w:val="24"/>
          <w:szCs w:val="24"/>
        </w:rPr>
        <w:t xml:space="preserve"> (основание п. 28 Инструкции 157н)</w:t>
      </w:r>
      <w:r w:rsidRPr="007C6FDE">
        <w:rPr>
          <w:rFonts w:ascii="Times New Roman" w:hAnsi="Times New Roman" w:cs="Times New Roman"/>
          <w:sz w:val="24"/>
          <w:szCs w:val="24"/>
        </w:rPr>
        <w:t>.</w:t>
      </w:r>
    </w:p>
    <w:p w14:paraId="42416E2D" w14:textId="77777777" w:rsidR="00825C5F" w:rsidRPr="007C6FDE" w:rsidRDefault="00825C5F"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Результаты переоценки объектов нефинансовых активов по состоянию на первое </w:t>
      </w:r>
      <w:r w:rsidR="005A276C">
        <w:rPr>
          <w:rFonts w:ascii="Times New Roman" w:hAnsi="Times New Roman" w:cs="Times New Roman"/>
          <w:sz w:val="24"/>
          <w:szCs w:val="24"/>
        </w:rPr>
        <w:t xml:space="preserve">число </w:t>
      </w:r>
      <w:r w:rsidRPr="007C6FDE">
        <w:rPr>
          <w:rFonts w:ascii="Times New Roman" w:hAnsi="Times New Roman" w:cs="Times New Roman"/>
          <w:sz w:val="24"/>
          <w:szCs w:val="24"/>
        </w:rPr>
        <w:t>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бухгалтерского баланса на начало отчетного года.</w:t>
      </w:r>
    </w:p>
    <w:p w14:paraId="632C7B01" w14:textId="77777777" w:rsidR="00215967" w:rsidRPr="007C6FDE" w:rsidRDefault="0021596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3C77BA38" w14:textId="77777777" w:rsidR="00215967" w:rsidRPr="007C6FDE" w:rsidRDefault="0021596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 отсутствии остаточной стоимости переоценка производится в следующем порядке: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p>
    <w:p w14:paraId="582FBC8D" w14:textId="77777777" w:rsidR="004947AE" w:rsidRDefault="004947AE" w:rsidP="004B4341">
      <w:pPr>
        <w:widowControl w:val="0"/>
        <w:autoSpaceDE w:val="0"/>
        <w:autoSpaceDN w:val="0"/>
        <w:spacing w:after="0" w:line="240" w:lineRule="auto"/>
        <w:ind w:left="284" w:firstLine="709"/>
        <w:jc w:val="both"/>
        <w:outlineLvl w:val="2"/>
        <w:rPr>
          <w:rFonts w:ascii="Times New Roman" w:eastAsia="Times New Roman" w:hAnsi="Times New Roman" w:cs="Times New Roman"/>
          <w:b/>
          <w:sz w:val="24"/>
          <w:szCs w:val="24"/>
          <w:lang w:eastAsia="ru-RU"/>
        </w:rPr>
      </w:pPr>
    </w:p>
    <w:p w14:paraId="3A614EA1" w14:textId="77777777" w:rsidR="000F4282" w:rsidRDefault="000F4282" w:rsidP="003B053E">
      <w:pPr>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2D7393">
        <w:rPr>
          <w:rFonts w:ascii="Times New Roman" w:eastAsia="Calibri" w:hAnsi="Times New Roman" w:cs="Times New Roman"/>
          <w:b/>
          <w:bCs/>
          <w:sz w:val="24"/>
          <w:szCs w:val="24"/>
        </w:rPr>
        <w:t xml:space="preserve"> </w:t>
      </w:r>
      <w:r w:rsidR="000E21FF" w:rsidRPr="007C6FDE">
        <w:rPr>
          <w:rFonts w:ascii="Times New Roman" w:eastAsia="Calibri" w:hAnsi="Times New Roman" w:cs="Times New Roman"/>
          <w:b/>
          <w:bCs/>
          <w:sz w:val="24"/>
          <w:szCs w:val="24"/>
        </w:rPr>
        <w:t>Учет основных средств, в</w:t>
      </w:r>
      <w:r w:rsidR="000B1A76" w:rsidRPr="007C6FDE">
        <w:rPr>
          <w:rFonts w:ascii="Times New Roman" w:eastAsia="Calibri" w:hAnsi="Times New Roman" w:cs="Times New Roman"/>
          <w:b/>
          <w:bCs/>
          <w:sz w:val="24"/>
          <w:szCs w:val="24"/>
        </w:rPr>
        <w:t>овлеченных в арендные отношения</w:t>
      </w:r>
      <w:r w:rsidR="000E21FF" w:rsidRPr="007C6FDE">
        <w:rPr>
          <w:rFonts w:ascii="Times New Roman" w:eastAsia="Calibri" w:hAnsi="Times New Roman" w:cs="Times New Roman"/>
          <w:b/>
          <w:bCs/>
          <w:sz w:val="24"/>
          <w:szCs w:val="24"/>
        </w:rPr>
        <w:t>.</w:t>
      </w:r>
    </w:p>
    <w:p w14:paraId="4212556C" w14:textId="42072EB9" w:rsidR="00B13A84" w:rsidRPr="007C6FDE" w:rsidRDefault="0095604F" w:rsidP="003B053E">
      <w:pPr>
        <w:autoSpaceDE w:val="0"/>
        <w:autoSpaceDN w:val="0"/>
        <w:adjustRightInd w:val="0"/>
        <w:spacing w:after="0" w:line="240" w:lineRule="auto"/>
        <w:rPr>
          <w:rFonts w:ascii="Times New Roman" w:eastAsia="Calibri" w:hAnsi="Times New Roman" w:cs="Times New Roman"/>
          <w:b/>
          <w:bCs/>
          <w:sz w:val="24"/>
          <w:szCs w:val="24"/>
        </w:rPr>
      </w:pPr>
      <w:r w:rsidRPr="007C6FDE">
        <w:rPr>
          <w:rFonts w:ascii="Times New Roman" w:eastAsia="Calibri" w:hAnsi="Times New Roman" w:cs="Times New Roman"/>
          <w:b/>
          <w:bCs/>
          <w:sz w:val="24"/>
          <w:szCs w:val="24"/>
        </w:rPr>
        <w:t>Объекты,</w:t>
      </w:r>
      <w:r w:rsidR="000B1A76" w:rsidRPr="007C6FDE">
        <w:rPr>
          <w:rFonts w:ascii="Times New Roman" w:eastAsia="Calibri" w:hAnsi="Times New Roman" w:cs="Times New Roman"/>
          <w:b/>
          <w:bCs/>
          <w:sz w:val="24"/>
          <w:szCs w:val="24"/>
        </w:rPr>
        <w:t xml:space="preserve"> полученные (переданные) по догов</w:t>
      </w:r>
      <w:r w:rsidR="003B053E">
        <w:rPr>
          <w:rFonts w:ascii="Times New Roman" w:eastAsia="Calibri" w:hAnsi="Times New Roman" w:cs="Times New Roman"/>
          <w:b/>
          <w:bCs/>
          <w:sz w:val="24"/>
          <w:szCs w:val="24"/>
        </w:rPr>
        <w:t>орам безвозмездного пользования</w:t>
      </w:r>
    </w:p>
    <w:p w14:paraId="5463EF64" w14:textId="77777777" w:rsidR="00F44608" w:rsidRPr="007C6FDE" w:rsidRDefault="00F44608" w:rsidP="004B434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8E3C365" w14:textId="77777777" w:rsidR="00F04289" w:rsidRPr="007C6FDE" w:rsidRDefault="00F04289" w:rsidP="004B4341">
      <w:pPr>
        <w:autoSpaceDE w:val="0"/>
        <w:autoSpaceDN w:val="0"/>
        <w:adjustRightInd w:val="0"/>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lastRenderedPageBreak/>
        <w:t>Учет объектов,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ведется в соответствии с положениями СГС «Аренда»</w:t>
      </w:r>
    </w:p>
    <w:p w14:paraId="74CBBB07" w14:textId="77777777" w:rsidR="00823747" w:rsidRPr="007C6FDE" w:rsidRDefault="00823747"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Объекты учета аренды, возникающие по договору аренды, в рамках которого арендные платежи являются только платой за пользование арендованного имущества (арендной платой) классифицируются для целей настоящего Стандарта как объекты учета операционной аренды (</w:t>
      </w:r>
      <w:hyperlink r:id="rId53" w:history="1">
        <w:r w:rsidRPr="007C6FDE">
          <w:rPr>
            <w:rFonts w:ascii="Times New Roman" w:hAnsi="Times New Roman" w:cs="Times New Roman"/>
            <w:color w:val="0000FF"/>
            <w:sz w:val="24"/>
            <w:szCs w:val="24"/>
          </w:rPr>
          <w:t>пункт 15</w:t>
        </w:r>
      </w:hyperlink>
      <w:r w:rsidRPr="007C6FDE">
        <w:rPr>
          <w:rFonts w:ascii="Times New Roman" w:hAnsi="Times New Roman" w:cs="Times New Roman"/>
          <w:sz w:val="24"/>
          <w:szCs w:val="24"/>
        </w:rPr>
        <w:t xml:space="preserve"> СГС "Аренда").</w:t>
      </w:r>
      <w:r w:rsidR="00F04289" w:rsidRPr="007C6FDE">
        <w:rPr>
          <w:rFonts w:ascii="Times New Roman" w:hAnsi="Times New Roman" w:cs="Times New Roman"/>
          <w:sz w:val="24"/>
          <w:szCs w:val="24"/>
        </w:rPr>
        <w:t xml:space="preserve"> Счет аналитического учета 0 111 000.</w:t>
      </w:r>
    </w:p>
    <w:p w14:paraId="46D2E45E" w14:textId="77777777" w:rsidR="00F04289" w:rsidRPr="007C6FDE" w:rsidRDefault="00F04289"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Решение о предоставлении объектов недвижимости в аренду принимает руководитель Учреждения по согласованию с Учредителем и органом, выполняющим полномочия собственника имущества.</w:t>
      </w:r>
    </w:p>
    <w:p w14:paraId="238FC87C" w14:textId="77777777" w:rsidR="004938D5" w:rsidRPr="007C6FDE" w:rsidRDefault="00812695"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812695">
        <w:rPr>
          <w:rFonts w:ascii="Times New Roman" w:hAnsi="Times New Roman" w:cs="Times New Roman"/>
          <w:sz w:val="24"/>
          <w:szCs w:val="24"/>
        </w:rPr>
        <w:t>омисси</w:t>
      </w:r>
      <w:r>
        <w:rPr>
          <w:rFonts w:ascii="Times New Roman" w:hAnsi="Times New Roman" w:cs="Times New Roman"/>
          <w:sz w:val="24"/>
          <w:szCs w:val="24"/>
        </w:rPr>
        <w:t>я</w:t>
      </w:r>
      <w:r w:rsidRPr="00812695">
        <w:rPr>
          <w:rFonts w:ascii="Times New Roman" w:hAnsi="Times New Roman" w:cs="Times New Roman"/>
          <w:sz w:val="24"/>
          <w:szCs w:val="24"/>
        </w:rPr>
        <w:t xml:space="preserve"> Учреждения по поступлению и выбытию активов (</w:t>
      </w:r>
      <w:r>
        <w:rPr>
          <w:rFonts w:ascii="Times New Roman" w:hAnsi="Times New Roman" w:cs="Times New Roman"/>
          <w:sz w:val="24"/>
          <w:szCs w:val="24"/>
        </w:rPr>
        <w:t>к</w:t>
      </w:r>
      <w:r w:rsidRPr="00812695">
        <w:rPr>
          <w:rFonts w:ascii="Times New Roman" w:hAnsi="Times New Roman" w:cs="Times New Roman"/>
          <w:sz w:val="24"/>
          <w:szCs w:val="24"/>
        </w:rPr>
        <w:t>омисси</w:t>
      </w:r>
      <w:r>
        <w:rPr>
          <w:rFonts w:ascii="Times New Roman" w:hAnsi="Times New Roman" w:cs="Times New Roman"/>
          <w:sz w:val="24"/>
          <w:szCs w:val="24"/>
        </w:rPr>
        <w:t>я</w:t>
      </w:r>
      <w:r w:rsidRPr="00812695">
        <w:rPr>
          <w:rFonts w:ascii="Times New Roman" w:hAnsi="Times New Roman" w:cs="Times New Roman"/>
          <w:sz w:val="24"/>
          <w:szCs w:val="24"/>
        </w:rPr>
        <w:t xml:space="preserve"> по поступлению и выбытию нефинансовых активов) </w:t>
      </w:r>
      <w:r w:rsidR="004938D5" w:rsidRPr="007C6FDE">
        <w:rPr>
          <w:rFonts w:ascii="Times New Roman" w:hAnsi="Times New Roman" w:cs="Times New Roman"/>
          <w:sz w:val="24"/>
          <w:szCs w:val="24"/>
        </w:rPr>
        <w:t xml:space="preserve">при заключении договора аренды определяет вид аренды (операционная, не операционная), а также справедливую </w:t>
      </w:r>
      <w:r w:rsidR="00964D00">
        <w:rPr>
          <w:rFonts w:ascii="Times New Roman" w:hAnsi="Times New Roman" w:cs="Times New Roman"/>
          <w:sz w:val="24"/>
          <w:szCs w:val="24"/>
        </w:rPr>
        <w:t xml:space="preserve">   </w:t>
      </w:r>
      <w:r w:rsidR="004938D5" w:rsidRPr="007C6FDE">
        <w:rPr>
          <w:rFonts w:ascii="Times New Roman" w:hAnsi="Times New Roman" w:cs="Times New Roman"/>
          <w:sz w:val="24"/>
          <w:szCs w:val="24"/>
        </w:rPr>
        <w:t>стоимость прав аренды.</w:t>
      </w:r>
    </w:p>
    <w:p w14:paraId="5E0B0AD2" w14:textId="77777777" w:rsidR="00823747" w:rsidRPr="007C6FDE" w:rsidRDefault="00823747"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Сроком полезного использования объекта учета аренды является срок, в течение которого предусматривается использование субъектом учета в его деятельности объекта учета аренды в тех целях, ради которых он был получен (использование в целях </w:t>
      </w:r>
      <w:r w:rsidR="000B0285">
        <w:rPr>
          <w:rFonts w:ascii="Times New Roman" w:hAnsi="Times New Roman" w:cs="Times New Roman"/>
          <w:sz w:val="24"/>
          <w:szCs w:val="24"/>
        </w:rPr>
        <w:t xml:space="preserve">    </w:t>
      </w:r>
      <w:r w:rsidRPr="007C6FDE">
        <w:rPr>
          <w:rFonts w:ascii="Times New Roman" w:hAnsi="Times New Roman" w:cs="Times New Roman"/>
          <w:sz w:val="24"/>
          <w:szCs w:val="24"/>
        </w:rPr>
        <w:t>получения экономических выгод или полезного потенциала, связанных с пользованием объектом учета аренды).</w:t>
      </w:r>
    </w:p>
    <w:p w14:paraId="68AB08F5" w14:textId="77777777" w:rsidR="002F2FCB" w:rsidRDefault="002F2FC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Основными объектами учета </w:t>
      </w:r>
      <w:r w:rsidR="00C017F5" w:rsidRPr="007C6FDE">
        <w:rPr>
          <w:rFonts w:ascii="Times New Roman" w:hAnsi="Times New Roman" w:cs="Times New Roman"/>
          <w:sz w:val="24"/>
          <w:szCs w:val="24"/>
        </w:rPr>
        <w:t xml:space="preserve">в Учреждении как у арендатора (пользователя) имущества </w:t>
      </w:r>
      <w:r w:rsidRPr="007C6FDE">
        <w:rPr>
          <w:rFonts w:ascii="Times New Roman" w:hAnsi="Times New Roman" w:cs="Times New Roman"/>
          <w:sz w:val="24"/>
          <w:szCs w:val="24"/>
        </w:rPr>
        <w:t>при операционной аренде являются:</w:t>
      </w:r>
    </w:p>
    <w:p w14:paraId="048383B6" w14:textId="77777777" w:rsidR="002F2FCB" w:rsidRPr="007C6FDE" w:rsidRDefault="00E00A85"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право пользования имуществом (</w:t>
      </w:r>
      <w:r w:rsidR="002F2FCB" w:rsidRPr="007C6FDE">
        <w:rPr>
          <w:rFonts w:ascii="Times New Roman" w:hAnsi="Times New Roman" w:cs="Times New Roman"/>
          <w:sz w:val="24"/>
          <w:szCs w:val="24"/>
        </w:rPr>
        <w:t>счет 0 111 40 000 "Право пользования имуществом");</w:t>
      </w:r>
    </w:p>
    <w:p w14:paraId="44609563" w14:textId="77777777" w:rsidR="002F2FCB" w:rsidRDefault="002F2FC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обязательства по уплате арендных платежей (счет 0 302 24 000 "Расчеты по арендной плате за пользование имуществом");</w:t>
      </w:r>
    </w:p>
    <w:p w14:paraId="484FE09D" w14:textId="77777777" w:rsidR="00AC3088" w:rsidRDefault="00AC3088" w:rsidP="00AC30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обязательства по уплате арендных платежей (счет 0 302 29 000 </w:t>
      </w:r>
      <w:r w:rsidRPr="007C6FDE">
        <w:rPr>
          <w:rFonts w:ascii="Times New Roman" w:hAnsi="Times New Roman" w:cs="Times New Roman"/>
          <w:sz w:val="24"/>
          <w:szCs w:val="24"/>
        </w:rPr>
        <w:t xml:space="preserve">"Расчеты по арендной плате за пользование </w:t>
      </w:r>
      <w:r>
        <w:rPr>
          <w:rFonts w:ascii="Times New Roman" w:hAnsi="Times New Roman" w:cs="Times New Roman"/>
          <w:sz w:val="24"/>
          <w:szCs w:val="24"/>
        </w:rPr>
        <w:t>земельными участками и другими обособленными природными объектами</w:t>
      </w:r>
      <w:r w:rsidRPr="007C6FDE">
        <w:rPr>
          <w:rFonts w:ascii="Times New Roman" w:hAnsi="Times New Roman" w:cs="Times New Roman"/>
          <w:sz w:val="24"/>
          <w:szCs w:val="24"/>
        </w:rPr>
        <w:t>");</w:t>
      </w:r>
    </w:p>
    <w:p w14:paraId="3B68C538" w14:textId="77777777" w:rsidR="002F2FCB" w:rsidRPr="007C6FDE" w:rsidRDefault="002F2FC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амортизация права пользования имуществом (счет 0 104 40 450 "Амортизация права пользования </w:t>
      </w:r>
      <w:r w:rsidR="00AC3088">
        <w:rPr>
          <w:rFonts w:ascii="Times New Roman" w:hAnsi="Times New Roman" w:cs="Times New Roman"/>
          <w:sz w:val="24"/>
          <w:szCs w:val="24"/>
        </w:rPr>
        <w:t>активами</w:t>
      </w:r>
      <w:r w:rsidRPr="007C6FDE">
        <w:rPr>
          <w:rFonts w:ascii="Times New Roman" w:hAnsi="Times New Roman" w:cs="Times New Roman"/>
          <w:sz w:val="24"/>
          <w:szCs w:val="24"/>
        </w:rPr>
        <w:t>");</w:t>
      </w:r>
    </w:p>
    <w:p w14:paraId="3D62DB8C" w14:textId="77777777" w:rsidR="002F2FCB" w:rsidRDefault="002F2FCB"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расходы (обязательства) по условным арендным платежам, возникающие на дату определения их величины (как правило, ежемесячно): соответствующие счета аналитического учета счетов 0 302 00 000 "Обязательства", 0 109 00 000 "Затраты на изготовление готовой продукции, выполнение работ, услуг", 0 401 20 000 "Расходы текущего финансово</w:t>
      </w:r>
      <w:r w:rsidR="00AB7C33">
        <w:rPr>
          <w:rFonts w:ascii="Times New Roman" w:hAnsi="Times New Roman" w:cs="Times New Roman"/>
          <w:sz w:val="24"/>
          <w:szCs w:val="24"/>
        </w:rPr>
        <w:t>го года".</w:t>
      </w:r>
    </w:p>
    <w:p w14:paraId="148D5A69" w14:textId="77777777" w:rsidR="002F2FCB" w:rsidRDefault="00C017F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Основными объектами учета операционной аренды в Учреждении как </w:t>
      </w:r>
      <w:r w:rsidR="002F2FCB" w:rsidRPr="007C6FDE">
        <w:rPr>
          <w:rFonts w:ascii="Times New Roman" w:hAnsi="Times New Roman" w:cs="Times New Roman"/>
          <w:sz w:val="24"/>
          <w:szCs w:val="24"/>
        </w:rPr>
        <w:t xml:space="preserve">у </w:t>
      </w:r>
      <w:r w:rsidRPr="007C6FDE">
        <w:rPr>
          <w:rFonts w:ascii="Times New Roman" w:hAnsi="Times New Roman" w:cs="Times New Roman"/>
          <w:sz w:val="24"/>
          <w:szCs w:val="24"/>
        </w:rPr>
        <w:t>арендодателя (</w:t>
      </w:r>
      <w:r w:rsidR="002F2FCB" w:rsidRPr="007C6FDE">
        <w:rPr>
          <w:rFonts w:ascii="Times New Roman" w:hAnsi="Times New Roman" w:cs="Times New Roman"/>
          <w:sz w:val="24"/>
          <w:szCs w:val="24"/>
        </w:rPr>
        <w:t>передающей стороны</w:t>
      </w:r>
      <w:r w:rsidRPr="007C6FDE">
        <w:rPr>
          <w:rFonts w:ascii="Times New Roman" w:hAnsi="Times New Roman" w:cs="Times New Roman"/>
          <w:sz w:val="24"/>
          <w:szCs w:val="24"/>
        </w:rPr>
        <w:t>) являются</w:t>
      </w:r>
      <w:r w:rsidR="002F2FCB" w:rsidRPr="007C6FDE">
        <w:rPr>
          <w:rFonts w:ascii="Times New Roman" w:hAnsi="Times New Roman" w:cs="Times New Roman"/>
          <w:sz w:val="24"/>
          <w:szCs w:val="24"/>
        </w:rPr>
        <w:t>:</w:t>
      </w:r>
    </w:p>
    <w:p w14:paraId="0DD22BBD" w14:textId="77777777" w:rsidR="00C017F5" w:rsidRDefault="00C017F5" w:rsidP="004B43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xml:space="preserve">- </w:t>
      </w:r>
      <w:r w:rsidR="004E12F7">
        <w:rPr>
          <w:rFonts w:ascii="Times New Roman" w:eastAsia="Times New Roman" w:hAnsi="Times New Roman" w:cs="Times New Roman"/>
          <w:color w:val="000000"/>
          <w:sz w:val="24"/>
          <w:szCs w:val="24"/>
          <w:lang w:eastAsia="ru-RU"/>
        </w:rPr>
        <w:t>р</w:t>
      </w:r>
      <w:r w:rsidRPr="007C6FDE">
        <w:rPr>
          <w:rFonts w:ascii="Times New Roman" w:eastAsia="Times New Roman" w:hAnsi="Times New Roman" w:cs="Times New Roman"/>
          <w:color w:val="000000"/>
          <w:sz w:val="24"/>
          <w:szCs w:val="24"/>
          <w:lang w:eastAsia="ru-RU"/>
        </w:rPr>
        <w:t xml:space="preserve">асчеты по арендным платежам с пользователем имущества (балансовый счет 0 205 21 000 «Расчеты с плательщиками доходов от операционной аренды»); </w:t>
      </w:r>
    </w:p>
    <w:p w14:paraId="52E4B0F9" w14:textId="77777777" w:rsidR="00C017F5" w:rsidRDefault="00C017F5" w:rsidP="004B43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xml:space="preserve">- информация об объектах имущества, переданных в пользование (о переданных объектах учета операционной аренды): соответствующие </w:t>
      </w:r>
      <w:hyperlink r:id="rId54" w:tooltip="забалансовые счета (определение, описание, подробности)" w:history="1">
        <w:r w:rsidRPr="007C6FDE">
          <w:rPr>
            <w:rFonts w:ascii="Times New Roman" w:eastAsia="Times New Roman" w:hAnsi="Times New Roman" w:cs="Times New Roman"/>
            <w:sz w:val="24"/>
            <w:szCs w:val="24"/>
            <w:lang w:eastAsia="ru-RU"/>
          </w:rPr>
          <w:t>забалансовые счета</w:t>
        </w:r>
      </w:hyperlink>
      <w:r w:rsidRPr="007C6FDE">
        <w:rPr>
          <w:rFonts w:ascii="Times New Roman" w:eastAsia="Times New Roman" w:hAnsi="Times New Roman" w:cs="Times New Roman"/>
          <w:sz w:val="24"/>
          <w:szCs w:val="24"/>
          <w:lang w:eastAsia="ru-RU"/>
        </w:rPr>
        <w:t xml:space="preserve"> </w:t>
      </w:r>
      <w:r w:rsidRPr="007C6FDE">
        <w:rPr>
          <w:rFonts w:ascii="Times New Roman" w:eastAsia="Times New Roman" w:hAnsi="Times New Roman" w:cs="Times New Roman"/>
          <w:color w:val="000000"/>
          <w:sz w:val="24"/>
          <w:szCs w:val="24"/>
          <w:lang w:eastAsia="ru-RU"/>
        </w:rPr>
        <w:t xml:space="preserve">25 «Имущество, переданное в возмездное пользование (аренду)», 26 «Имущество, переданное в безвозмездное пользование»; </w:t>
      </w:r>
    </w:p>
    <w:p w14:paraId="2A662CF4" w14:textId="77777777" w:rsidR="00C017F5" w:rsidRDefault="00C017F5" w:rsidP="004B43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xml:space="preserve">- ожидаемый доход от арендных платежей, рассчитанный за весь срок пользования имуществом, предусмотренный на дату заключения договора (контракта) (балансовый </w:t>
      </w:r>
      <w:r w:rsidR="000B0285">
        <w:rPr>
          <w:rFonts w:ascii="Times New Roman" w:eastAsia="Times New Roman" w:hAnsi="Times New Roman" w:cs="Times New Roman"/>
          <w:color w:val="000000"/>
          <w:sz w:val="24"/>
          <w:szCs w:val="24"/>
          <w:lang w:eastAsia="ru-RU"/>
        </w:rPr>
        <w:t xml:space="preserve">  </w:t>
      </w:r>
      <w:r w:rsidRPr="007C6FDE">
        <w:rPr>
          <w:rFonts w:ascii="Times New Roman" w:eastAsia="Times New Roman" w:hAnsi="Times New Roman" w:cs="Times New Roman"/>
          <w:color w:val="000000"/>
          <w:sz w:val="24"/>
          <w:szCs w:val="24"/>
          <w:lang w:eastAsia="ru-RU"/>
        </w:rPr>
        <w:t xml:space="preserve">счет 0 401 40 121 «Доходы будущих периодов от операционной аренды»); </w:t>
      </w:r>
    </w:p>
    <w:p w14:paraId="2CD76715" w14:textId="77777777" w:rsidR="00C017F5" w:rsidRDefault="00C017F5" w:rsidP="004B43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xml:space="preserve">- доходы (расчеты) по условным арендным платежам, возникающие на дату определения их величины (как правило, ежемесячно): балансовые счета 0 205 35 000 «Расчеты по доходам по условным арендным платежам», 0 401 10 135 «Доходы текущего финансового года по условным арендным платежам». </w:t>
      </w:r>
    </w:p>
    <w:p w14:paraId="5E9A4D52" w14:textId="77777777" w:rsidR="00F04289" w:rsidRPr="004E12F7" w:rsidRDefault="00F04289" w:rsidP="004B4341">
      <w:pPr>
        <w:spacing w:after="0" w:line="240" w:lineRule="auto"/>
        <w:ind w:firstLine="709"/>
        <w:jc w:val="both"/>
        <w:rPr>
          <w:rFonts w:ascii="Times New Roman" w:eastAsia="Times New Roman" w:hAnsi="Times New Roman" w:cs="Times New Roman"/>
          <w:sz w:val="24"/>
          <w:szCs w:val="24"/>
          <w:lang w:eastAsia="ru-RU"/>
        </w:rPr>
      </w:pPr>
      <w:r w:rsidRPr="004E12F7">
        <w:rPr>
          <w:rFonts w:ascii="Times New Roman" w:eastAsia="Times New Roman" w:hAnsi="Times New Roman" w:cs="Times New Roman"/>
          <w:sz w:val="24"/>
          <w:szCs w:val="24"/>
          <w:lang w:eastAsia="ru-RU"/>
        </w:rPr>
        <w:lastRenderedPageBreak/>
        <w:t xml:space="preserve">В случае возникновения объектов учета аренды в рамках договоров </w:t>
      </w:r>
      <w:r w:rsidR="000B0285">
        <w:rPr>
          <w:rFonts w:ascii="Times New Roman" w:eastAsia="Times New Roman" w:hAnsi="Times New Roman" w:cs="Times New Roman"/>
          <w:sz w:val="24"/>
          <w:szCs w:val="24"/>
          <w:lang w:eastAsia="ru-RU"/>
        </w:rPr>
        <w:t xml:space="preserve">    </w:t>
      </w:r>
      <w:r w:rsidRPr="004E12F7">
        <w:rPr>
          <w:rFonts w:ascii="Times New Roman" w:eastAsia="Times New Roman" w:hAnsi="Times New Roman" w:cs="Times New Roman"/>
          <w:sz w:val="24"/>
          <w:szCs w:val="24"/>
          <w:lang w:eastAsia="ru-RU"/>
        </w:rPr>
        <w:t xml:space="preserve">безвозмездного пользования имущества </w:t>
      </w:r>
      <w:r w:rsidRPr="00521F00">
        <w:rPr>
          <w:rFonts w:ascii="Times New Roman" w:eastAsia="Times New Roman" w:hAnsi="Times New Roman" w:cs="Times New Roman"/>
          <w:sz w:val="24"/>
          <w:szCs w:val="24"/>
          <w:lang w:eastAsia="ru-RU"/>
        </w:rPr>
        <w:t>Павлов</w:t>
      </w:r>
      <w:r w:rsidR="00D93FC4" w:rsidRPr="00521F00">
        <w:rPr>
          <w:rFonts w:ascii="Times New Roman" w:eastAsia="Times New Roman" w:hAnsi="Times New Roman" w:cs="Times New Roman"/>
          <w:sz w:val="24"/>
          <w:szCs w:val="24"/>
          <w:lang w:eastAsia="ru-RU"/>
        </w:rPr>
        <w:t>о-</w:t>
      </w:r>
      <w:r w:rsidRPr="00521F00">
        <w:rPr>
          <w:rFonts w:ascii="Times New Roman" w:eastAsia="Times New Roman" w:hAnsi="Times New Roman" w:cs="Times New Roman"/>
          <w:sz w:val="24"/>
          <w:szCs w:val="24"/>
          <w:lang w:eastAsia="ru-RU"/>
        </w:rPr>
        <w:t>Посад</w:t>
      </w:r>
      <w:r w:rsidR="00D93FC4" w:rsidRPr="00521F00">
        <w:rPr>
          <w:rFonts w:ascii="Times New Roman" w:eastAsia="Times New Roman" w:hAnsi="Times New Roman" w:cs="Times New Roman"/>
          <w:sz w:val="24"/>
          <w:szCs w:val="24"/>
          <w:lang w:eastAsia="ru-RU"/>
        </w:rPr>
        <w:t>ского</w:t>
      </w:r>
      <w:r w:rsidRPr="00521F00">
        <w:rPr>
          <w:rFonts w:ascii="Times New Roman" w:eastAsia="Times New Roman" w:hAnsi="Times New Roman" w:cs="Times New Roman"/>
          <w:sz w:val="24"/>
          <w:szCs w:val="24"/>
          <w:lang w:eastAsia="ru-RU"/>
        </w:rPr>
        <w:t xml:space="preserve"> </w:t>
      </w:r>
      <w:r w:rsidR="00D93FC4" w:rsidRPr="00521F00">
        <w:rPr>
          <w:rFonts w:ascii="Times New Roman" w:eastAsia="Times New Roman" w:hAnsi="Times New Roman" w:cs="Times New Roman"/>
          <w:sz w:val="24"/>
          <w:szCs w:val="24"/>
          <w:lang w:eastAsia="ru-RU"/>
        </w:rPr>
        <w:t xml:space="preserve">городского округа </w:t>
      </w:r>
      <w:r w:rsidRPr="00521F00">
        <w:rPr>
          <w:rFonts w:ascii="Times New Roman" w:eastAsia="Times New Roman" w:hAnsi="Times New Roman" w:cs="Times New Roman"/>
          <w:sz w:val="24"/>
          <w:szCs w:val="24"/>
          <w:lang w:eastAsia="ru-RU"/>
        </w:rPr>
        <w:t xml:space="preserve">справедливая стоимость арендных платежей определяется </w:t>
      </w:r>
      <w:r w:rsidR="00521F00">
        <w:rPr>
          <w:rFonts w:ascii="Times New Roman" w:eastAsia="Times New Roman" w:hAnsi="Times New Roman" w:cs="Times New Roman"/>
          <w:sz w:val="24"/>
          <w:szCs w:val="24"/>
          <w:lang w:eastAsia="ru-RU"/>
        </w:rPr>
        <w:t>управлением</w:t>
      </w:r>
      <w:r w:rsidRPr="00521F00">
        <w:rPr>
          <w:rFonts w:ascii="Times New Roman" w:eastAsia="Times New Roman" w:hAnsi="Times New Roman" w:cs="Times New Roman"/>
          <w:sz w:val="24"/>
          <w:szCs w:val="24"/>
          <w:lang w:eastAsia="ru-RU"/>
        </w:rPr>
        <w:t xml:space="preserve"> земельно-имущественных отношений </w:t>
      </w:r>
      <w:r w:rsidR="00D93FC4" w:rsidRPr="00521F00">
        <w:rPr>
          <w:rFonts w:ascii="Times New Roman" w:eastAsia="Times New Roman" w:hAnsi="Times New Roman" w:cs="Times New Roman"/>
          <w:sz w:val="24"/>
          <w:szCs w:val="24"/>
          <w:lang w:eastAsia="ru-RU"/>
        </w:rPr>
        <w:t>Павлово-Посадского городского округа</w:t>
      </w:r>
      <w:r w:rsidR="00D93FC4" w:rsidRPr="004E12F7">
        <w:rPr>
          <w:rFonts w:ascii="Times New Roman" w:eastAsia="Times New Roman" w:hAnsi="Times New Roman" w:cs="Times New Roman"/>
          <w:sz w:val="24"/>
          <w:szCs w:val="24"/>
          <w:lang w:eastAsia="ru-RU"/>
        </w:rPr>
        <w:t xml:space="preserve"> </w:t>
      </w:r>
      <w:r w:rsidR="00BB5498">
        <w:rPr>
          <w:rFonts w:ascii="Times New Roman" w:eastAsia="Times New Roman" w:hAnsi="Times New Roman" w:cs="Times New Roman"/>
          <w:sz w:val="24"/>
          <w:szCs w:val="24"/>
          <w:lang w:eastAsia="ru-RU"/>
        </w:rPr>
        <w:t>решением комиссии</w:t>
      </w:r>
      <w:r w:rsidRPr="004E12F7">
        <w:rPr>
          <w:rFonts w:ascii="Times New Roman" w:eastAsia="Times New Roman" w:hAnsi="Times New Roman" w:cs="Times New Roman"/>
          <w:sz w:val="24"/>
          <w:szCs w:val="24"/>
          <w:lang w:eastAsia="ru-RU"/>
        </w:rPr>
        <w:t>. В случае отсутствия возможности определения справедливой стоимости арендных платежей, по каким-либо обоснованным причинам, в целях обеспечения непрерывности ведения бухгалтерского учета и полноты отражения в бухгалтерско</w:t>
      </w:r>
      <w:r w:rsidR="00BD4452">
        <w:rPr>
          <w:rFonts w:ascii="Times New Roman" w:eastAsia="Times New Roman" w:hAnsi="Times New Roman" w:cs="Times New Roman"/>
          <w:sz w:val="24"/>
          <w:szCs w:val="24"/>
          <w:lang w:eastAsia="ru-RU"/>
        </w:rPr>
        <w:t>м</w:t>
      </w:r>
      <w:r w:rsidRPr="004E12F7">
        <w:rPr>
          <w:rFonts w:ascii="Times New Roman" w:eastAsia="Times New Roman" w:hAnsi="Times New Roman" w:cs="Times New Roman"/>
          <w:sz w:val="24"/>
          <w:szCs w:val="24"/>
          <w:lang w:eastAsia="ru-RU"/>
        </w:rPr>
        <w:t xml:space="preserve"> учете свершившихся фактов хозяйственной деятельности, текущая оценочная стоимость</w:t>
      </w:r>
      <w:r w:rsidR="00DF43F0">
        <w:rPr>
          <w:rFonts w:ascii="Times New Roman" w:eastAsia="Times New Roman" w:hAnsi="Times New Roman" w:cs="Times New Roman"/>
          <w:sz w:val="24"/>
          <w:szCs w:val="24"/>
          <w:lang w:eastAsia="ru-RU"/>
        </w:rPr>
        <w:t xml:space="preserve"> </w:t>
      </w:r>
      <w:r w:rsidR="00DF43F0" w:rsidRPr="002A2793">
        <w:rPr>
          <w:rFonts w:ascii="Times New Roman" w:eastAsia="Times New Roman" w:hAnsi="Times New Roman" w:cs="Times New Roman"/>
          <w:sz w:val="24"/>
          <w:szCs w:val="24"/>
          <w:lang w:eastAsia="ru-RU"/>
        </w:rPr>
        <w:t>для организаций бюджетной сферы</w:t>
      </w:r>
      <w:r w:rsidRPr="004E12F7">
        <w:rPr>
          <w:rFonts w:ascii="Times New Roman" w:eastAsia="Times New Roman" w:hAnsi="Times New Roman" w:cs="Times New Roman"/>
          <w:sz w:val="24"/>
          <w:szCs w:val="24"/>
          <w:lang w:eastAsia="ru-RU"/>
        </w:rPr>
        <w:t xml:space="preserve"> признается в условной оценке равной одному рублю. </w:t>
      </w:r>
    </w:p>
    <w:p w14:paraId="60952192" w14:textId="77777777" w:rsidR="000E21FF" w:rsidRPr="004E12F7" w:rsidRDefault="000E21FF" w:rsidP="004B4341">
      <w:pPr>
        <w:autoSpaceDE w:val="0"/>
        <w:autoSpaceDN w:val="0"/>
        <w:adjustRightInd w:val="0"/>
        <w:spacing w:after="0" w:line="240" w:lineRule="auto"/>
        <w:ind w:firstLine="709"/>
        <w:jc w:val="both"/>
        <w:rPr>
          <w:rFonts w:ascii="Times New Roman" w:hAnsi="Times New Roman" w:cs="Times New Roman"/>
          <w:sz w:val="24"/>
          <w:szCs w:val="24"/>
        </w:rPr>
      </w:pPr>
      <w:r w:rsidRPr="004E12F7">
        <w:rPr>
          <w:rFonts w:ascii="Times New Roman" w:hAnsi="Times New Roman" w:cs="Times New Roman"/>
          <w:sz w:val="24"/>
          <w:szCs w:val="24"/>
        </w:rPr>
        <w:t xml:space="preserve">Первоначальная (фактическая) стоимость объектов нефинансовых активов, полученных безвозмездно или в обмен на активы меньшей стоимости, равна справедливой стоимости на дату приобретения. При невозможности установить справедливую </w:t>
      </w:r>
      <w:r w:rsidR="000B0285">
        <w:rPr>
          <w:rFonts w:ascii="Times New Roman" w:hAnsi="Times New Roman" w:cs="Times New Roman"/>
          <w:sz w:val="24"/>
          <w:szCs w:val="24"/>
        </w:rPr>
        <w:t xml:space="preserve">  </w:t>
      </w:r>
      <w:r w:rsidRPr="004E12F7">
        <w:rPr>
          <w:rFonts w:ascii="Times New Roman" w:hAnsi="Times New Roman" w:cs="Times New Roman"/>
          <w:sz w:val="24"/>
          <w:szCs w:val="24"/>
        </w:rPr>
        <w:t xml:space="preserve">стоимость ценностей, переданных или подлежащих передаче Учреждением, стоимость нефинансовых активов, полученных Учреждением по договорам, определяется исходя из остаточной (балансовой) стоимости передаваемого взамен актива. В случае, 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приобретенный путем такой обменной операции объект нефинансовых активов </w:t>
      </w:r>
      <w:r w:rsidR="004E12F7">
        <w:rPr>
          <w:rFonts w:ascii="Times New Roman" w:hAnsi="Times New Roman" w:cs="Times New Roman"/>
          <w:sz w:val="24"/>
          <w:szCs w:val="24"/>
        </w:rPr>
        <w:t xml:space="preserve">отражается </w:t>
      </w:r>
      <w:r w:rsidRPr="004E12F7">
        <w:rPr>
          <w:rFonts w:ascii="Times New Roman" w:hAnsi="Times New Roman" w:cs="Times New Roman"/>
          <w:sz w:val="24"/>
          <w:szCs w:val="24"/>
        </w:rPr>
        <w:t>в условной оценке: «один объект, один рубль.";</w:t>
      </w:r>
    </w:p>
    <w:p w14:paraId="5435D5A0" w14:textId="77777777" w:rsidR="003C1C6E" w:rsidRPr="007C6FDE" w:rsidRDefault="003C1C6E" w:rsidP="004B4341">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14:paraId="30513112" w14:textId="77777777" w:rsidR="00393991" w:rsidRPr="00E47231" w:rsidRDefault="00A00B25" w:rsidP="003B053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47231">
        <w:rPr>
          <w:rFonts w:ascii="Times New Roman" w:eastAsia="Times New Roman" w:hAnsi="Times New Roman" w:cs="Times New Roman"/>
          <w:b/>
          <w:bCs/>
          <w:sz w:val="24"/>
          <w:szCs w:val="24"/>
          <w:lang w:eastAsia="ru-RU"/>
        </w:rPr>
        <w:t>5</w:t>
      </w:r>
      <w:r w:rsidR="00B82CDD" w:rsidRPr="00E47231">
        <w:rPr>
          <w:rFonts w:ascii="Times New Roman" w:eastAsia="Times New Roman" w:hAnsi="Times New Roman" w:cs="Times New Roman"/>
          <w:b/>
          <w:bCs/>
          <w:sz w:val="24"/>
          <w:szCs w:val="24"/>
          <w:lang w:eastAsia="ru-RU"/>
        </w:rPr>
        <w:t>.</w:t>
      </w:r>
      <w:r w:rsidR="004E12F7" w:rsidRPr="00E47231">
        <w:rPr>
          <w:rFonts w:ascii="Times New Roman" w:eastAsia="Times New Roman" w:hAnsi="Times New Roman" w:cs="Times New Roman"/>
          <w:b/>
          <w:bCs/>
          <w:sz w:val="24"/>
          <w:szCs w:val="24"/>
          <w:lang w:eastAsia="ru-RU"/>
        </w:rPr>
        <w:t>4</w:t>
      </w:r>
      <w:r w:rsidR="00B82CDD" w:rsidRPr="00E47231">
        <w:rPr>
          <w:rFonts w:ascii="Times New Roman" w:eastAsia="Times New Roman" w:hAnsi="Times New Roman" w:cs="Times New Roman"/>
          <w:b/>
          <w:bCs/>
          <w:sz w:val="24"/>
          <w:szCs w:val="24"/>
          <w:lang w:eastAsia="ru-RU"/>
        </w:rPr>
        <w:t xml:space="preserve">. </w:t>
      </w:r>
      <w:r w:rsidR="00393991" w:rsidRPr="00E47231">
        <w:rPr>
          <w:rFonts w:ascii="Times New Roman" w:eastAsia="Times New Roman" w:hAnsi="Times New Roman" w:cs="Times New Roman"/>
          <w:b/>
          <w:bCs/>
          <w:sz w:val="24"/>
          <w:szCs w:val="24"/>
          <w:lang w:eastAsia="ru-RU"/>
        </w:rPr>
        <w:t>Нематериальные активы</w:t>
      </w:r>
      <w:r w:rsidR="0030010D">
        <w:rPr>
          <w:rFonts w:ascii="Times New Roman" w:eastAsia="Times New Roman" w:hAnsi="Times New Roman" w:cs="Times New Roman"/>
          <w:b/>
          <w:bCs/>
          <w:sz w:val="24"/>
          <w:szCs w:val="24"/>
          <w:lang w:eastAsia="ru-RU"/>
        </w:rPr>
        <w:t>, права пользования нематериальными активами.</w:t>
      </w:r>
    </w:p>
    <w:p w14:paraId="35D44021" w14:textId="77777777" w:rsidR="00393991" w:rsidRDefault="00393991" w:rsidP="004B4341">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14:paraId="2AACFB7F" w14:textId="77777777" w:rsidR="00786920" w:rsidRDefault="00786920" w:rsidP="0078692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Объекты нематериальных активов учитываются на счете, содержащем соответствующий аналитический код группы синтетического счета объекта учета и аналитический код вида синтетического счета объекта учета по соответствующим подразделам классификации, установленным ОКОФ:</w:t>
      </w:r>
    </w:p>
    <w:p w14:paraId="4938F1E1" w14:textId="77777777" w:rsidR="00786920" w:rsidRPr="00786920" w:rsidRDefault="00786920" w:rsidP="00786920">
      <w:pPr>
        <w:autoSpaceDE w:val="0"/>
        <w:autoSpaceDN w:val="0"/>
        <w:adjustRightInd w:val="0"/>
        <w:spacing w:after="0" w:line="240" w:lineRule="auto"/>
        <w:ind w:firstLine="539"/>
        <w:jc w:val="both"/>
        <w:rPr>
          <w:rFonts w:ascii="Times New Roman" w:hAnsi="Times New Roman" w:cs="Times New Roman"/>
          <w:sz w:val="24"/>
          <w:szCs w:val="24"/>
        </w:rPr>
      </w:pPr>
      <w:r w:rsidRPr="00786920">
        <w:rPr>
          <w:rFonts w:ascii="Times New Roman" w:hAnsi="Times New Roman" w:cs="Times New Roman"/>
          <w:sz w:val="24"/>
          <w:szCs w:val="24"/>
        </w:rPr>
        <w:t>- 0 102 0N 000 "Научные исследования (научно-исследовательские разработки)";</w:t>
      </w:r>
    </w:p>
    <w:p w14:paraId="28A42E2A" w14:textId="77777777" w:rsidR="00786920" w:rsidRPr="00786920" w:rsidRDefault="00786920" w:rsidP="00786920">
      <w:pPr>
        <w:autoSpaceDE w:val="0"/>
        <w:autoSpaceDN w:val="0"/>
        <w:adjustRightInd w:val="0"/>
        <w:spacing w:after="0" w:line="240" w:lineRule="auto"/>
        <w:ind w:firstLine="539"/>
        <w:jc w:val="both"/>
        <w:rPr>
          <w:rFonts w:ascii="Times New Roman" w:hAnsi="Times New Roman" w:cs="Times New Roman"/>
          <w:sz w:val="24"/>
          <w:szCs w:val="24"/>
        </w:rPr>
      </w:pPr>
      <w:r w:rsidRPr="00786920">
        <w:rPr>
          <w:rFonts w:ascii="Times New Roman" w:hAnsi="Times New Roman" w:cs="Times New Roman"/>
          <w:sz w:val="24"/>
          <w:szCs w:val="24"/>
        </w:rPr>
        <w:t>- 0 102 0R 000 "Опытно-конструкторские и технологические разработки";</w:t>
      </w:r>
    </w:p>
    <w:p w14:paraId="3D8BCA8A" w14:textId="77777777" w:rsidR="00786920" w:rsidRPr="00786920" w:rsidRDefault="00786920" w:rsidP="00786920">
      <w:pPr>
        <w:autoSpaceDE w:val="0"/>
        <w:autoSpaceDN w:val="0"/>
        <w:adjustRightInd w:val="0"/>
        <w:spacing w:after="0" w:line="240" w:lineRule="auto"/>
        <w:ind w:firstLine="539"/>
        <w:jc w:val="both"/>
        <w:rPr>
          <w:rFonts w:ascii="Times New Roman" w:hAnsi="Times New Roman" w:cs="Times New Roman"/>
          <w:sz w:val="24"/>
          <w:szCs w:val="24"/>
        </w:rPr>
      </w:pPr>
      <w:r w:rsidRPr="00786920">
        <w:rPr>
          <w:rFonts w:ascii="Times New Roman" w:hAnsi="Times New Roman" w:cs="Times New Roman"/>
          <w:sz w:val="24"/>
          <w:szCs w:val="24"/>
        </w:rPr>
        <w:t>- 0 102 0I 000 "Программное обеспечение и базы данных";</w:t>
      </w:r>
    </w:p>
    <w:p w14:paraId="36E5DC56" w14:textId="77777777" w:rsidR="00786920" w:rsidRPr="00786920" w:rsidRDefault="00786920" w:rsidP="00786920">
      <w:pPr>
        <w:autoSpaceDE w:val="0"/>
        <w:autoSpaceDN w:val="0"/>
        <w:adjustRightInd w:val="0"/>
        <w:spacing w:after="0" w:line="240" w:lineRule="auto"/>
        <w:ind w:firstLine="539"/>
        <w:jc w:val="both"/>
        <w:rPr>
          <w:rFonts w:ascii="Times New Roman" w:hAnsi="Times New Roman" w:cs="Times New Roman"/>
          <w:sz w:val="24"/>
          <w:szCs w:val="24"/>
        </w:rPr>
      </w:pPr>
      <w:r w:rsidRPr="00786920">
        <w:rPr>
          <w:rFonts w:ascii="Times New Roman" w:hAnsi="Times New Roman" w:cs="Times New Roman"/>
          <w:sz w:val="24"/>
          <w:szCs w:val="24"/>
        </w:rPr>
        <w:t>- 0 102 0D 000 "Иные объекты интеллектуальной собственности".</w:t>
      </w:r>
    </w:p>
    <w:p w14:paraId="2B429EAB" w14:textId="77777777" w:rsidR="00646A0F" w:rsidRDefault="00EC4C5D" w:rsidP="00A9097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составе нематериальных активов учитываются объекты, соответ</w:t>
      </w:r>
      <w:r w:rsidR="00646A0F">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твующие критериям признания в качестве НМА,</w:t>
      </w:r>
      <w:r w:rsidR="00646A0F">
        <w:rPr>
          <w:rFonts w:ascii="Times New Roman" w:eastAsia="Times New Roman" w:hAnsi="Times New Roman" w:cs="Times New Roman"/>
          <w:bCs/>
          <w:sz w:val="24"/>
          <w:szCs w:val="24"/>
          <w:lang w:eastAsia="ru-RU"/>
        </w:rPr>
        <w:t xml:space="preserve"> в частности исключительные права на результаты интеллектуальной деятельности и средства индивидуализации.</w:t>
      </w:r>
      <w:r>
        <w:rPr>
          <w:rFonts w:ascii="Times New Roman" w:eastAsia="Times New Roman" w:hAnsi="Times New Roman" w:cs="Times New Roman"/>
          <w:bCs/>
          <w:sz w:val="24"/>
          <w:szCs w:val="24"/>
          <w:lang w:eastAsia="ru-RU"/>
        </w:rPr>
        <w:t xml:space="preserve"> </w:t>
      </w:r>
    </w:p>
    <w:p w14:paraId="35CDCE47" w14:textId="0463995E" w:rsidR="008A6C07" w:rsidRPr="004E12F7" w:rsidRDefault="008A6C07" w:rsidP="001F574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E12F7">
        <w:rPr>
          <w:rFonts w:ascii="Times New Roman" w:eastAsia="Times New Roman" w:hAnsi="Times New Roman" w:cs="Times New Roman"/>
          <w:bCs/>
          <w:sz w:val="24"/>
          <w:szCs w:val="24"/>
          <w:lang w:eastAsia="ru-RU"/>
        </w:rPr>
        <w:t>Принятие к учету объектов нематериальных активов</w:t>
      </w:r>
      <w:r w:rsidR="0015111B">
        <w:rPr>
          <w:rFonts w:ascii="Times New Roman" w:eastAsia="Times New Roman" w:hAnsi="Times New Roman" w:cs="Times New Roman"/>
          <w:bCs/>
          <w:sz w:val="24"/>
          <w:szCs w:val="24"/>
          <w:lang w:eastAsia="ru-RU"/>
        </w:rPr>
        <w:t xml:space="preserve"> (прав </w:t>
      </w:r>
      <w:r w:rsidR="0095604F">
        <w:rPr>
          <w:rFonts w:ascii="Times New Roman" w:eastAsia="Times New Roman" w:hAnsi="Times New Roman" w:cs="Times New Roman"/>
          <w:bCs/>
          <w:sz w:val="24"/>
          <w:szCs w:val="24"/>
          <w:lang w:eastAsia="ru-RU"/>
        </w:rPr>
        <w:t xml:space="preserve">пользования) </w:t>
      </w:r>
      <w:r w:rsidR="0095604F" w:rsidRPr="004E12F7">
        <w:rPr>
          <w:rFonts w:ascii="Times New Roman" w:eastAsia="Times New Roman" w:hAnsi="Times New Roman" w:cs="Times New Roman"/>
          <w:bCs/>
          <w:sz w:val="24"/>
          <w:szCs w:val="24"/>
          <w:lang w:eastAsia="ru-RU"/>
        </w:rPr>
        <w:t>(</w:t>
      </w:r>
      <w:r w:rsidRPr="004E12F7">
        <w:rPr>
          <w:rFonts w:ascii="Times New Roman" w:eastAsia="Times New Roman" w:hAnsi="Times New Roman" w:cs="Times New Roman"/>
          <w:bCs/>
          <w:sz w:val="24"/>
          <w:szCs w:val="24"/>
          <w:lang w:eastAsia="ru-RU"/>
        </w:rPr>
        <w:t xml:space="preserve">выбытие из учета) осуществляется на основании решения комиссии Учреждения по поступлению </w:t>
      </w:r>
      <w:r w:rsidR="00641ABB">
        <w:rPr>
          <w:rFonts w:ascii="Times New Roman" w:eastAsia="Times New Roman" w:hAnsi="Times New Roman" w:cs="Times New Roman"/>
          <w:bCs/>
          <w:sz w:val="24"/>
          <w:szCs w:val="24"/>
          <w:lang w:eastAsia="ru-RU"/>
        </w:rPr>
        <w:t>и выбытию активов (комисси</w:t>
      </w:r>
      <w:r w:rsidR="00552780">
        <w:rPr>
          <w:rFonts w:ascii="Times New Roman" w:eastAsia="Times New Roman" w:hAnsi="Times New Roman" w:cs="Times New Roman"/>
          <w:bCs/>
          <w:sz w:val="24"/>
          <w:szCs w:val="24"/>
          <w:lang w:eastAsia="ru-RU"/>
        </w:rPr>
        <w:t>и</w:t>
      </w:r>
      <w:r w:rsidR="00641ABB">
        <w:rPr>
          <w:rFonts w:ascii="Times New Roman" w:eastAsia="Times New Roman" w:hAnsi="Times New Roman" w:cs="Times New Roman"/>
          <w:bCs/>
          <w:sz w:val="24"/>
          <w:szCs w:val="24"/>
          <w:lang w:eastAsia="ru-RU"/>
        </w:rPr>
        <w:t xml:space="preserve"> по поступлению и выбытию </w:t>
      </w:r>
      <w:r w:rsidR="00060BBE">
        <w:rPr>
          <w:rFonts w:ascii="Times New Roman" w:eastAsia="Times New Roman" w:hAnsi="Times New Roman" w:cs="Times New Roman"/>
          <w:bCs/>
          <w:sz w:val="24"/>
          <w:szCs w:val="24"/>
          <w:lang w:eastAsia="ru-RU"/>
        </w:rPr>
        <w:t>нефинансовых</w:t>
      </w:r>
      <w:r w:rsidRPr="004E12F7">
        <w:rPr>
          <w:rFonts w:ascii="Times New Roman" w:eastAsia="Times New Roman" w:hAnsi="Times New Roman" w:cs="Times New Roman"/>
          <w:bCs/>
          <w:sz w:val="24"/>
          <w:szCs w:val="24"/>
          <w:lang w:eastAsia="ru-RU"/>
        </w:rPr>
        <w:t xml:space="preserve"> активов</w:t>
      </w:r>
      <w:r w:rsidR="00641ABB">
        <w:rPr>
          <w:rFonts w:ascii="Times New Roman" w:eastAsia="Times New Roman" w:hAnsi="Times New Roman" w:cs="Times New Roman"/>
          <w:bCs/>
          <w:sz w:val="24"/>
          <w:szCs w:val="24"/>
          <w:lang w:eastAsia="ru-RU"/>
        </w:rPr>
        <w:t>)</w:t>
      </w:r>
      <w:r w:rsidRPr="004E12F7">
        <w:rPr>
          <w:rFonts w:ascii="Times New Roman" w:eastAsia="Times New Roman" w:hAnsi="Times New Roman" w:cs="Times New Roman"/>
          <w:bCs/>
          <w:sz w:val="24"/>
          <w:szCs w:val="24"/>
          <w:lang w:eastAsia="ru-RU"/>
        </w:rPr>
        <w:t xml:space="preserve"> с указанием стоимости нематериального актива </w:t>
      </w:r>
      <w:r w:rsidR="0015111B">
        <w:rPr>
          <w:rFonts w:ascii="Times New Roman" w:eastAsia="Times New Roman" w:hAnsi="Times New Roman" w:cs="Times New Roman"/>
          <w:bCs/>
          <w:sz w:val="24"/>
          <w:szCs w:val="24"/>
          <w:lang w:eastAsia="ru-RU"/>
        </w:rPr>
        <w:t xml:space="preserve">(прав пользования) </w:t>
      </w:r>
      <w:r w:rsidRPr="004E12F7">
        <w:rPr>
          <w:rFonts w:ascii="Times New Roman" w:eastAsia="Times New Roman" w:hAnsi="Times New Roman" w:cs="Times New Roman"/>
          <w:bCs/>
          <w:sz w:val="24"/>
          <w:szCs w:val="24"/>
          <w:lang w:eastAsia="ru-RU"/>
        </w:rPr>
        <w:t>и срока его полезного использования.</w:t>
      </w:r>
    </w:p>
    <w:p w14:paraId="336F5090" w14:textId="1B704CF1" w:rsidR="00060BBE" w:rsidRDefault="008A6C07" w:rsidP="001F574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E12F7">
        <w:rPr>
          <w:rFonts w:ascii="Times New Roman" w:eastAsia="Times New Roman" w:hAnsi="Times New Roman" w:cs="Times New Roman"/>
          <w:bCs/>
          <w:sz w:val="24"/>
          <w:szCs w:val="24"/>
          <w:lang w:eastAsia="ru-RU"/>
        </w:rPr>
        <w:t>Принятие к учету нематериальных активов</w:t>
      </w:r>
      <w:r w:rsidR="0015111B">
        <w:rPr>
          <w:rFonts w:ascii="Times New Roman" w:eastAsia="Times New Roman" w:hAnsi="Times New Roman" w:cs="Times New Roman"/>
          <w:bCs/>
          <w:sz w:val="24"/>
          <w:szCs w:val="24"/>
          <w:lang w:eastAsia="ru-RU"/>
        </w:rPr>
        <w:t xml:space="preserve"> (прав пользования)</w:t>
      </w:r>
      <w:r w:rsidRPr="004E12F7">
        <w:rPr>
          <w:rFonts w:ascii="Times New Roman" w:eastAsia="Times New Roman" w:hAnsi="Times New Roman" w:cs="Times New Roman"/>
          <w:bCs/>
          <w:sz w:val="24"/>
          <w:szCs w:val="24"/>
          <w:lang w:eastAsia="ru-RU"/>
        </w:rPr>
        <w:t xml:space="preserve">, по факту документального подтверждения их приобретения согласно условиям </w:t>
      </w:r>
      <w:r w:rsidR="00144CC4">
        <w:rPr>
          <w:rFonts w:ascii="Times New Roman" w:eastAsia="Times New Roman" w:hAnsi="Times New Roman" w:cs="Times New Roman"/>
          <w:bCs/>
          <w:sz w:val="24"/>
          <w:szCs w:val="24"/>
          <w:lang w:eastAsia="ru-RU"/>
        </w:rPr>
        <w:t>муниципальных</w:t>
      </w:r>
      <w:r w:rsidRPr="004E12F7">
        <w:rPr>
          <w:rFonts w:ascii="Times New Roman" w:eastAsia="Times New Roman" w:hAnsi="Times New Roman" w:cs="Times New Roman"/>
          <w:bCs/>
          <w:sz w:val="24"/>
          <w:szCs w:val="24"/>
          <w:lang w:eastAsia="ru-RU"/>
        </w:rPr>
        <w:t xml:space="preserve"> контрактов (</w:t>
      </w:r>
      <w:r w:rsidR="00144CC4">
        <w:rPr>
          <w:rFonts w:ascii="Times New Roman" w:eastAsia="Times New Roman" w:hAnsi="Times New Roman" w:cs="Times New Roman"/>
          <w:bCs/>
          <w:sz w:val="24"/>
          <w:szCs w:val="24"/>
          <w:lang w:eastAsia="ru-RU"/>
        </w:rPr>
        <w:t xml:space="preserve">контрактов, </w:t>
      </w:r>
      <w:r w:rsidRPr="004E12F7">
        <w:rPr>
          <w:rFonts w:ascii="Times New Roman" w:eastAsia="Times New Roman" w:hAnsi="Times New Roman" w:cs="Times New Roman"/>
          <w:bCs/>
          <w:sz w:val="24"/>
          <w:szCs w:val="24"/>
          <w:lang w:eastAsia="ru-RU"/>
        </w:rPr>
        <w:t xml:space="preserve">договоров), осуществляется на основании решения </w:t>
      </w:r>
      <w:r w:rsidR="00517870" w:rsidRPr="00517870">
        <w:rPr>
          <w:rFonts w:ascii="Times New Roman" w:eastAsia="Times New Roman" w:hAnsi="Times New Roman" w:cs="Times New Roman"/>
          <w:bCs/>
          <w:sz w:val="24"/>
          <w:szCs w:val="24"/>
          <w:lang w:eastAsia="ru-RU"/>
        </w:rPr>
        <w:t xml:space="preserve">комиссии Учреждения </w:t>
      </w:r>
      <w:r w:rsidR="007226E8" w:rsidRPr="00517870">
        <w:rPr>
          <w:rFonts w:ascii="Times New Roman" w:eastAsia="Times New Roman" w:hAnsi="Times New Roman" w:cs="Times New Roman"/>
          <w:bCs/>
          <w:sz w:val="24"/>
          <w:szCs w:val="24"/>
          <w:lang w:eastAsia="ru-RU"/>
        </w:rPr>
        <w:t xml:space="preserve">по </w:t>
      </w:r>
      <w:r w:rsidR="007226E8">
        <w:rPr>
          <w:rFonts w:ascii="Times New Roman" w:eastAsia="Times New Roman" w:hAnsi="Times New Roman" w:cs="Times New Roman"/>
          <w:bCs/>
          <w:sz w:val="24"/>
          <w:szCs w:val="24"/>
          <w:lang w:eastAsia="ru-RU"/>
        </w:rPr>
        <w:t>поступлению</w:t>
      </w:r>
      <w:r w:rsidR="00517870" w:rsidRPr="00517870">
        <w:rPr>
          <w:rFonts w:ascii="Times New Roman" w:eastAsia="Times New Roman" w:hAnsi="Times New Roman" w:cs="Times New Roman"/>
          <w:bCs/>
          <w:sz w:val="24"/>
          <w:szCs w:val="24"/>
          <w:lang w:eastAsia="ru-RU"/>
        </w:rPr>
        <w:t xml:space="preserve"> и выбытию активов (комисси</w:t>
      </w:r>
      <w:r w:rsidR="00552780">
        <w:rPr>
          <w:rFonts w:ascii="Times New Roman" w:eastAsia="Times New Roman" w:hAnsi="Times New Roman" w:cs="Times New Roman"/>
          <w:bCs/>
          <w:sz w:val="24"/>
          <w:szCs w:val="24"/>
          <w:lang w:eastAsia="ru-RU"/>
        </w:rPr>
        <w:t>и</w:t>
      </w:r>
      <w:r w:rsidR="00517870" w:rsidRPr="00517870">
        <w:rPr>
          <w:rFonts w:ascii="Times New Roman" w:eastAsia="Times New Roman" w:hAnsi="Times New Roman" w:cs="Times New Roman"/>
          <w:bCs/>
          <w:sz w:val="24"/>
          <w:szCs w:val="24"/>
          <w:lang w:eastAsia="ru-RU"/>
        </w:rPr>
        <w:t xml:space="preserve"> по поступлению и выбытию нефинансовых активов)</w:t>
      </w:r>
      <w:r w:rsidR="00517870">
        <w:rPr>
          <w:rFonts w:ascii="Times New Roman" w:eastAsia="Times New Roman" w:hAnsi="Times New Roman" w:cs="Times New Roman"/>
          <w:bCs/>
          <w:sz w:val="24"/>
          <w:szCs w:val="24"/>
          <w:lang w:eastAsia="ru-RU"/>
        </w:rPr>
        <w:t>.</w:t>
      </w:r>
    </w:p>
    <w:p w14:paraId="507264D3" w14:textId="77777777" w:rsidR="009767EC" w:rsidRDefault="009767EC" w:rsidP="00B575D8">
      <w:pPr>
        <w:autoSpaceDE w:val="0"/>
        <w:autoSpaceDN w:val="0"/>
        <w:adjustRightInd w:val="0"/>
        <w:spacing w:after="0" w:line="240" w:lineRule="auto"/>
        <w:ind w:firstLine="709"/>
        <w:jc w:val="both"/>
        <w:rPr>
          <w:rFonts w:ascii="Times New Roman" w:hAnsi="Times New Roman" w:cs="Times New Roman"/>
          <w:sz w:val="24"/>
          <w:szCs w:val="24"/>
        </w:rPr>
      </w:pPr>
      <w:r w:rsidRPr="009767EC">
        <w:rPr>
          <w:rFonts w:ascii="Times New Roman" w:hAnsi="Times New Roman" w:cs="Times New Roman"/>
          <w:sz w:val="24"/>
          <w:szCs w:val="24"/>
        </w:rPr>
        <w:t xml:space="preserve">Аналитический учет вложений в нематериальные активы в </w:t>
      </w:r>
      <w:proofErr w:type="spellStart"/>
      <w:r w:rsidRPr="009767EC">
        <w:rPr>
          <w:rFonts w:ascii="Times New Roman" w:hAnsi="Times New Roman" w:cs="Times New Roman"/>
          <w:sz w:val="24"/>
          <w:szCs w:val="24"/>
        </w:rPr>
        <w:t>Многографной</w:t>
      </w:r>
      <w:proofErr w:type="spellEnd"/>
      <w:r w:rsidRPr="009767EC">
        <w:rPr>
          <w:rFonts w:ascii="Times New Roman" w:hAnsi="Times New Roman" w:cs="Times New Roman"/>
          <w:sz w:val="24"/>
          <w:szCs w:val="24"/>
        </w:rPr>
        <w:t xml:space="preserve"> карточке </w:t>
      </w:r>
      <w:hyperlink r:id="rId55" w:history="1">
        <w:r w:rsidRPr="009767EC">
          <w:rPr>
            <w:rFonts w:ascii="Times New Roman" w:hAnsi="Times New Roman" w:cs="Times New Roman"/>
            <w:color w:val="0000FF"/>
            <w:sz w:val="24"/>
            <w:szCs w:val="24"/>
          </w:rPr>
          <w:t>(ф. 0504054)</w:t>
        </w:r>
      </w:hyperlink>
      <w:r w:rsidRPr="009767EC">
        <w:rPr>
          <w:rFonts w:ascii="Times New Roman" w:hAnsi="Times New Roman" w:cs="Times New Roman"/>
          <w:sz w:val="24"/>
          <w:szCs w:val="24"/>
        </w:rPr>
        <w:t xml:space="preserve"> </w:t>
      </w:r>
    </w:p>
    <w:p w14:paraId="4F92DB8D" w14:textId="77777777" w:rsidR="00AF67C9" w:rsidRPr="004E12F7" w:rsidRDefault="00AF67C9"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E12F7">
        <w:rPr>
          <w:rFonts w:ascii="Times New Roman" w:eastAsia="Times New Roman" w:hAnsi="Times New Roman" w:cs="Times New Roman"/>
          <w:bCs/>
          <w:sz w:val="24"/>
          <w:szCs w:val="24"/>
          <w:lang w:eastAsia="ru-RU"/>
        </w:rPr>
        <w:t>Если приобретенные объекты нематериальных активов (программное обеспечение) не имеют стоимостных оценок и (или) их стоимость не представляется возможным определить, то такие объекты нематериальных активов учитываются в условной оценке: 1 объект, 1 рубль.</w:t>
      </w:r>
    </w:p>
    <w:p w14:paraId="4FFD9573" w14:textId="77777777" w:rsidR="008A0C54" w:rsidRDefault="008A0C54" w:rsidP="00B575D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E12F7">
        <w:rPr>
          <w:rFonts w:ascii="Times New Roman" w:eastAsia="Times New Roman" w:hAnsi="Times New Roman" w:cs="Times New Roman"/>
          <w:bCs/>
          <w:sz w:val="24"/>
          <w:szCs w:val="24"/>
          <w:lang w:eastAsia="ru-RU"/>
        </w:rPr>
        <w:t>Прогр</w:t>
      </w:r>
      <w:r w:rsidR="00D4797E" w:rsidRPr="004E12F7">
        <w:rPr>
          <w:rFonts w:ascii="Times New Roman" w:eastAsia="Times New Roman" w:hAnsi="Times New Roman" w:cs="Times New Roman"/>
          <w:bCs/>
          <w:sz w:val="24"/>
          <w:szCs w:val="24"/>
          <w:lang w:eastAsia="ru-RU"/>
        </w:rPr>
        <w:t>аммное об</w:t>
      </w:r>
      <w:r w:rsidRPr="004E12F7">
        <w:rPr>
          <w:rFonts w:ascii="Times New Roman" w:eastAsia="Times New Roman" w:hAnsi="Times New Roman" w:cs="Times New Roman"/>
          <w:bCs/>
          <w:sz w:val="24"/>
          <w:szCs w:val="24"/>
          <w:lang w:eastAsia="ru-RU"/>
        </w:rPr>
        <w:t>еспечение сроком использования менее 12 месяцев, подлежат отнесению на финансовый результат текущего финансового года.</w:t>
      </w:r>
    </w:p>
    <w:p w14:paraId="4E5B45D4" w14:textId="77777777" w:rsidR="00B575D8" w:rsidRPr="00B575D8" w:rsidRDefault="00B575D8" w:rsidP="00B575D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B575D8">
        <w:rPr>
          <w:rFonts w:ascii="Times New Roman" w:hAnsi="Times New Roman" w:cs="Times New Roman"/>
          <w:sz w:val="24"/>
          <w:szCs w:val="24"/>
        </w:rPr>
        <w:t>рав</w:t>
      </w:r>
      <w:r>
        <w:rPr>
          <w:rFonts w:ascii="Times New Roman" w:hAnsi="Times New Roman" w:cs="Times New Roman"/>
          <w:sz w:val="24"/>
          <w:szCs w:val="24"/>
        </w:rPr>
        <w:t>а</w:t>
      </w:r>
      <w:r w:rsidRPr="00B575D8">
        <w:rPr>
          <w:rFonts w:ascii="Times New Roman" w:hAnsi="Times New Roman" w:cs="Times New Roman"/>
          <w:sz w:val="24"/>
          <w:szCs w:val="24"/>
        </w:rPr>
        <w:t xml:space="preserve"> пользования </w:t>
      </w:r>
      <w:r>
        <w:rPr>
          <w:rFonts w:ascii="Times New Roman" w:hAnsi="Times New Roman" w:cs="Times New Roman"/>
          <w:sz w:val="24"/>
          <w:szCs w:val="24"/>
        </w:rPr>
        <w:t xml:space="preserve">нематериальными активами </w:t>
      </w:r>
      <w:r w:rsidRPr="00B575D8">
        <w:rPr>
          <w:rFonts w:ascii="Times New Roman" w:hAnsi="Times New Roman" w:cs="Times New Roman"/>
          <w:sz w:val="24"/>
          <w:szCs w:val="24"/>
        </w:rPr>
        <w:t>с неоп</w:t>
      </w:r>
      <w:r>
        <w:rPr>
          <w:rFonts w:ascii="Times New Roman" w:hAnsi="Times New Roman" w:cs="Times New Roman"/>
          <w:sz w:val="24"/>
          <w:szCs w:val="24"/>
        </w:rPr>
        <w:t xml:space="preserve">ределенным сроком использования </w:t>
      </w:r>
      <w:r w:rsidR="000720FF">
        <w:rPr>
          <w:rFonts w:ascii="Times New Roman" w:hAnsi="Times New Roman" w:cs="Times New Roman"/>
          <w:sz w:val="24"/>
          <w:szCs w:val="24"/>
        </w:rPr>
        <w:t xml:space="preserve">и сроком использования более 12 месяцев </w:t>
      </w:r>
      <w:hyperlink r:id="rId56" w:history="1">
        <w:r w:rsidRPr="00B575D8">
          <w:rPr>
            <w:rFonts w:ascii="Times New Roman" w:hAnsi="Times New Roman" w:cs="Times New Roman"/>
            <w:sz w:val="24"/>
            <w:szCs w:val="24"/>
          </w:rPr>
          <w:t>отража</w:t>
        </w:r>
      </w:hyperlink>
      <w:r w:rsidRPr="00B575D8">
        <w:rPr>
          <w:rFonts w:ascii="Times New Roman" w:hAnsi="Times New Roman" w:cs="Times New Roman"/>
          <w:sz w:val="24"/>
          <w:szCs w:val="24"/>
        </w:rPr>
        <w:t>ют</w:t>
      </w:r>
      <w:r>
        <w:rPr>
          <w:rFonts w:ascii="Times New Roman" w:hAnsi="Times New Roman" w:cs="Times New Roman"/>
          <w:sz w:val="24"/>
          <w:szCs w:val="24"/>
        </w:rPr>
        <w:t>ся</w:t>
      </w:r>
      <w:r w:rsidRPr="00B575D8">
        <w:rPr>
          <w:rFonts w:ascii="Times New Roman" w:hAnsi="Times New Roman" w:cs="Times New Roman"/>
          <w:sz w:val="24"/>
          <w:szCs w:val="24"/>
        </w:rPr>
        <w:t xml:space="preserve"> на счете 0 111 60</w:t>
      </w:r>
      <w:r>
        <w:rPr>
          <w:rFonts w:ascii="Times New Roman" w:hAnsi="Times New Roman" w:cs="Times New Roman"/>
          <w:sz w:val="24"/>
          <w:szCs w:val="24"/>
        </w:rPr>
        <w:t> </w:t>
      </w:r>
      <w:r w:rsidRPr="00B575D8">
        <w:rPr>
          <w:rFonts w:ascii="Times New Roman" w:hAnsi="Times New Roman" w:cs="Times New Roman"/>
          <w:sz w:val="24"/>
          <w:szCs w:val="24"/>
        </w:rPr>
        <w:t>000</w:t>
      </w:r>
      <w:r>
        <w:rPr>
          <w:rFonts w:ascii="Times New Roman" w:hAnsi="Times New Roman" w:cs="Times New Roman"/>
          <w:sz w:val="24"/>
          <w:szCs w:val="24"/>
        </w:rPr>
        <w:t xml:space="preserve"> (в соответствии с Приложением № 1 к единой учетной политике – план счетов бухгалтерского учета).</w:t>
      </w:r>
    </w:p>
    <w:p w14:paraId="1E92A2D2" w14:textId="77777777" w:rsidR="00B575D8" w:rsidRPr="00B575D8" w:rsidRDefault="00B575D8" w:rsidP="00B575D8">
      <w:pPr>
        <w:autoSpaceDE w:val="0"/>
        <w:autoSpaceDN w:val="0"/>
        <w:adjustRightInd w:val="0"/>
        <w:spacing w:after="0" w:line="240" w:lineRule="auto"/>
        <w:ind w:firstLine="709"/>
        <w:jc w:val="both"/>
        <w:rPr>
          <w:rFonts w:ascii="Times New Roman" w:hAnsi="Times New Roman" w:cs="Times New Roman"/>
          <w:sz w:val="24"/>
          <w:szCs w:val="24"/>
        </w:rPr>
      </w:pPr>
      <w:r w:rsidRPr="00B575D8">
        <w:rPr>
          <w:rFonts w:ascii="Times New Roman" w:hAnsi="Times New Roman" w:cs="Times New Roman"/>
          <w:sz w:val="24"/>
          <w:szCs w:val="24"/>
        </w:rPr>
        <w:t>Если срок пользования переходит на следующий отчетный период,</w:t>
      </w:r>
      <w:r>
        <w:rPr>
          <w:rFonts w:ascii="Times New Roman" w:hAnsi="Times New Roman" w:cs="Times New Roman"/>
          <w:sz w:val="24"/>
          <w:szCs w:val="24"/>
        </w:rPr>
        <w:t xml:space="preserve"> такие</w:t>
      </w:r>
      <w:r w:rsidRPr="00B575D8">
        <w:rPr>
          <w:rFonts w:ascii="Times New Roman" w:hAnsi="Times New Roman" w:cs="Times New Roman"/>
          <w:sz w:val="24"/>
          <w:szCs w:val="24"/>
        </w:rPr>
        <w:t xml:space="preserve"> расходы </w:t>
      </w:r>
      <w:hyperlink r:id="rId57" w:history="1">
        <w:r w:rsidRPr="00B575D8">
          <w:rPr>
            <w:rFonts w:ascii="Times New Roman" w:hAnsi="Times New Roman" w:cs="Times New Roman"/>
            <w:sz w:val="24"/>
            <w:szCs w:val="24"/>
          </w:rPr>
          <w:t>отража</w:t>
        </w:r>
      </w:hyperlink>
      <w:r>
        <w:rPr>
          <w:rFonts w:ascii="Times New Roman" w:hAnsi="Times New Roman" w:cs="Times New Roman"/>
          <w:sz w:val="24"/>
          <w:szCs w:val="24"/>
        </w:rPr>
        <w:t>ются</w:t>
      </w:r>
      <w:r w:rsidRPr="00B575D8">
        <w:rPr>
          <w:rFonts w:ascii="Times New Roman" w:hAnsi="Times New Roman" w:cs="Times New Roman"/>
          <w:sz w:val="24"/>
          <w:szCs w:val="24"/>
        </w:rPr>
        <w:t xml:space="preserve"> на счете 0 401 50 226.</w:t>
      </w:r>
    </w:p>
    <w:p w14:paraId="7A7D0CBB" w14:textId="77777777" w:rsidR="00B575D8" w:rsidRPr="00B575D8" w:rsidRDefault="000800B7"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0800B7">
        <w:rPr>
          <w:rFonts w:ascii="Times New Roman" w:eastAsia="Times New Roman" w:hAnsi="Times New Roman" w:cs="Times New Roman"/>
          <w:bCs/>
          <w:sz w:val="24"/>
          <w:szCs w:val="24"/>
          <w:lang w:eastAsia="ru-RU"/>
        </w:rPr>
        <w:t>ри учете прав пользования нематериальными активами прим</w:t>
      </w:r>
      <w:r>
        <w:rPr>
          <w:rFonts w:ascii="Times New Roman" w:eastAsia="Times New Roman" w:hAnsi="Times New Roman" w:cs="Times New Roman"/>
          <w:bCs/>
          <w:sz w:val="24"/>
          <w:szCs w:val="24"/>
          <w:lang w:eastAsia="ru-RU"/>
        </w:rPr>
        <w:t>е</w:t>
      </w:r>
      <w:r w:rsidRPr="000800B7">
        <w:rPr>
          <w:rFonts w:ascii="Times New Roman" w:eastAsia="Times New Roman" w:hAnsi="Times New Roman" w:cs="Times New Roman"/>
          <w:bCs/>
          <w:sz w:val="24"/>
          <w:szCs w:val="24"/>
          <w:lang w:eastAsia="ru-RU"/>
        </w:rPr>
        <w:t>няется линейный способ начисления</w:t>
      </w:r>
      <w:r>
        <w:rPr>
          <w:rFonts w:ascii="Times New Roman" w:eastAsia="Times New Roman" w:hAnsi="Times New Roman" w:cs="Times New Roman"/>
          <w:bCs/>
          <w:sz w:val="24"/>
          <w:szCs w:val="24"/>
          <w:lang w:eastAsia="ru-RU"/>
        </w:rPr>
        <w:t xml:space="preserve"> амортизации.</w:t>
      </w:r>
    </w:p>
    <w:p w14:paraId="2A5E55D9" w14:textId="77777777" w:rsidR="00A00B25" w:rsidRDefault="00A00B25"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00103FAD" w14:textId="77777777" w:rsidR="00AC4ABE" w:rsidRPr="007C6FDE" w:rsidRDefault="00A00B25" w:rsidP="00ED50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C6FDE">
        <w:rPr>
          <w:rFonts w:ascii="Times New Roman" w:eastAsia="Times New Roman" w:hAnsi="Times New Roman" w:cs="Times New Roman"/>
          <w:b/>
          <w:bCs/>
          <w:sz w:val="24"/>
          <w:szCs w:val="24"/>
          <w:lang w:eastAsia="ru-RU"/>
        </w:rPr>
        <w:t>5</w:t>
      </w:r>
      <w:r w:rsidR="00B82CDD" w:rsidRPr="007C6FDE">
        <w:rPr>
          <w:rFonts w:ascii="Times New Roman" w:eastAsia="Times New Roman" w:hAnsi="Times New Roman" w:cs="Times New Roman"/>
          <w:b/>
          <w:bCs/>
          <w:sz w:val="24"/>
          <w:szCs w:val="24"/>
          <w:lang w:eastAsia="ru-RU"/>
        </w:rPr>
        <w:t>.</w:t>
      </w:r>
      <w:r w:rsidR="004E12F7">
        <w:rPr>
          <w:rFonts w:ascii="Times New Roman" w:eastAsia="Times New Roman" w:hAnsi="Times New Roman" w:cs="Times New Roman"/>
          <w:b/>
          <w:bCs/>
          <w:sz w:val="24"/>
          <w:szCs w:val="24"/>
          <w:lang w:eastAsia="ru-RU"/>
        </w:rPr>
        <w:t>5</w:t>
      </w:r>
      <w:r w:rsidR="00B82CDD" w:rsidRPr="007C6FDE">
        <w:rPr>
          <w:rFonts w:ascii="Times New Roman" w:eastAsia="Times New Roman" w:hAnsi="Times New Roman" w:cs="Times New Roman"/>
          <w:b/>
          <w:bCs/>
          <w:sz w:val="24"/>
          <w:szCs w:val="24"/>
          <w:lang w:eastAsia="ru-RU"/>
        </w:rPr>
        <w:t xml:space="preserve">. </w:t>
      </w:r>
      <w:r w:rsidR="00AC4ABE" w:rsidRPr="007C6FDE">
        <w:rPr>
          <w:rFonts w:ascii="Times New Roman" w:eastAsia="Times New Roman" w:hAnsi="Times New Roman" w:cs="Times New Roman"/>
          <w:b/>
          <w:bCs/>
          <w:sz w:val="24"/>
          <w:szCs w:val="24"/>
          <w:lang w:eastAsia="ru-RU"/>
        </w:rPr>
        <w:t>Непроизведенные активы</w:t>
      </w:r>
    </w:p>
    <w:p w14:paraId="0A677B29" w14:textId="77777777" w:rsidR="00E406F3" w:rsidRPr="007C6FDE" w:rsidRDefault="00E406F3" w:rsidP="004B434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3EEC86EC" w14:textId="77777777" w:rsidR="00652231" w:rsidRPr="007C6FDE" w:rsidRDefault="00652231"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Для учета непроизведенных активов</w:t>
      </w:r>
      <w:r w:rsidR="00E406F3" w:rsidRPr="007C6FDE">
        <w:rPr>
          <w:rFonts w:ascii="Times New Roman" w:hAnsi="Times New Roman" w:cs="Times New Roman"/>
          <w:sz w:val="24"/>
          <w:szCs w:val="24"/>
        </w:rPr>
        <w:t xml:space="preserve"> (в том числе земельных участков, расположенных под объектами </w:t>
      </w:r>
      <w:r w:rsidR="002A2793" w:rsidRPr="007C6FDE">
        <w:rPr>
          <w:rFonts w:ascii="Times New Roman" w:hAnsi="Times New Roman" w:cs="Times New Roman"/>
          <w:sz w:val="24"/>
          <w:szCs w:val="24"/>
        </w:rPr>
        <w:t>недвижимости) предназначен</w:t>
      </w:r>
      <w:r w:rsidRPr="007C6FDE">
        <w:rPr>
          <w:rFonts w:ascii="Times New Roman" w:hAnsi="Times New Roman" w:cs="Times New Roman"/>
          <w:sz w:val="24"/>
          <w:szCs w:val="24"/>
        </w:rPr>
        <w:t xml:space="preserve"> счет 103</w:t>
      </w:r>
      <w:r w:rsidR="0021510E">
        <w:rPr>
          <w:rFonts w:ascii="Times New Roman" w:hAnsi="Times New Roman" w:cs="Times New Roman"/>
          <w:sz w:val="24"/>
          <w:szCs w:val="24"/>
        </w:rPr>
        <w:t xml:space="preserve"> </w:t>
      </w:r>
      <w:r w:rsidR="00EB1986" w:rsidRPr="007C6FDE">
        <w:rPr>
          <w:rFonts w:ascii="Times New Roman" w:hAnsi="Times New Roman" w:cs="Times New Roman"/>
          <w:sz w:val="24"/>
          <w:szCs w:val="24"/>
        </w:rPr>
        <w:t xml:space="preserve">00 000 </w:t>
      </w:r>
      <w:r w:rsidRPr="007C6FDE">
        <w:rPr>
          <w:rFonts w:ascii="Times New Roman" w:hAnsi="Times New Roman" w:cs="Times New Roman"/>
          <w:sz w:val="24"/>
          <w:szCs w:val="24"/>
        </w:rPr>
        <w:t xml:space="preserve">«Непроизведенные активы».  </w:t>
      </w:r>
    </w:p>
    <w:p w14:paraId="1300E79E" w14:textId="77777777" w:rsidR="00652231" w:rsidRPr="007C6FDE" w:rsidRDefault="00652231"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Принятие к бюджетному учету по сформированной стоимости безвозмездно полученных непроизведенных активов, приобретенных без дополнительных затрат, осуществляется:</w:t>
      </w:r>
    </w:p>
    <w:p w14:paraId="24C25E89" w14:textId="6B8456B0" w:rsidR="00652231" w:rsidRPr="004E12F7" w:rsidRDefault="00652231" w:rsidP="004B4341">
      <w:pPr>
        <w:numPr>
          <w:ilvl w:val="0"/>
          <w:numId w:val="5"/>
        </w:numPr>
        <w:shd w:val="clear" w:color="auto" w:fill="FFFFFF"/>
        <w:tabs>
          <w:tab w:val="clear" w:pos="720"/>
          <w:tab w:val="left" w:pos="0"/>
          <w:tab w:val="left" w:pos="142"/>
        </w:tabs>
        <w:spacing w:after="0" w:line="240" w:lineRule="auto"/>
        <w:ind w:left="0" w:firstLine="0"/>
        <w:jc w:val="both"/>
        <w:rPr>
          <w:rFonts w:ascii="Times New Roman" w:hAnsi="Times New Roman" w:cs="Times New Roman"/>
          <w:sz w:val="24"/>
          <w:szCs w:val="24"/>
        </w:rPr>
      </w:pPr>
      <w:r w:rsidRPr="007C6FDE">
        <w:rPr>
          <w:rFonts w:ascii="Times New Roman" w:hAnsi="Times New Roman" w:cs="Times New Roman"/>
          <w:sz w:val="24"/>
          <w:szCs w:val="24"/>
        </w:rPr>
        <w:t>-</w:t>
      </w:r>
      <w:r w:rsidR="002A2793">
        <w:rPr>
          <w:rFonts w:ascii="Times New Roman" w:hAnsi="Times New Roman" w:cs="Times New Roman"/>
          <w:sz w:val="24"/>
          <w:szCs w:val="24"/>
        </w:rPr>
        <w:t xml:space="preserve"> </w:t>
      </w:r>
      <w:r w:rsidR="00C06F04" w:rsidRPr="004E12F7">
        <w:rPr>
          <w:rFonts w:ascii="Times New Roman" w:hAnsi="Times New Roman" w:cs="Times New Roman"/>
          <w:sz w:val="24"/>
          <w:szCs w:val="24"/>
        </w:rPr>
        <w:t xml:space="preserve">(внутриведомственная передача) </w:t>
      </w:r>
      <w:r w:rsidRPr="004E12F7">
        <w:rPr>
          <w:rFonts w:ascii="Times New Roman" w:hAnsi="Times New Roman" w:cs="Times New Roman"/>
          <w:sz w:val="24"/>
          <w:szCs w:val="24"/>
        </w:rPr>
        <w:t xml:space="preserve">в рамках движения объектов между </w:t>
      </w:r>
      <w:r w:rsidR="00DD63B4" w:rsidRPr="004E12F7">
        <w:rPr>
          <w:rFonts w:ascii="Times New Roman" w:hAnsi="Times New Roman" w:cs="Times New Roman"/>
          <w:sz w:val="24"/>
          <w:szCs w:val="24"/>
        </w:rPr>
        <w:t>У</w:t>
      </w:r>
      <w:r w:rsidRPr="004E12F7">
        <w:rPr>
          <w:rFonts w:ascii="Times New Roman" w:hAnsi="Times New Roman" w:cs="Times New Roman"/>
          <w:sz w:val="24"/>
          <w:szCs w:val="24"/>
        </w:rPr>
        <w:t>чреждениями, подведомственными одному главному распорядителю (распорядителю) бюджетных средств (с использованием счета 304</w:t>
      </w:r>
      <w:r w:rsidR="0021510E">
        <w:rPr>
          <w:rFonts w:ascii="Times New Roman" w:hAnsi="Times New Roman" w:cs="Times New Roman"/>
          <w:sz w:val="24"/>
          <w:szCs w:val="24"/>
        </w:rPr>
        <w:t xml:space="preserve"> </w:t>
      </w:r>
      <w:r w:rsidRPr="004E12F7">
        <w:rPr>
          <w:rFonts w:ascii="Times New Roman" w:hAnsi="Times New Roman" w:cs="Times New Roman"/>
          <w:sz w:val="24"/>
          <w:szCs w:val="24"/>
        </w:rPr>
        <w:t>04</w:t>
      </w:r>
      <w:r w:rsidR="0021510E">
        <w:rPr>
          <w:rFonts w:ascii="Times New Roman" w:hAnsi="Times New Roman" w:cs="Times New Roman"/>
          <w:sz w:val="24"/>
          <w:szCs w:val="24"/>
        </w:rPr>
        <w:t xml:space="preserve"> </w:t>
      </w:r>
      <w:r w:rsidRPr="004E12F7">
        <w:rPr>
          <w:rFonts w:ascii="Times New Roman" w:hAnsi="Times New Roman" w:cs="Times New Roman"/>
          <w:sz w:val="24"/>
          <w:szCs w:val="24"/>
        </w:rPr>
        <w:t xml:space="preserve">330 "Внутриведомственные </w:t>
      </w:r>
      <w:r w:rsidR="0095604F" w:rsidRPr="004E12F7">
        <w:rPr>
          <w:rFonts w:ascii="Times New Roman" w:hAnsi="Times New Roman" w:cs="Times New Roman"/>
          <w:sz w:val="24"/>
          <w:szCs w:val="24"/>
        </w:rPr>
        <w:t xml:space="preserve">расчеты </w:t>
      </w:r>
      <w:r w:rsidR="0095604F">
        <w:rPr>
          <w:rFonts w:ascii="Times New Roman" w:hAnsi="Times New Roman" w:cs="Times New Roman"/>
          <w:sz w:val="24"/>
          <w:szCs w:val="24"/>
        </w:rPr>
        <w:t>по</w:t>
      </w:r>
      <w:r w:rsidRPr="004E12F7">
        <w:rPr>
          <w:rFonts w:ascii="Times New Roman" w:hAnsi="Times New Roman" w:cs="Times New Roman"/>
          <w:sz w:val="24"/>
          <w:szCs w:val="24"/>
        </w:rPr>
        <w:t xml:space="preserve"> приобретению непроизведенных активов"), </w:t>
      </w:r>
      <w:r w:rsidRPr="004E12F7">
        <w:rPr>
          <w:rFonts w:ascii="Times New Roman" w:eastAsia="Calibri" w:hAnsi="Times New Roman" w:cs="Times New Roman"/>
          <w:sz w:val="24"/>
          <w:szCs w:val="24"/>
        </w:rPr>
        <w:t xml:space="preserve">объекты непроизведенных активов, полученные от собственника (учредителя), подлежат первоначальному признанию </w:t>
      </w:r>
      <w:r w:rsidR="0095604F" w:rsidRPr="004E12F7">
        <w:rPr>
          <w:rFonts w:ascii="Times New Roman" w:eastAsia="Calibri" w:hAnsi="Times New Roman" w:cs="Times New Roman"/>
          <w:sz w:val="24"/>
          <w:szCs w:val="24"/>
        </w:rPr>
        <w:t xml:space="preserve">в </w:t>
      </w:r>
      <w:r w:rsidR="0095604F">
        <w:rPr>
          <w:rFonts w:ascii="Times New Roman" w:eastAsia="Calibri" w:hAnsi="Times New Roman" w:cs="Times New Roman"/>
          <w:sz w:val="24"/>
          <w:szCs w:val="24"/>
        </w:rPr>
        <w:t>оценке</w:t>
      </w:r>
      <w:r w:rsidRPr="004E12F7">
        <w:rPr>
          <w:rFonts w:ascii="Times New Roman" w:eastAsia="Calibri" w:hAnsi="Times New Roman" w:cs="Times New Roman"/>
          <w:sz w:val="24"/>
          <w:szCs w:val="24"/>
        </w:rPr>
        <w:t xml:space="preserve"> собственника по стоимости, отраженной в передаточных документах</w:t>
      </w:r>
      <w:r w:rsidRPr="004E12F7">
        <w:rPr>
          <w:rFonts w:ascii="Times New Roman" w:hAnsi="Times New Roman" w:cs="Times New Roman"/>
          <w:sz w:val="24"/>
          <w:szCs w:val="24"/>
        </w:rPr>
        <w:t>;</w:t>
      </w:r>
    </w:p>
    <w:p w14:paraId="4FB161D8" w14:textId="77777777" w:rsidR="00652231" w:rsidRPr="007C6FDE" w:rsidRDefault="00652231" w:rsidP="004B4341">
      <w:pPr>
        <w:numPr>
          <w:ilvl w:val="0"/>
          <w:numId w:val="5"/>
        </w:numPr>
        <w:shd w:val="clear" w:color="auto" w:fill="FFFFFF"/>
        <w:tabs>
          <w:tab w:val="clear" w:pos="720"/>
          <w:tab w:val="left" w:pos="0"/>
          <w:tab w:val="left" w:pos="709"/>
        </w:tabs>
        <w:spacing w:after="0" w:line="240" w:lineRule="auto"/>
        <w:ind w:left="0" w:firstLine="0"/>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C06F04" w:rsidRPr="007C6FDE">
        <w:rPr>
          <w:rFonts w:ascii="Times New Roman" w:hAnsi="Times New Roman" w:cs="Times New Roman"/>
          <w:sz w:val="24"/>
          <w:szCs w:val="24"/>
        </w:rPr>
        <w:t xml:space="preserve">(межведомственная передача) </w:t>
      </w:r>
      <w:r w:rsidRPr="007C6FDE">
        <w:rPr>
          <w:rFonts w:ascii="Times New Roman" w:hAnsi="Times New Roman" w:cs="Times New Roman"/>
          <w:sz w:val="24"/>
          <w:szCs w:val="24"/>
        </w:rPr>
        <w:t>в рамках движения объектов между бюджетными Учреждениями, подведомственными разным главным распорядителям (распорядителям) бюджетных средств одного уровня бюджета, между Учреждениями, подведомственными одному главному распорядителю (распорядителю) бюджетных средств</w:t>
      </w:r>
      <w:r w:rsidR="00C06F04" w:rsidRPr="007C6FDE">
        <w:rPr>
          <w:rFonts w:ascii="Times New Roman" w:hAnsi="Times New Roman" w:cs="Times New Roman"/>
          <w:sz w:val="24"/>
          <w:szCs w:val="24"/>
        </w:rPr>
        <w:t>,</w:t>
      </w:r>
      <w:r w:rsidRPr="007C6FDE">
        <w:rPr>
          <w:rFonts w:ascii="Times New Roman" w:hAnsi="Times New Roman" w:cs="Times New Roman"/>
          <w:sz w:val="24"/>
          <w:szCs w:val="24"/>
        </w:rPr>
        <w:t xml:space="preserve"> в рамках приносящей доход деятельности, а также при их получении от государственных и муниципальных организаций, от иных организаций, за исключением государственных и муниципальных, и от физических лиц (с использованием счета 401</w:t>
      </w:r>
      <w:r w:rsidR="00C06F04" w:rsidRPr="007C6FDE">
        <w:rPr>
          <w:rFonts w:ascii="Times New Roman" w:hAnsi="Times New Roman" w:cs="Times New Roman"/>
          <w:sz w:val="24"/>
          <w:szCs w:val="24"/>
        </w:rPr>
        <w:t xml:space="preserve"> </w:t>
      </w:r>
      <w:r w:rsidRPr="007C6FDE">
        <w:rPr>
          <w:rFonts w:ascii="Times New Roman" w:hAnsi="Times New Roman" w:cs="Times New Roman"/>
          <w:sz w:val="24"/>
          <w:szCs w:val="24"/>
        </w:rPr>
        <w:t>10</w:t>
      </w:r>
      <w:r w:rsidR="00C06F04" w:rsidRPr="007C6FDE">
        <w:rPr>
          <w:rFonts w:ascii="Times New Roman" w:hAnsi="Times New Roman" w:cs="Times New Roman"/>
          <w:sz w:val="24"/>
          <w:szCs w:val="24"/>
        </w:rPr>
        <w:t xml:space="preserve"> </w:t>
      </w:r>
      <w:r w:rsidRPr="007C6FDE">
        <w:rPr>
          <w:rFonts w:ascii="Times New Roman" w:hAnsi="Times New Roman" w:cs="Times New Roman"/>
          <w:sz w:val="24"/>
          <w:szCs w:val="24"/>
        </w:rPr>
        <w:t>190 "Прочие доходы");</w:t>
      </w:r>
    </w:p>
    <w:p w14:paraId="63037E86" w14:textId="77777777" w:rsidR="00652231" w:rsidRPr="007C6FDE" w:rsidRDefault="00652231" w:rsidP="004B4341">
      <w:pPr>
        <w:numPr>
          <w:ilvl w:val="0"/>
          <w:numId w:val="5"/>
        </w:numPr>
        <w:shd w:val="clear" w:color="auto" w:fill="FFFFFF"/>
        <w:spacing w:after="0" w:line="240" w:lineRule="auto"/>
        <w:ind w:left="0" w:firstLine="0"/>
        <w:jc w:val="both"/>
        <w:rPr>
          <w:rFonts w:ascii="Times New Roman" w:hAnsi="Times New Roman" w:cs="Times New Roman"/>
          <w:sz w:val="24"/>
          <w:szCs w:val="24"/>
        </w:rPr>
      </w:pPr>
      <w:r w:rsidRPr="007C6FDE">
        <w:rPr>
          <w:rFonts w:ascii="Times New Roman" w:hAnsi="Times New Roman" w:cs="Times New Roman"/>
          <w:sz w:val="24"/>
          <w:szCs w:val="24"/>
        </w:rPr>
        <w:t xml:space="preserve">- </w:t>
      </w:r>
      <w:r w:rsidR="007172C9" w:rsidRPr="007C6FDE">
        <w:rPr>
          <w:rFonts w:ascii="Times New Roman" w:hAnsi="Times New Roman" w:cs="Times New Roman"/>
          <w:sz w:val="24"/>
          <w:szCs w:val="24"/>
        </w:rPr>
        <w:t xml:space="preserve">(межбюджетная передача) </w:t>
      </w:r>
      <w:r w:rsidRPr="007C6FDE">
        <w:rPr>
          <w:rFonts w:ascii="Times New Roman" w:hAnsi="Times New Roman" w:cs="Times New Roman"/>
          <w:sz w:val="24"/>
          <w:szCs w:val="24"/>
        </w:rPr>
        <w:t>в рамках движения объектов между бюджетными учреждениями разных уровней бюджета (с использованием счета 401</w:t>
      </w:r>
      <w:r w:rsidR="007172C9" w:rsidRPr="007C6FDE">
        <w:rPr>
          <w:rFonts w:ascii="Times New Roman" w:hAnsi="Times New Roman" w:cs="Times New Roman"/>
          <w:sz w:val="24"/>
          <w:szCs w:val="24"/>
        </w:rPr>
        <w:t xml:space="preserve"> </w:t>
      </w:r>
      <w:r w:rsidRPr="007C6FDE">
        <w:rPr>
          <w:rFonts w:ascii="Times New Roman" w:hAnsi="Times New Roman" w:cs="Times New Roman"/>
          <w:sz w:val="24"/>
          <w:szCs w:val="24"/>
        </w:rPr>
        <w:t>10</w:t>
      </w:r>
      <w:r w:rsidR="007172C9" w:rsidRPr="007C6FDE">
        <w:rPr>
          <w:rFonts w:ascii="Times New Roman" w:hAnsi="Times New Roman" w:cs="Times New Roman"/>
          <w:sz w:val="24"/>
          <w:szCs w:val="24"/>
        </w:rPr>
        <w:t xml:space="preserve"> </w:t>
      </w:r>
      <w:r w:rsidRPr="007C6FDE">
        <w:rPr>
          <w:rFonts w:ascii="Times New Roman" w:hAnsi="Times New Roman" w:cs="Times New Roman"/>
          <w:sz w:val="24"/>
          <w:szCs w:val="24"/>
        </w:rPr>
        <w:t>190 "Доходы от поступлений от других бюджетов бюджетной</w:t>
      </w:r>
      <w:r w:rsidR="007E0F9B" w:rsidRPr="007C6FDE">
        <w:rPr>
          <w:rFonts w:ascii="Times New Roman" w:hAnsi="Times New Roman" w:cs="Times New Roman"/>
          <w:sz w:val="24"/>
          <w:szCs w:val="24"/>
        </w:rPr>
        <w:t xml:space="preserve"> системы Российской Федерации").</w:t>
      </w:r>
    </w:p>
    <w:p w14:paraId="1819B977" w14:textId="77777777" w:rsidR="00652231" w:rsidRPr="007C6FDE" w:rsidRDefault="00652231" w:rsidP="004B4341">
      <w:pPr>
        <w:shd w:val="clear" w:color="auto" w:fill="FFFFFF"/>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Оприходование излишков объектов непроизведенных активов, выявленных при инвентаризации, отражается по справедливой стоимости на дату принятия их к </w:t>
      </w:r>
      <w:r w:rsidR="00264B2C">
        <w:rPr>
          <w:rFonts w:ascii="Times New Roman" w:hAnsi="Times New Roman" w:cs="Times New Roman"/>
          <w:sz w:val="24"/>
          <w:szCs w:val="24"/>
        </w:rPr>
        <w:t>бухгалтерскому (</w:t>
      </w:r>
      <w:r w:rsidRPr="007C6FDE">
        <w:rPr>
          <w:rFonts w:ascii="Times New Roman" w:hAnsi="Times New Roman" w:cs="Times New Roman"/>
          <w:sz w:val="24"/>
          <w:szCs w:val="24"/>
        </w:rPr>
        <w:t>бюджетному</w:t>
      </w:r>
      <w:r w:rsidR="00264B2C">
        <w:rPr>
          <w:rFonts w:ascii="Times New Roman" w:hAnsi="Times New Roman" w:cs="Times New Roman"/>
          <w:sz w:val="24"/>
          <w:szCs w:val="24"/>
        </w:rPr>
        <w:t>)</w:t>
      </w:r>
      <w:r w:rsidRPr="007C6FDE">
        <w:rPr>
          <w:rFonts w:ascii="Times New Roman" w:hAnsi="Times New Roman" w:cs="Times New Roman"/>
          <w:sz w:val="24"/>
          <w:szCs w:val="24"/>
        </w:rPr>
        <w:t xml:space="preserve"> учету (Основание п. 52 СГС «Концептуальные основы»).</w:t>
      </w:r>
    </w:p>
    <w:p w14:paraId="2DECDB74" w14:textId="77777777" w:rsidR="00B560F3" w:rsidRPr="007C6FDE" w:rsidRDefault="00652231"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 xml:space="preserve">Учет земельных участков, полученных в бессрочное пользование, ведется и отражается на </w:t>
      </w:r>
      <w:proofErr w:type="spellStart"/>
      <w:r w:rsidRPr="007C6FDE">
        <w:rPr>
          <w:sz w:val="24"/>
          <w:szCs w:val="24"/>
        </w:rPr>
        <w:t>сч</w:t>
      </w:r>
      <w:proofErr w:type="spellEnd"/>
      <w:r w:rsidRPr="007C6FDE">
        <w:rPr>
          <w:sz w:val="24"/>
          <w:szCs w:val="24"/>
        </w:rPr>
        <w:t>. 103</w:t>
      </w:r>
      <w:r w:rsidR="0021510E">
        <w:rPr>
          <w:sz w:val="24"/>
          <w:szCs w:val="24"/>
        </w:rPr>
        <w:t xml:space="preserve"> 00 </w:t>
      </w:r>
      <w:r w:rsidR="002A2793">
        <w:rPr>
          <w:sz w:val="24"/>
          <w:szCs w:val="24"/>
        </w:rPr>
        <w:t>000</w:t>
      </w:r>
      <w:r w:rsidR="002A2793" w:rsidRPr="007C6FDE">
        <w:rPr>
          <w:sz w:val="24"/>
          <w:szCs w:val="24"/>
        </w:rPr>
        <w:t xml:space="preserve"> на</w:t>
      </w:r>
      <w:r w:rsidRPr="007C6FDE">
        <w:rPr>
          <w:sz w:val="24"/>
          <w:szCs w:val="24"/>
        </w:rPr>
        <w:t xml:space="preserve"> основании документа (свидетельства), подтверждающего право пользования земельным участком. Земельные участки подлежат государственному кадастровому учету.</w:t>
      </w:r>
      <w:r w:rsidR="00B560F3" w:rsidRPr="007C6FDE">
        <w:rPr>
          <w:sz w:val="24"/>
          <w:szCs w:val="24"/>
        </w:rPr>
        <w:t xml:space="preserve"> Учет ведется по кадастровой стоимости. </w:t>
      </w:r>
    </w:p>
    <w:p w14:paraId="72ABC715" w14:textId="77777777" w:rsidR="00980D50" w:rsidRPr="007C6FDE" w:rsidRDefault="00980D50"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Право временного использования объекта не</w:t>
      </w:r>
      <w:r w:rsidR="0021510E">
        <w:rPr>
          <w:rFonts w:ascii="Times New Roman" w:hAnsi="Times New Roman" w:cs="Times New Roman"/>
          <w:sz w:val="24"/>
          <w:szCs w:val="24"/>
        </w:rPr>
        <w:t xml:space="preserve">произведенных активов на счете </w:t>
      </w:r>
      <w:r w:rsidRPr="007C6FDE">
        <w:rPr>
          <w:rFonts w:ascii="Times New Roman" w:hAnsi="Times New Roman" w:cs="Times New Roman"/>
          <w:sz w:val="24"/>
          <w:szCs w:val="24"/>
        </w:rPr>
        <w:t>103 00 000 не учитывается, а подлежит отражению на забалансовом счете 01 "Имущество, полученное в пользование"</w:t>
      </w:r>
    </w:p>
    <w:p w14:paraId="43015795" w14:textId="77777777" w:rsidR="006A579C" w:rsidRPr="007C6FDE" w:rsidRDefault="006A579C" w:rsidP="004B4341">
      <w:pPr>
        <w:autoSpaceDE w:val="0"/>
        <w:autoSpaceDN w:val="0"/>
        <w:adjustRightInd w:val="0"/>
        <w:spacing w:after="0" w:line="240" w:lineRule="auto"/>
        <w:ind w:firstLine="709"/>
        <w:jc w:val="both"/>
        <w:rPr>
          <w:rFonts w:ascii="Times New Roman" w:hAnsi="Times New Roman" w:cs="Times New Roman"/>
          <w:sz w:val="24"/>
          <w:szCs w:val="24"/>
        </w:rPr>
      </w:pPr>
      <w:r w:rsidRPr="00997A08">
        <w:rPr>
          <w:rFonts w:ascii="Times New Roman" w:hAnsi="Times New Roman" w:cs="Times New Roman"/>
          <w:sz w:val="24"/>
          <w:szCs w:val="24"/>
        </w:rPr>
        <w:t xml:space="preserve">Поступление в Учреждение объектов непроизведенных активов оформляется </w:t>
      </w:r>
      <w:r w:rsidR="000B0285" w:rsidRPr="00997A08">
        <w:rPr>
          <w:rFonts w:ascii="Times New Roman" w:hAnsi="Times New Roman" w:cs="Times New Roman"/>
          <w:sz w:val="24"/>
          <w:szCs w:val="24"/>
        </w:rPr>
        <w:t xml:space="preserve">  </w:t>
      </w:r>
      <w:r w:rsidRPr="00997A08">
        <w:rPr>
          <w:rFonts w:ascii="Times New Roman" w:hAnsi="Times New Roman" w:cs="Times New Roman"/>
          <w:sz w:val="24"/>
          <w:szCs w:val="24"/>
        </w:rPr>
        <w:t xml:space="preserve">Актом о приеме-передаче объектов нефинансовых активов </w:t>
      </w:r>
      <w:hyperlink r:id="rId58" w:history="1">
        <w:r w:rsidRPr="00997A08">
          <w:rPr>
            <w:rFonts w:ascii="Times New Roman" w:hAnsi="Times New Roman" w:cs="Times New Roman"/>
            <w:color w:val="0000FF"/>
            <w:sz w:val="24"/>
            <w:szCs w:val="24"/>
          </w:rPr>
          <w:t>(ф. 0504101)</w:t>
        </w:r>
      </w:hyperlink>
      <w:r w:rsidR="00997A08">
        <w:rPr>
          <w:rFonts w:ascii="Times New Roman" w:hAnsi="Times New Roman" w:cs="Times New Roman"/>
          <w:color w:val="0000FF"/>
          <w:sz w:val="24"/>
          <w:szCs w:val="24"/>
        </w:rPr>
        <w:t>,</w:t>
      </w:r>
      <w:r w:rsidR="00997A08">
        <w:rPr>
          <w:rFonts w:ascii="Times New Roman" w:hAnsi="Times New Roman" w:cs="Times New Roman"/>
          <w:b/>
          <w:bCs/>
          <w:sz w:val="24"/>
          <w:szCs w:val="24"/>
        </w:rPr>
        <w:t xml:space="preserve"> </w:t>
      </w:r>
      <w:r w:rsidR="009C78F4" w:rsidRPr="009C78F4">
        <w:rPr>
          <w:rFonts w:ascii="Times New Roman" w:hAnsi="Times New Roman" w:cs="Times New Roman"/>
          <w:sz w:val="24"/>
          <w:szCs w:val="24"/>
        </w:rPr>
        <w:t>(ф.0510448)</w:t>
      </w:r>
      <w:r w:rsidR="009C78F4">
        <w:rPr>
          <w:rFonts w:ascii="Times New Roman" w:hAnsi="Times New Roman" w:cs="Times New Roman"/>
          <w:sz w:val="24"/>
          <w:szCs w:val="24"/>
        </w:rPr>
        <w:t>.</w:t>
      </w:r>
    </w:p>
    <w:p w14:paraId="2589B8C9" w14:textId="77777777" w:rsidR="00E47DE9" w:rsidRPr="007C6FDE" w:rsidRDefault="00E47DE9"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Корректировка стоимости земельного участка производится на основании данных сайта Росреестра</w:t>
      </w:r>
      <w:r w:rsidR="00BA378B">
        <w:rPr>
          <w:rFonts w:ascii="Times New Roman" w:hAnsi="Times New Roman" w:cs="Times New Roman"/>
          <w:sz w:val="24"/>
          <w:szCs w:val="24"/>
        </w:rPr>
        <w:t xml:space="preserve">, предоставленных в МКУ «ЦБА» ответственным сотрудником Учреждения. </w:t>
      </w:r>
    </w:p>
    <w:p w14:paraId="2F82BFB4" w14:textId="77777777" w:rsidR="00C73A9E" w:rsidRDefault="00E47DE9" w:rsidP="00635BC4">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Непроизведенные активы до государственной регистрации учитываются на счете </w:t>
      </w:r>
      <w:r w:rsidR="000B0285">
        <w:rPr>
          <w:rFonts w:ascii="Times New Roman" w:hAnsi="Times New Roman" w:cs="Times New Roman"/>
          <w:sz w:val="24"/>
          <w:szCs w:val="24"/>
        </w:rPr>
        <w:t xml:space="preserve">  </w:t>
      </w:r>
      <w:r w:rsidRPr="007C6FDE">
        <w:rPr>
          <w:rFonts w:ascii="Times New Roman" w:hAnsi="Times New Roman" w:cs="Times New Roman"/>
          <w:sz w:val="24"/>
          <w:szCs w:val="24"/>
        </w:rPr>
        <w:t>01 «Имущество</w:t>
      </w:r>
      <w:r w:rsidR="004E12F7">
        <w:rPr>
          <w:rFonts w:ascii="Times New Roman" w:hAnsi="Times New Roman" w:cs="Times New Roman"/>
          <w:sz w:val="24"/>
          <w:szCs w:val="24"/>
        </w:rPr>
        <w:t>,</w:t>
      </w:r>
      <w:r w:rsidRPr="007C6FDE">
        <w:rPr>
          <w:rFonts w:ascii="Times New Roman" w:hAnsi="Times New Roman" w:cs="Times New Roman"/>
          <w:sz w:val="24"/>
          <w:szCs w:val="24"/>
        </w:rPr>
        <w:t xml:space="preserve"> полученное в пользование».</w:t>
      </w:r>
    </w:p>
    <w:p w14:paraId="46011736" w14:textId="77777777" w:rsidR="00C73A9E" w:rsidRPr="007C6FDE" w:rsidRDefault="00C73A9E" w:rsidP="004B4341">
      <w:pPr>
        <w:autoSpaceDE w:val="0"/>
        <w:autoSpaceDN w:val="0"/>
        <w:adjustRightInd w:val="0"/>
        <w:spacing w:after="0" w:line="240" w:lineRule="auto"/>
        <w:ind w:firstLine="709"/>
        <w:jc w:val="both"/>
        <w:rPr>
          <w:rFonts w:ascii="Times New Roman" w:hAnsi="Times New Roman" w:cs="Times New Roman"/>
          <w:sz w:val="24"/>
          <w:szCs w:val="24"/>
        </w:rPr>
      </w:pPr>
    </w:p>
    <w:p w14:paraId="32E43CA6" w14:textId="77777777" w:rsidR="006A579C" w:rsidRPr="007C6FDE" w:rsidRDefault="006A579C" w:rsidP="004B434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78F77176" w14:textId="77777777" w:rsidR="00E120B5" w:rsidRPr="007C6FDE" w:rsidRDefault="00A00B25" w:rsidP="00ED50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C6FDE">
        <w:rPr>
          <w:rFonts w:ascii="Times New Roman" w:eastAsia="Times New Roman" w:hAnsi="Times New Roman" w:cs="Times New Roman"/>
          <w:b/>
          <w:bCs/>
          <w:sz w:val="24"/>
          <w:szCs w:val="24"/>
          <w:lang w:eastAsia="ru-RU"/>
        </w:rPr>
        <w:t>5</w:t>
      </w:r>
      <w:r w:rsidR="00AF373B" w:rsidRPr="007C6FDE">
        <w:rPr>
          <w:rFonts w:ascii="Times New Roman" w:eastAsia="Times New Roman" w:hAnsi="Times New Roman" w:cs="Times New Roman"/>
          <w:b/>
          <w:bCs/>
          <w:sz w:val="24"/>
          <w:szCs w:val="24"/>
          <w:lang w:eastAsia="ru-RU"/>
        </w:rPr>
        <w:t>.</w:t>
      </w:r>
      <w:r w:rsidR="00E47231">
        <w:rPr>
          <w:rFonts w:ascii="Times New Roman" w:eastAsia="Times New Roman" w:hAnsi="Times New Roman" w:cs="Times New Roman"/>
          <w:b/>
          <w:bCs/>
          <w:sz w:val="24"/>
          <w:szCs w:val="24"/>
          <w:lang w:eastAsia="ru-RU"/>
        </w:rPr>
        <w:t>6</w:t>
      </w:r>
      <w:r w:rsidR="00AF373B" w:rsidRPr="007C6FDE">
        <w:rPr>
          <w:rFonts w:ascii="Times New Roman" w:eastAsia="Times New Roman" w:hAnsi="Times New Roman" w:cs="Times New Roman"/>
          <w:b/>
          <w:bCs/>
          <w:sz w:val="24"/>
          <w:szCs w:val="24"/>
          <w:lang w:eastAsia="ru-RU"/>
        </w:rPr>
        <w:t>.</w:t>
      </w:r>
      <w:r w:rsidR="0002729F" w:rsidRPr="007C6FDE">
        <w:rPr>
          <w:rFonts w:ascii="Times New Roman" w:eastAsia="Times New Roman" w:hAnsi="Times New Roman" w:cs="Times New Roman"/>
          <w:b/>
          <w:bCs/>
          <w:sz w:val="24"/>
          <w:szCs w:val="24"/>
          <w:lang w:eastAsia="ru-RU"/>
        </w:rPr>
        <w:t xml:space="preserve"> </w:t>
      </w:r>
      <w:r w:rsidR="00F04289" w:rsidRPr="007C6FDE">
        <w:rPr>
          <w:rFonts w:ascii="Times New Roman" w:eastAsia="Times New Roman" w:hAnsi="Times New Roman" w:cs="Times New Roman"/>
          <w:b/>
          <w:bCs/>
          <w:sz w:val="24"/>
          <w:szCs w:val="24"/>
          <w:lang w:eastAsia="ru-RU"/>
        </w:rPr>
        <w:t xml:space="preserve"> </w:t>
      </w:r>
      <w:r w:rsidR="00ED50F9">
        <w:rPr>
          <w:rFonts w:ascii="Times New Roman" w:eastAsia="Times New Roman" w:hAnsi="Times New Roman" w:cs="Times New Roman"/>
          <w:b/>
          <w:bCs/>
          <w:sz w:val="24"/>
          <w:szCs w:val="24"/>
          <w:lang w:eastAsia="ru-RU"/>
        </w:rPr>
        <w:t>Учет материальных запасов</w:t>
      </w:r>
    </w:p>
    <w:p w14:paraId="47C8AECF" w14:textId="77777777" w:rsidR="00E54E13" w:rsidRPr="007C6FDE" w:rsidRDefault="00E54E13" w:rsidP="004B434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78E70740" w14:textId="77777777" w:rsidR="00F04F4B" w:rsidRPr="007C6FDE" w:rsidRDefault="00E47231" w:rsidP="004B434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Учет материальных запасов Учреждений осуществляется на счете 0 105 00.</w:t>
      </w:r>
    </w:p>
    <w:p w14:paraId="520E0A1A" w14:textId="77777777" w:rsidR="00E54E13" w:rsidRPr="007C6FDE" w:rsidRDefault="00E54E13"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Основны</w:t>
      </w:r>
      <w:r w:rsidR="001843CF">
        <w:rPr>
          <w:rFonts w:ascii="Times New Roman" w:hAnsi="Times New Roman" w:cs="Times New Roman"/>
          <w:sz w:val="24"/>
          <w:szCs w:val="24"/>
        </w:rPr>
        <w:t>е</w:t>
      </w:r>
      <w:r w:rsidRPr="007C6FDE">
        <w:rPr>
          <w:rFonts w:ascii="Times New Roman" w:hAnsi="Times New Roman" w:cs="Times New Roman"/>
          <w:sz w:val="24"/>
          <w:szCs w:val="24"/>
        </w:rPr>
        <w:t xml:space="preserve"> групп</w:t>
      </w:r>
      <w:r w:rsidR="001843CF">
        <w:rPr>
          <w:rFonts w:ascii="Times New Roman" w:hAnsi="Times New Roman" w:cs="Times New Roman"/>
          <w:sz w:val="24"/>
          <w:szCs w:val="24"/>
        </w:rPr>
        <w:t>ы</w:t>
      </w:r>
      <w:r w:rsidRPr="007C6FDE">
        <w:rPr>
          <w:rFonts w:ascii="Times New Roman" w:hAnsi="Times New Roman" w:cs="Times New Roman"/>
          <w:sz w:val="24"/>
          <w:szCs w:val="24"/>
        </w:rPr>
        <w:t xml:space="preserve"> материальных запасов </w:t>
      </w:r>
      <w:r w:rsidR="001843CF">
        <w:rPr>
          <w:rFonts w:ascii="Times New Roman" w:hAnsi="Times New Roman" w:cs="Times New Roman"/>
          <w:sz w:val="24"/>
          <w:szCs w:val="24"/>
        </w:rPr>
        <w:t>определяются п. 7 СГС «Запасы».</w:t>
      </w:r>
    </w:p>
    <w:p w14:paraId="7FA657FD" w14:textId="77777777" w:rsidR="0087674B" w:rsidRPr="007C6FDE" w:rsidRDefault="0087674B"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C6FDE">
        <w:rPr>
          <w:rFonts w:ascii="Times New Roman" w:eastAsia="Times New Roman" w:hAnsi="Times New Roman" w:cs="Times New Roman"/>
          <w:bCs/>
          <w:sz w:val="24"/>
          <w:szCs w:val="24"/>
          <w:lang w:eastAsia="ru-RU"/>
        </w:rPr>
        <w:t xml:space="preserve">Срок полезного использования материальных запасов </w:t>
      </w:r>
      <w:r w:rsidR="000636A0" w:rsidRPr="007C6FDE">
        <w:rPr>
          <w:rFonts w:ascii="Times New Roman" w:eastAsia="Times New Roman" w:hAnsi="Times New Roman" w:cs="Times New Roman"/>
          <w:bCs/>
          <w:sz w:val="24"/>
          <w:szCs w:val="24"/>
          <w:lang w:eastAsia="ru-RU"/>
        </w:rPr>
        <w:t>Учреждение определяет самостоятельно решением комиссии по поступлению и выбытию активов</w:t>
      </w:r>
      <w:r w:rsidR="00872AE6">
        <w:rPr>
          <w:rFonts w:ascii="Times New Roman" w:eastAsia="Times New Roman" w:hAnsi="Times New Roman" w:cs="Times New Roman"/>
          <w:bCs/>
          <w:sz w:val="24"/>
          <w:szCs w:val="24"/>
          <w:lang w:eastAsia="ru-RU"/>
        </w:rPr>
        <w:t xml:space="preserve"> </w:t>
      </w:r>
      <w:r w:rsidR="00872AE6" w:rsidRPr="00872AE6">
        <w:rPr>
          <w:rFonts w:ascii="Times New Roman" w:eastAsia="Times New Roman" w:hAnsi="Times New Roman" w:cs="Times New Roman"/>
          <w:bCs/>
          <w:sz w:val="24"/>
          <w:szCs w:val="24"/>
          <w:lang w:eastAsia="ru-RU"/>
        </w:rPr>
        <w:t>(комиссии по поступлению и выбытию нефинансовых активов)</w:t>
      </w:r>
      <w:r w:rsidR="000636A0" w:rsidRPr="007C6FDE">
        <w:rPr>
          <w:rFonts w:ascii="Times New Roman" w:eastAsia="Times New Roman" w:hAnsi="Times New Roman" w:cs="Times New Roman"/>
          <w:bCs/>
          <w:sz w:val="24"/>
          <w:szCs w:val="24"/>
          <w:lang w:eastAsia="ru-RU"/>
        </w:rPr>
        <w:t>, исходя из ожидаемого срока экономических выгод.</w:t>
      </w:r>
    </w:p>
    <w:p w14:paraId="2B8A8F3B" w14:textId="77777777" w:rsidR="00E47DE9" w:rsidRPr="007C6FDE" w:rsidRDefault="00E47DE9"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C6FDE">
        <w:rPr>
          <w:rFonts w:ascii="Times New Roman" w:eastAsia="Times New Roman" w:hAnsi="Times New Roman" w:cs="Times New Roman"/>
          <w:bCs/>
          <w:sz w:val="24"/>
          <w:szCs w:val="24"/>
          <w:lang w:eastAsia="ru-RU"/>
        </w:rPr>
        <w:t>В связи с отсутствием складских помещений в Учреждениях, материальные запасы получает, выдает и списывает по мере использования или нормам выдачи материально-ответственное</w:t>
      </w:r>
      <w:r w:rsidR="00E62E6F">
        <w:rPr>
          <w:rFonts w:ascii="Times New Roman" w:eastAsia="Times New Roman" w:hAnsi="Times New Roman" w:cs="Times New Roman"/>
          <w:bCs/>
          <w:sz w:val="24"/>
          <w:szCs w:val="24"/>
          <w:lang w:eastAsia="ru-RU"/>
        </w:rPr>
        <w:t xml:space="preserve"> (ответственное)</w:t>
      </w:r>
      <w:r w:rsidRPr="007C6FDE">
        <w:rPr>
          <w:rFonts w:ascii="Times New Roman" w:eastAsia="Times New Roman" w:hAnsi="Times New Roman" w:cs="Times New Roman"/>
          <w:bCs/>
          <w:sz w:val="24"/>
          <w:szCs w:val="24"/>
          <w:lang w:eastAsia="ru-RU"/>
        </w:rPr>
        <w:t xml:space="preserve"> лицо</w:t>
      </w:r>
      <w:r w:rsidR="00ED50F9">
        <w:rPr>
          <w:rFonts w:ascii="Times New Roman" w:eastAsia="Times New Roman" w:hAnsi="Times New Roman" w:cs="Times New Roman"/>
          <w:bCs/>
          <w:sz w:val="24"/>
          <w:szCs w:val="24"/>
          <w:lang w:eastAsia="ru-RU"/>
        </w:rPr>
        <w:t xml:space="preserve"> Учреждения</w:t>
      </w:r>
      <w:r w:rsidRPr="007C6FDE">
        <w:rPr>
          <w:rFonts w:ascii="Times New Roman" w:eastAsia="Times New Roman" w:hAnsi="Times New Roman" w:cs="Times New Roman"/>
          <w:bCs/>
          <w:sz w:val="24"/>
          <w:szCs w:val="24"/>
          <w:lang w:eastAsia="ru-RU"/>
        </w:rPr>
        <w:t>.</w:t>
      </w:r>
    </w:p>
    <w:p w14:paraId="7DA589E5" w14:textId="77777777" w:rsidR="00E47DE9" w:rsidRDefault="00E47DE9" w:rsidP="004B43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C6FDE">
        <w:rPr>
          <w:rFonts w:ascii="Times New Roman" w:eastAsia="Times New Roman" w:hAnsi="Times New Roman" w:cs="Times New Roman"/>
          <w:bCs/>
          <w:sz w:val="24"/>
          <w:szCs w:val="24"/>
          <w:lang w:eastAsia="ru-RU"/>
        </w:rPr>
        <w:t xml:space="preserve">Норму выдачи материальных запасов устанавливает </w:t>
      </w:r>
      <w:r w:rsidR="002A2793" w:rsidRPr="007C6FDE">
        <w:rPr>
          <w:rFonts w:ascii="Times New Roman" w:eastAsia="Times New Roman" w:hAnsi="Times New Roman" w:cs="Times New Roman"/>
          <w:bCs/>
          <w:sz w:val="24"/>
          <w:szCs w:val="24"/>
          <w:lang w:eastAsia="ru-RU"/>
        </w:rPr>
        <w:t>Учреждение</w:t>
      </w:r>
      <w:r w:rsidR="002A2793">
        <w:rPr>
          <w:rFonts w:ascii="Times New Roman" w:eastAsia="Times New Roman" w:hAnsi="Times New Roman" w:cs="Times New Roman"/>
          <w:bCs/>
          <w:sz w:val="24"/>
          <w:szCs w:val="24"/>
          <w:lang w:eastAsia="ru-RU"/>
        </w:rPr>
        <w:t xml:space="preserve"> </w:t>
      </w:r>
      <w:r w:rsidR="002A2793" w:rsidRPr="007C6FDE">
        <w:rPr>
          <w:rFonts w:ascii="Times New Roman" w:eastAsia="Times New Roman" w:hAnsi="Times New Roman" w:cs="Times New Roman"/>
          <w:bCs/>
          <w:sz w:val="24"/>
          <w:szCs w:val="24"/>
          <w:lang w:eastAsia="ru-RU"/>
        </w:rPr>
        <w:t>распорядительным</w:t>
      </w:r>
      <w:r w:rsidRPr="007C6FDE">
        <w:rPr>
          <w:rFonts w:ascii="Times New Roman" w:eastAsia="Times New Roman" w:hAnsi="Times New Roman" w:cs="Times New Roman"/>
          <w:bCs/>
          <w:sz w:val="24"/>
          <w:szCs w:val="24"/>
          <w:lang w:eastAsia="ru-RU"/>
        </w:rPr>
        <w:t xml:space="preserve"> документом руководителя.</w:t>
      </w:r>
    </w:p>
    <w:p w14:paraId="52A810A0" w14:textId="77777777" w:rsidR="00D912D2" w:rsidRPr="007C6FDE" w:rsidRDefault="00D912D2"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Материальные запасы в бухгалтерском учете учитываются по номенклатурной единице (штука, тонна, килограмм, литр, метр, пачка и т.п.). Запасы учитываются в тех единицах, которые указал поставщик </w:t>
      </w:r>
      <w:r w:rsidR="002A2793" w:rsidRPr="007C6FDE">
        <w:rPr>
          <w:rFonts w:ascii="Times New Roman" w:eastAsia="Calibri" w:hAnsi="Times New Roman" w:cs="Times New Roman"/>
          <w:sz w:val="24"/>
          <w:szCs w:val="24"/>
        </w:rPr>
        <w:t xml:space="preserve">в </w:t>
      </w:r>
      <w:r w:rsidR="002A2793">
        <w:rPr>
          <w:rFonts w:ascii="Times New Roman" w:eastAsia="Calibri" w:hAnsi="Times New Roman" w:cs="Times New Roman"/>
          <w:sz w:val="24"/>
          <w:szCs w:val="24"/>
        </w:rPr>
        <w:t>товарный накладной ТОРГ</w:t>
      </w:r>
      <w:r w:rsidR="00D7064E">
        <w:rPr>
          <w:rFonts w:ascii="Times New Roman" w:eastAsia="Calibri" w:hAnsi="Times New Roman" w:cs="Times New Roman"/>
          <w:sz w:val="24"/>
          <w:szCs w:val="24"/>
        </w:rPr>
        <w:t xml:space="preserve"> 12 или в универсальном передаточном документе (УПД)</w:t>
      </w:r>
      <w:r w:rsidRPr="007C6FDE">
        <w:rPr>
          <w:rFonts w:ascii="Times New Roman" w:eastAsia="Calibri" w:hAnsi="Times New Roman" w:cs="Times New Roman"/>
          <w:sz w:val="24"/>
          <w:szCs w:val="24"/>
        </w:rPr>
        <w:t>.</w:t>
      </w:r>
    </w:p>
    <w:p w14:paraId="14929C79" w14:textId="77777777" w:rsidR="000A5366" w:rsidRDefault="000A5366"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Бумагу для офисной техники разных торговых марок при совпадении количества листов в пачках и формата можно учитывать по однородной группе</w:t>
      </w:r>
      <w:r w:rsidR="009C7A4F">
        <w:rPr>
          <w:rFonts w:ascii="Times New Roman" w:eastAsia="Calibri" w:hAnsi="Times New Roman" w:cs="Times New Roman"/>
          <w:sz w:val="24"/>
          <w:szCs w:val="24"/>
        </w:rPr>
        <w:t>.</w:t>
      </w:r>
      <w:r w:rsidRPr="007C6FDE">
        <w:rPr>
          <w:rFonts w:ascii="Times New Roman" w:eastAsia="Calibri" w:hAnsi="Times New Roman" w:cs="Times New Roman"/>
          <w:sz w:val="24"/>
          <w:szCs w:val="24"/>
        </w:rPr>
        <w:t xml:space="preserve"> </w:t>
      </w:r>
    </w:p>
    <w:p w14:paraId="57899955" w14:textId="77777777" w:rsidR="00856BBD" w:rsidRPr="007C6FDE" w:rsidRDefault="00856BBD" w:rsidP="004B434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Признание в учете материалов, полученных при ликвидации нефинансовых материальных активов (макулатуры, полученной от списания книг, журналов, газет), отражается по справедливой стоимости, определяемой методом рыночных цен. (Основание: </w:t>
      </w:r>
      <w:proofErr w:type="spellStart"/>
      <w:r>
        <w:rPr>
          <w:rFonts w:ascii="Times New Roman" w:eastAsia="Calibri" w:hAnsi="Times New Roman" w:cs="Times New Roman"/>
          <w:sz w:val="24"/>
          <w:szCs w:val="24"/>
        </w:rPr>
        <w:t>п.п</w:t>
      </w:r>
      <w:proofErr w:type="spellEnd"/>
      <w:r>
        <w:rPr>
          <w:rFonts w:ascii="Times New Roman" w:eastAsia="Calibri" w:hAnsi="Times New Roman" w:cs="Times New Roman"/>
          <w:sz w:val="24"/>
          <w:szCs w:val="24"/>
        </w:rPr>
        <w:t>. 52,54 СГС «Концептуальные основы», п. 106 Инструкции 157н).</w:t>
      </w:r>
    </w:p>
    <w:p w14:paraId="54CC47BD" w14:textId="77777777" w:rsidR="00D515C8" w:rsidRDefault="0044342E" w:rsidP="00D515C8">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Операции по перемещению материальных запасов внутри </w:t>
      </w:r>
      <w:r w:rsidR="00F04F4B" w:rsidRPr="007C6FDE">
        <w:rPr>
          <w:rFonts w:ascii="Times New Roman" w:eastAsia="Calibri" w:hAnsi="Times New Roman" w:cs="Times New Roman"/>
          <w:sz w:val="24"/>
          <w:szCs w:val="24"/>
        </w:rPr>
        <w:t>У</w:t>
      </w:r>
      <w:r w:rsidRPr="007C6FDE">
        <w:rPr>
          <w:rFonts w:ascii="Times New Roman" w:eastAsia="Calibri" w:hAnsi="Times New Roman" w:cs="Times New Roman"/>
          <w:sz w:val="24"/>
          <w:szCs w:val="24"/>
        </w:rPr>
        <w:t xml:space="preserve">чреждения, передаче </w:t>
      </w:r>
      <w:r w:rsidR="000B0285">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их в эксплуатацию отражаются в учете путем изменения материально ответственного</w:t>
      </w:r>
      <w:r w:rsidR="000B0285">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 xml:space="preserve"> лица по дебету и кредиту одного счета на основании следующих первичных документов:</w:t>
      </w:r>
    </w:p>
    <w:p w14:paraId="3BE91326" w14:textId="77777777" w:rsidR="0044342E" w:rsidRPr="007C6FDE" w:rsidRDefault="00641727" w:rsidP="00E748C3">
      <w:pPr>
        <w:spacing w:after="0" w:line="240" w:lineRule="auto"/>
        <w:ind w:firstLine="680"/>
        <w:jc w:val="both"/>
        <w:rPr>
          <w:rFonts w:ascii="Times New Roman" w:eastAsia="Calibri" w:hAnsi="Times New Roman" w:cs="Times New Roman"/>
          <w:sz w:val="24"/>
          <w:szCs w:val="24"/>
        </w:rPr>
      </w:pPr>
      <w:r w:rsidRPr="00641727">
        <w:rPr>
          <w:rFonts w:ascii="Times New Roman" w:eastAsia="Calibri" w:hAnsi="Times New Roman" w:cs="Times New Roman"/>
          <w:sz w:val="24"/>
          <w:szCs w:val="24"/>
        </w:rPr>
        <w:t>–</w:t>
      </w:r>
      <w:r w:rsidR="00BB0CED">
        <w:rPr>
          <w:rFonts w:ascii="Times New Roman" w:eastAsia="Calibri" w:hAnsi="Times New Roman" w:cs="Times New Roman"/>
          <w:sz w:val="24"/>
          <w:szCs w:val="24"/>
        </w:rPr>
        <w:t xml:space="preserve"> </w:t>
      </w:r>
      <w:r w:rsidR="00D515C8">
        <w:rPr>
          <w:rFonts w:ascii="Times New Roman" w:eastAsia="Calibri" w:hAnsi="Times New Roman" w:cs="Times New Roman"/>
          <w:sz w:val="24"/>
          <w:szCs w:val="24"/>
        </w:rPr>
        <w:t>накладная на внутреннее перемещение объектов нефинансовых активов (ф. 0504102)</w:t>
      </w:r>
      <w:r w:rsidR="00BB0CED">
        <w:rPr>
          <w:rFonts w:ascii="Times New Roman" w:eastAsia="Calibri" w:hAnsi="Times New Roman" w:cs="Times New Roman"/>
          <w:sz w:val="24"/>
          <w:szCs w:val="24"/>
        </w:rPr>
        <w:t>. Можно вносить изменение в наименование столбца «Объект основных средств» (ф. 0504102) на наименование «Материальные запасы»</w:t>
      </w:r>
      <w:r w:rsidR="00E748C3">
        <w:rPr>
          <w:rFonts w:ascii="Times New Roman" w:eastAsia="Calibri" w:hAnsi="Times New Roman" w:cs="Times New Roman"/>
          <w:sz w:val="24"/>
          <w:szCs w:val="24"/>
        </w:rPr>
        <w:t xml:space="preserve"> (по всем случаям применения данной формы при движении материальных запасов)</w:t>
      </w:r>
      <w:r w:rsidR="00A80000" w:rsidRPr="00A80000">
        <w:rPr>
          <w:rFonts w:ascii="Times New Roman" w:hAnsi="Times New Roman" w:cs="Times New Roman"/>
          <w:sz w:val="24"/>
          <w:szCs w:val="24"/>
        </w:rPr>
        <w:t xml:space="preserve"> </w:t>
      </w:r>
      <w:r w:rsidR="00A80000" w:rsidRPr="002A2793">
        <w:rPr>
          <w:rFonts w:ascii="Times New Roman" w:hAnsi="Times New Roman" w:cs="Times New Roman"/>
          <w:sz w:val="24"/>
          <w:szCs w:val="24"/>
        </w:rPr>
        <w:t>(ф.0510450)</w:t>
      </w:r>
      <w:r w:rsidR="00D515C8" w:rsidRPr="002A2793">
        <w:rPr>
          <w:rFonts w:ascii="Times New Roman" w:eastAsia="Calibri" w:hAnsi="Times New Roman" w:cs="Times New Roman"/>
          <w:sz w:val="24"/>
          <w:szCs w:val="24"/>
        </w:rPr>
        <w:t>;</w:t>
      </w:r>
      <w:r w:rsidR="00BB0CED" w:rsidRPr="002A2793">
        <w:rPr>
          <w:rFonts w:ascii="Times New Roman" w:eastAsia="Calibri" w:hAnsi="Times New Roman" w:cs="Times New Roman"/>
          <w:sz w:val="24"/>
          <w:szCs w:val="24"/>
        </w:rPr>
        <w:t xml:space="preserve"> </w:t>
      </w:r>
      <w:r w:rsidR="0044342E" w:rsidRPr="002A2793">
        <w:rPr>
          <w:rFonts w:ascii="Times New Roman" w:eastAsia="Calibri" w:hAnsi="Times New Roman" w:cs="Times New Roman"/>
          <w:sz w:val="24"/>
          <w:szCs w:val="24"/>
        </w:rPr>
        <w:br/>
      </w:r>
      <w:r w:rsidR="00EE6918" w:rsidRPr="002A2793">
        <w:rPr>
          <w:rFonts w:ascii="Times New Roman" w:eastAsia="Calibri" w:hAnsi="Times New Roman" w:cs="Times New Roman"/>
          <w:sz w:val="24"/>
          <w:szCs w:val="24"/>
        </w:rPr>
        <w:t xml:space="preserve">          </w:t>
      </w:r>
      <w:r w:rsidR="0044342E" w:rsidRPr="002A2793">
        <w:rPr>
          <w:rFonts w:ascii="Times New Roman" w:eastAsia="Calibri" w:hAnsi="Times New Roman" w:cs="Times New Roman"/>
          <w:sz w:val="24"/>
          <w:szCs w:val="24"/>
        </w:rPr>
        <w:t>– требования-накладной (</w:t>
      </w:r>
      <w:r w:rsidR="0047423C" w:rsidRPr="002A2793">
        <w:rPr>
          <w:rFonts w:ascii="Times New Roman" w:eastAsia="Calibri" w:hAnsi="Times New Roman" w:cs="Times New Roman"/>
          <w:sz w:val="24"/>
          <w:szCs w:val="24"/>
        </w:rPr>
        <w:t>ф. 0504204</w:t>
      </w:r>
      <w:r w:rsidR="0044342E" w:rsidRPr="002A2793">
        <w:rPr>
          <w:rFonts w:ascii="Times New Roman" w:eastAsia="Calibri" w:hAnsi="Times New Roman" w:cs="Times New Roman"/>
          <w:sz w:val="24"/>
          <w:szCs w:val="24"/>
        </w:rPr>
        <w:t>)</w:t>
      </w:r>
      <w:r w:rsidR="00A80000" w:rsidRPr="002A2793">
        <w:rPr>
          <w:rFonts w:ascii="Times New Roman" w:eastAsia="Calibri" w:hAnsi="Times New Roman" w:cs="Times New Roman"/>
          <w:sz w:val="24"/>
          <w:szCs w:val="24"/>
        </w:rPr>
        <w:t xml:space="preserve">, </w:t>
      </w:r>
      <w:r w:rsidR="00A80000" w:rsidRPr="002A2793">
        <w:rPr>
          <w:rFonts w:ascii="Times New Roman" w:hAnsi="Times New Roman" w:cs="Times New Roman"/>
          <w:sz w:val="24"/>
          <w:szCs w:val="24"/>
        </w:rPr>
        <w:t>(ф.0510451)</w:t>
      </w:r>
      <w:r w:rsidR="0044342E" w:rsidRPr="002A2793">
        <w:rPr>
          <w:rFonts w:ascii="Times New Roman" w:eastAsia="Calibri" w:hAnsi="Times New Roman" w:cs="Times New Roman"/>
          <w:sz w:val="24"/>
          <w:szCs w:val="24"/>
        </w:rPr>
        <w:t>;</w:t>
      </w:r>
    </w:p>
    <w:p w14:paraId="77906B73" w14:textId="77777777" w:rsidR="0044342E" w:rsidRPr="007C6FDE" w:rsidRDefault="00EE6918" w:rsidP="004B4341">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44342E" w:rsidRPr="007C6FDE">
        <w:rPr>
          <w:rFonts w:ascii="Times New Roman" w:eastAsia="Calibri" w:hAnsi="Times New Roman" w:cs="Times New Roman"/>
          <w:sz w:val="24"/>
          <w:szCs w:val="24"/>
        </w:rPr>
        <w:t>– ведомости выдачи материальных ценностей на нужды учреждения (ф. 0504210</w:t>
      </w:r>
      <w:r w:rsidR="007C4EDB">
        <w:rPr>
          <w:rFonts w:ascii="Times New Roman" w:eastAsia="Calibri" w:hAnsi="Times New Roman" w:cs="Times New Roman"/>
          <w:sz w:val="24"/>
          <w:szCs w:val="24"/>
        </w:rPr>
        <w:t xml:space="preserve">, </w:t>
      </w:r>
      <w:r w:rsidR="007C4EDB" w:rsidRPr="007C4EDB">
        <w:rPr>
          <w:rFonts w:ascii="Times New Roman" w:hAnsi="Times New Roman" w:cs="Times New Roman"/>
          <w:sz w:val="24"/>
          <w:szCs w:val="24"/>
        </w:rPr>
        <w:t>либо самостоятельно разработанным документом</w:t>
      </w:r>
      <w:r w:rsidR="007C4EDB">
        <w:rPr>
          <w:sz w:val="24"/>
          <w:szCs w:val="24"/>
        </w:rPr>
        <w:t xml:space="preserve"> - </w:t>
      </w:r>
      <w:r w:rsidR="007C4EDB" w:rsidRPr="00E9430D">
        <w:rPr>
          <w:rFonts w:ascii="Times New Roman" w:hAnsi="Times New Roman" w:cs="Times New Roman"/>
          <w:b/>
          <w:sz w:val="24"/>
          <w:szCs w:val="24"/>
        </w:rPr>
        <w:t>приложение № 5</w:t>
      </w:r>
      <w:r w:rsidR="0044342E" w:rsidRPr="007C6FDE">
        <w:rPr>
          <w:rFonts w:ascii="Times New Roman" w:eastAsia="Calibri" w:hAnsi="Times New Roman" w:cs="Times New Roman"/>
          <w:sz w:val="24"/>
          <w:szCs w:val="24"/>
        </w:rPr>
        <w:t>).</w:t>
      </w:r>
    </w:p>
    <w:p w14:paraId="7A770206" w14:textId="77777777" w:rsidR="0044342E" w:rsidRPr="007C6FDE" w:rsidRDefault="0044342E" w:rsidP="004B4341">
      <w:pPr>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Материальные запасы списываются с учета на основании следующих документов:</w:t>
      </w:r>
    </w:p>
    <w:p w14:paraId="4295AC12" w14:textId="77777777" w:rsidR="0044342E" w:rsidRPr="007C6FDE" w:rsidRDefault="0044342E" w:rsidP="004B4341">
      <w:pPr>
        <w:spacing w:after="0" w:line="240" w:lineRule="auto"/>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ведомости выдачи материальных ценностей на нужды учреждения (ф. 0504210</w:t>
      </w:r>
      <w:r w:rsidR="007C4EDB">
        <w:rPr>
          <w:rFonts w:ascii="Times New Roman" w:eastAsia="Calibri" w:hAnsi="Times New Roman" w:cs="Times New Roman"/>
          <w:sz w:val="24"/>
          <w:szCs w:val="24"/>
        </w:rPr>
        <w:t xml:space="preserve">, </w:t>
      </w:r>
      <w:r w:rsidR="007C4EDB" w:rsidRPr="007C4EDB">
        <w:rPr>
          <w:rFonts w:ascii="Times New Roman" w:hAnsi="Times New Roman" w:cs="Times New Roman"/>
          <w:sz w:val="24"/>
          <w:szCs w:val="24"/>
        </w:rPr>
        <w:t xml:space="preserve">либо самостоятельно разработанным документом - </w:t>
      </w:r>
      <w:r w:rsidR="007C4EDB" w:rsidRPr="007C4EDB">
        <w:rPr>
          <w:rFonts w:ascii="Times New Roman" w:hAnsi="Times New Roman" w:cs="Times New Roman"/>
          <w:b/>
          <w:sz w:val="24"/>
          <w:szCs w:val="24"/>
        </w:rPr>
        <w:t>приложение № 5</w:t>
      </w:r>
      <w:r w:rsidRPr="007C6FDE">
        <w:rPr>
          <w:rFonts w:ascii="Times New Roman" w:eastAsia="Calibri" w:hAnsi="Times New Roman" w:cs="Times New Roman"/>
          <w:sz w:val="24"/>
          <w:szCs w:val="24"/>
        </w:rPr>
        <w:t>);</w:t>
      </w:r>
    </w:p>
    <w:p w14:paraId="02F70D2D" w14:textId="77777777" w:rsidR="0044342E" w:rsidRPr="007C6FDE" w:rsidRDefault="0044342E" w:rsidP="004B4341">
      <w:pPr>
        <w:spacing w:after="0" w:line="240" w:lineRule="auto"/>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акта о списании материальных запасов (ф. 0504230)</w:t>
      </w:r>
      <w:r w:rsidR="00A80000">
        <w:rPr>
          <w:rFonts w:ascii="Times New Roman" w:eastAsia="Calibri" w:hAnsi="Times New Roman" w:cs="Times New Roman"/>
          <w:sz w:val="24"/>
          <w:szCs w:val="24"/>
        </w:rPr>
        <w:t xml:space="preserve">, </w:t>
      </w:r>
      <w:r w:rsidR="00A80000" w:rsidRPr="002A2793">
        <w:rPr>
          <w:rFonts w:ascii="Times New Roman" w:hAnsi="Times New Roman" w:cs="Times New Roman"/>
          <w:sz w:val="24"/>
          <w:szCs w:val="24"/>
        </w:rPr>
        <w:t>(ф.0510460</w:t>
      </w:r>
      <w:r w:rsidR="00A80000">
        <w:rPr>
          <w:rFonts w:ascii="Times New Roman" w:hAnsi="Times New Roman" w:cs="Times New Roman"/>
          <w:sz w:val="24"/>
          <w:szCs w:val="24"/>
        </w:rPr>
        <w:t>)</w:t>
      </w:r>
      <w:r w:rsidRPr="007C6FDE">
        <w:rPr>
          <w:rFonts w:ascii="Times New Roman" w:eastAsia="Calibri" w:hAnsi="Times New Roman" w:cs="Times New Roman"/>
          <w:sz w:val="24"/>
          <w:szCs w:val="24"/>
        </w:rPr>
        <w:t>;</w:t>
      </w:r>
    </w:p>
    <w:p w14:paraId="5AC13AA2" w14:textId="77777777" w:rsidR="0044342E" w:rsidRPr="007C6FDE" w:rsidRDefault="0044342E" w:rsidP="004B4341">
      <w:pPr>
        <w:tabs>
          <w:tab w:val="left" w:pos="142"/>
        </w:tabs>
        <w:spacing w:after="0" w:line="240" w:lineRule="auto"/>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акта о списании мягкого и хозяйственного инвентаря (ф. 0504143), который применяется для списания мягкого инвентаря</w:t>
      </w:r>
      <w:r w:rsidR="00BF2C73">
        <w:rPr>
          <w:rFonts w:ascii="Times New Roman" w:eastAsia="Calibri" w:hAnsi="Times New Roman" w:cs="Times New Roman"/>
          <w:sz w:val="24"/>
          <w:szCs w:val="24"/>
        </w:rPr>
        <w:t xml:space="preserve"> и хозяйственного инвентаря;</w:t>
      </w:r>
    </w:p>
    <w:p w14:paraId="41F3370A" w14:textId="77777777" w:rsidR="00F16023" w:rsidRPr="007C6FDE" w:rsidRDefault="00F16023" w:rsidP="004B4341">
      <w:pPr>
        <w:tabs>
          <w:tab w:val="left" w:pos="142"/>
        </w:tabs>
        <w:spacing w:after="0" w:line="240" w:lineRule="auto"/>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 в иных случаях, не определенных настоящим пунктом учетной политики для списания </w:t>
      </w:r>
      <w:r w:rsidR="00407F7A" w:rsidRPr="007C6FDE">
        <w:rPr>
          <w:rFonts w:ascii="Times New Roman" w:eastAsia="Calibri" w:hAnsi="Times New Roman" w:cs="Times New Roman"/>
          <w:sz w:val="24"/>
          <w:szCs w:val="24"/>
        </w:rPr>
        <w:t>материальных запасов,</w:t>
      </w:r>
      <w:r w:rsidRPr="007C6FDE">
        <w:rPr>
          <w:rFonts w:ascii="Times New Roman" w:eastAsia="Calibri" w:hAnsi="Times New Roman" w:cs="Times New Roman"/>
          <w:sz w:val="24"/>
          <w:szCs w:val="24"/>
        </w:rPr>
        <w:t xml:space="preserve"> используется Акт о списании материальных запасов (ф. 0504230)</w:t>
      </w:r>
      <w:r w:rsidR="00A80000">
        <w:rPr>
          <w:rFonts w:ascii="Times New Roman" w:eastAsia="Calibri" w:hAnsi="Times New Roman" w:cs="Times New Roman"/>
          <w:sz w:val="24"/>
          <w:szCs w:val="24"/>
        </w:rPr>
        <w:t xml:space="preserve">, </w:t>
      </w:r>
      <w:r w:rsidR="00A80000" w:rsidRPr="002A2793">
        <w:rPr>
          <w:rFonts w:ascii="Times New Roman" w:hAnsi="Times New Roman" w:cs="Times New Roman"/>
          <w:sz w:val="24"/>
          <w:szCs w:val="24"/>
        </w:rPr>
        <w:t>(ф.0510460</w:t>
      </w:r>
      <w:r w:rsidR="00A80000">
        <w:rPr>
          <w:rFonts w:ascii="Times New Roman" w:hAnsi="Times New Roman" w:cs="Times New Roman"/>
          <w:sz w:val="24"/>
          <w:szCs w:val="24"/>
        </w:rPr>
        <w:t>)</w:t>
      </w:r>
      <w:r w:rsidRPr="007C6FDE">
        <w:rPr>
          <w:rFonts w:ascii="Times New Roman" w:eastAsia="Calibri" w:hAnsi="Times New Roman" w:cs="Times New Roman"/>
          <w:sz w:val="24"/>
          <w:szCs w:val="24"/>
        </w:rPr>
        <w:t>.</w:t>
      </w:r>
    </w:p>
    <w:p w14:paraId="2A93517A" w14:textId="77777777" w:rsidR="0044342E" w:rsidRPr="007C4EDB" w:rsidRDefault="0044342E" w:rsidP="004B4341">
      <w:pPr>
        <w:widowControl w:val="0"/>
        <w:spacing w:after="0" w:line="240" w:lineRule="auto"/>
        <w:ind w:firstLine="709"/>
        <w:jc w:val="both"/>
        <w:rPr>
          <w:rFonts w:ascii="Times New Roman" w:eastAsia="Calibri" w:hAnsi="Times New Roman" w:cs="Times New Roman"/>
          <w:sz w:val="24"/>
          <w:szCs w:val="24"/>
        </w:rPr>
      </w:pPr>
      <w:r w:rsidRPr="007C6FDE">
        <w:rPr>
          <w:rFonts w:ascii="Times New Roman" w:eastAsia="Calibri" w:hAnsi="Times New Roman" w:cs="Times New Roman"/>
          <w:sz w:val="24"/>
          <w:szCs w:val="24"/>
        </w:rPr>
        <w:t xml:space="preserve">Приобретенные и одновременно выданные в эксплуатацию хозяйственные материалы для текущих нужд, канцелярские товары списываются на основании </w:t>
      </w:r>
      <w:r w:rsidR="000B0285">
        <w:rPr>
          <w:rFonts w:ascii="Times New Roman" w:eastAsia="Calibri" w:hAnsi="Times New Roman" w:cs="Times New Roman"/>
          <w:sz w:val="24"/>
          <w:szCs w:val="24"/>
        </w:rPr>
        <w:t xml:space="preserve">   </w:t>
      </w:r>
      <w:r w:rsidRPr="007C6FDE">
        <w:rPr>
          <w:rFonts w:ascii="Times New Roman" w:eastAsia="Calibri" w:hAnsi="Times New Roman" w:cs="Times New Roman"/>
          <w:sz w:val="24"/>
          <w:szCs w:val="24"/>
        </w:rPr>
        <w:t>Ведомости выдачи материальных ценностей на хозяйственные нужды</w:t>
      </w:r>
      <w:r w:rsidR="001D2545" w:rsidRPr="007C6FDE">
        <w:rPr>
          <w:rFonts w:ascii="Times New Roman" w:eastAsia="Calibri" w:hAnsi="Times New Roman" w:cs="Times New Roman"/>
          <w:sz w:val="24"/>
          <w:szCs w:val="24"/>
        </w:rPr>
        <w:t xml:space="preserve"> (ф. 0504210</w:t>
      </w:r>
      <w:r w:rsidR="007C4EDB">
        <w:rPr>
          <w:rFonts w:ascii="Times New Roman" w:eastAsia="Calibri" w:hAnsi="Times New Roman" w:cs="Times New Roman"/>
          <w:sz w:val="24"/>
          <w:szCs w:val="24"/>
        </w:rPr>
        <w:t xml:space="preserve">, </w:t>
      </w:r>
      <w:r w:rsidR="007C4EDB" w:rsidRPr="007C4EDB">
        <w:rPr>
          <w:rFonts w:ascii="Times New Roman" w:hAnsi="Times New Roman" w:cs="Times New Roman"/>
          <w:sz w:val="24"/>
          <w:szCs w:val="24"/>
        </w:rPr>
        <w:t xml:space="preserve">либо самостоятельно разработанным документом - </w:t>
      </w:r>
      <w:r w:rsidR="007C4EDB" w:rsidRPr="007C4EDB">
        <w:rPr>
          <w:rFonts w:ascii="Times New Roman" w:hAnsi="Times New Roman" w:cs="Times New Roman"/>
          <w:b/>
          <w:sz w:val="24"/>
          <w:szCs w:val="24"/>
        </w:rPr>
        <w:t>приложение № 5</w:t>
      </w:r>
      <w:r w:rsidR="001D2545" w:rsidRPr="007C4EDB">
        <w:rPr>
          <w:rFonts w:ascii="Times New Roman" w:eastAsia="Calibri" w:hAnsi="Times New Roman" w:cs="Times New Roman"/>
          <w:sz w:val="24"/>
          <w:szCs w:val="24"/>
        </w:rPr>
        <w:t>)</w:t>
      </w:r>
      <w:r w:rsidRPr="007C4EDB">
        <w:rPr>
          <w:rFonts w:ascii="Times New Roman" w:eastAsia="Calibri" w:hAnsi="Times New Roman" w:cs="Times New Roman"/>
          <w:sz w:val="24"/>
          <w:szCs w:val="24"/>
        </w:rPr>
        <w:t>.</w:t>
      </w:r>
    </w:p>
    <w:p w14:paraId="70A97CCD" w14:textId="77777777" w:rsidR="00393847" w:rsidRPr="007C6FDE" w:rsidRDefault="00393847" w:rsidP="004B4341">
      <w:pPr>
        <w:pStyle w:val="a3"/>
        <w:widowControl w:val="0"/>
        <w:tabs>
          <w:tab w:val="left" w:pos="142"/>
        </w:tabs>
        <w:autoSpaceDE w:val="0"/>
        <w:autoSpaceDN w:val="0"/>
        <w:spacing w:before="0" w:after="0" w:line="240" w:lineRule="auto"/>
        <w:ind w:firstLine="709"/>
        <w:contextualSpacing w:val="0"/>
        <w:jc w:val="both"/>
        <w:rPr>
          <w:sz w:val="24"/>
          <w:szCs w:val="24"/>
        </w:rPr>
      </w:pPr>
      <w:r w:rsidRPr="007C6FDE">
        <w:rPr>
          <w:sz w:val="24"/>
          <w:szCs w:val="24"/>
        </w:rPr>
        <w:t xml:space="preserve">Материальные запасы, у которых истек срок </w:t>
      </w:r>
      <w:r w:rsidR="00935F14">
        <w:rPr>
          <w:sz w:val="24"/>
          <w:szCs w:val="24"/>
        </w:rPr>
        <w:t xml:space="preserve">полезного </w:t>
      </w:r>
      <w:r w:rsidR="00407F7A">
        <w:rPr>
          <w:sz w:val="24"/>
          <w:szCs w:val="24"/>
        </w:rPr>
        <w:t>использования</w:t>
      </w:r>
      <w:r w:rsidR="00407F7A" w:rsidRPr="007C6FDE">
        <w:rPr>
          <w:sz w:val="24"/>
          <w:szCs w:val="24"/>
        </w:rPr>
        <w:t xml:space="preserve">, </w:t>
      </w:r>
      <w:r w:rsidR="00407F7A">
        <w:rPr>
          <w:sz w:val="24"/>
          <w:szCs w:val="24"/>
        </w:rPr>
        <w:t>списываются</w:t>
      </w:r>
      <w:r w:rsidRPr="007C6FDE">
        <w:rPr>
          <w:sz w:val="24"/>
          <w:szCs w:val="24"/>
        </w:rPr>
        <w:t xml:space="preserve"> с учета на основании Акта о списании материальных запасов (ф. 0504230)</w:t>
      </w:r>
      <w:r w:rsidR="00A80000">
        <w:rPr>
          <w:sz w:val="24"/>
          <w:szCs w:val="24"/>
        </w:rPr>
        <w:t xml:space="preserve">, </w:t>
      </w:r>
      <w:r w:rsidR="00A80000" w:rsidRPr="002A2793">
        <w:rPr>
          <w:sz w:val="24"/>
          <w:szCs w:val="24"/>
        </w:rPr>
        <w:lastRenderedPageBreak/>
        <w:t>(ф.0510460</w:t>
      </w:r>
      <w:r w:rsidR="00A80000">
        <w:rPr>
          <w:sz w:val="24"/>
          <w:szCs w:val="24"/>
        </w:rPr>
        <w:t>)</w:t>
      </w:r>
      <w:r w:rsidRPr="007C6FDE">
        <w:rPr>
          <w:sz w:val="24"/>
          <w:szCs w:val="24"/>
        </w:rPr>
        <w:t xml:space="preserve"> по результатам проведенной</w:t>
      </w:r>
      <w:r w:rsidRPr="007C6FDE">
        <w:rPr>
          <w:spacing w:val="-3"/>
          <w:sz w:val="24"/>
          <w:szCs w:val="24"/>
        </w:rPr>
        <w:t xml:space="preserve"> </w:t>
      </w:r>
      <w:r w:rsidRPr="007C6FDE">
        <w:rPr>
          <w:sz w:val="24"/>
          <w:szCs w:val="24"/>
        </w:rPr>
        <w:t>инвентаризации</w:t>
      </w:r>
      <w:r w:rsidR="000570B8" w:rsidRPr="007C6FDE">
        <w:rPr>
          <w:sz w:val="24"/>
          <w:szCs w:val="24"/>
        </w:rPr>
        <w:t>.</w:t>
      </w:r>
    </w:p>
    <w:p w14:paraId="3125A941" w14:textId="77777777" w:rsidR="00BA0B07" w:rsidRPr="007A082B" w:rsidRDefault="00BA0B07"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A082B">
        <w:rPr>
          <w:rFonts w:ascii="Times New Roman" w:hAnsi="Times New Roman" w:cs="Times New Roman"/>
          <w:sz w:val="24"/>
          <w:szCs w:val="24"/>
        </w:rPr>
        <w:t>Расходы на приобретение, а также изготовление вывесок, табличек из материала</w:t>
      </w:r>
      <w:r w:rsidR="00F55459" w:rsidRPr="007A082B">
        <w:rPr>
          <w:rFonts w:ascii="Times New Roman" w:hAnsi="Times New Roman" w:cs="Times New Roman"/>
          <w:sz w:val="24"/>
          <w:szCs w:val="24"/>
        </w:rPr>
        <w:t xml:space="preserve"> </w:t>
      </w:r>
      <w:r w:rsidRPr="007A082B">
        <w:rPr>
          <w:rFonts w:ascii="Times New Roman" w:hAnsi="Times New Roman" w:cs="Times New Roman"/>
          <w:sz w:val="24"/>
          <w:szCs w:val="24"/>
        </w:rPr>
        <w:t>подрядчика отражаются в Учреждении по КОСГУ 346 «Увеличение стоимости прочих оборотных запасов (материалов)».</w:t>
      </w:r>
    </w:p>
    <w:p w14:paraId="0CDAE1EE" w14:textId="77777777" w:rsidR="002A2793" w:rsidRDefault="0022565C" w:rsidP="00251B1C">
      <w:pPr>
        <w:autoSpaceDE w:val="0"/>
        <w:autoSpaceDN w:val="0"/>
        <w:adjustRightInd w:val="0"/>
        <w:spacing w:after="0" w:line="240" w:lineRule="auto"/>
        <w:ind w:firstLine="540"/>
        <w:jc w:val="both"/>
        <w:rPr>
          <w:rFonts w:ascii="Times New Roman" w:hAnsi="Times New Roman" w:cs="Times New Roman"/>
          <w:sz w:val="24"/>
          <w:szCs w:val="24"/>
        </w:rPr>
      </w:pPr>
      <w:r w:rsidRPr="007C6FDE">
        <w:rPr>
          <w:rFonts w:ascii="Times New Roman" w:hAnsi="Times New Roman" w:cs="Times New Roman"/>
          <w:sz w:val="24"/>
          <w:szCs w:val="24"/>
        </w:rPr>
        <w:t xml:space="preserve">Материальные ценности в виде сувенирной продукции, приобретенные для использования в процессе деятельности </w:t>
      </w:r>
      <w:r w:rsidR="00A7036C">
        <w:rPr>
          <w:rFonts w:ascii="Times New Roman" w:hAnsi="Times New Roman" w:cs="Times New Roman"/>
          <w:sz w:val="24"/>
          <w:szCs w:val="24"/>
        </w:rPr>
        <w:t>У</w:t>
      </w:r>
      <w:r w:rsidRPr="007C6FDE">
        <w:rPr>
          <w:rFonts w:ascii="Times New Roman" w:hAnsi="Times New Roman" w:cs="Times New Roman"/>
          <w:sz w:val="24"/>
          <w:szCs w:val="24"/>
        </w:rPr>
        <w:t xml:space="preserve">чреждения, находящиеся на хранении </w:t>
      </w:r>
      <w:r w:rsidR="00ED2301">
        <w:rPr>
          <w:rFonts w:ascii="Times New Roman" w:hAnsi="Times New Roman" w:cs="Times New Roman"/>
          <w:sz w:val="24"/>
          <w:szCs w:val="24"/>
        </w:rPr>
        <w:t>в Учреждении,</w:t>
      </w:r>
      <w:r w:rsidRPr="007C6FDE">
        <w:rPr>
          <w:rFonts w:ascii="Times New Roman" w:hAnsi="Times New Roman" w:cs="Times New Roman"/>
          <w:sz w:val="24"/>
          <w:szCs w:val="24"/>
        </w:rPr>
        <w:t xml:space="preserve"> </w:t>
      </w:r>
      <w:r w:rsidR="00ED2301" w:rsidRPr="00ED2301">
        <w:rPr>
          <w:rFonts w:ascii="Times New Roman" w:hAnsi="Times New Roman" w:cs="Times New Roman"/>
          <w:sz w:val="24"/>
          <w:szCs w:val="24"/>
        </w:rPr>
        <w:t>учитываются в составе материальных запасов</w:t>
      </w:r>
      <w:r w:rsidRPr="007C6FDE">
        <w:rPr>
          <w:rFonts w:ascii="Times New Roman" w:hAnsi="Times New Roman" w:cs="Times New Roman"/>
          <w:sz w:val="24"/>
          <w:szCs w:val="24"/>
        </w:rPr>
        <w:t xml:space="preserve"> на счете 0 105 36</w:t>
      </w:r>
      <w:r w:rsidR="00182E41">
        <w:rPr>
          <w:rFonts w:ascii="Times New Roman" w:hAnsi="Times New Roman" w:cs="Times New Roman"/>
          <w:sz w:val="24"/>
          <w:szCs w:val="24"/>
        </w:rPr>
        <w:t xml:space="preserve"> 000 </w:t>
      </w:r>
      <w:r w:rsidRPr="007C6FDE">
        <w:rPr>
          <w:rFonts w:ascii="Times New Roman" w:hAnsi="Times New Roman" w:cs="Times New Roman"/>
          <w:sz w:val="24"/>
          <w:szCs w:val="24"/>
        </w:rPr>
        <w:t>«</w:t>
      </w:r>
      <w:r w:rsidR="00E43F0E">
        <w:rPr>
          <w:rFonts w:ascii="Times New Roman" w:hAnsi="Times New Roman" w:cs="Times New Roman"/>
          <w:sz w:val="24"/>
          <w:szCs w:val="24"/>
        </w:rPr>
        <w:t>П</w:t>
      </w:r>
      <w:r w:rsidRPr="007C6FDE">
        <w:rPr>
          <w:rFonts w:ascii="Times New Roman" w:hAnsi="Times New Roman" w:cs="Times New Roman"/>
          <w:sz w:val="24"/>
          <w:szCs w:val="24"/>
        </w:rPr>
        <w:t>рочи</w:t>
      </w:r>
      <w:r w:rsidR="00E43F0E">
        <w:rPr>
          <w:rFonts w:ascii="Times New Roman" w:hAnsi="Times New Roman" w:cs="Times New Roman"/>
          <w:sz w:val="24"/>
          <w:szCs w:val="24"/>
        </w:rPr>
        <w:t>е</w:t>
      </w:r>
      <w:r w:rsidRPr="007C6FDE">
        <w:rPr>
          <w:rFonts w:ascii="Times New Roman" w:hAnsi="Times New Roman" w:cs="Times New Roman"/>
          <w:sz w:val="24"/>
          <w:szCs w:val="24"/>
        </w:rPr>
        <w:t xml:space="preserve"> материальны</w:t>
      </w:r>
      <w:r w:rsidR="00E43F0E">
        <w:rPr>
          <w:rFonts w:ascii="Times New Roman" w:hAnsi="Times New Roman" w:cs="Times New Roman"/>
          <w:sz w:val="24"/>
          <w:szCs w:val="24"/>
        </w:rPr>
        <w:t>е</w:t>
      </w:r>
      <w:r w:rsidRPr="007C6FDE">
        <w:rPr>
          <w:rFonts w:ascii="Times New Roman" w:hAnsi="Times New Roman" w:cs="Times New Roman"/>
          <w:sz w:val="24"/>
          <w:szCs w:val="24"/>
        </w:rPr>
        <w:t xml:space="preserve"> запас</w:t>
      </w:r>
      <w:r w:rsidR="00E43F0E">
        <w:rPr>
          <w:rFonts w:ascii="Times New Roman" w:hAnsi="Times New Roman" w:cs="Times New Roman"/>
          <w:sz w:val="24"/>
          <w:szCs w:val="24"/>
        </w:rPr>
        <w:t>ы – иное движимое имущество учреждения</w:t>
      </w:r>
      <w:r w:rsidRPr="007C6FDE">
        <w:rPr>
          <w:rFonts w:ascii="Times New Roman" w:hAnsi="Times New Roman" w:cs="Times New Roman"/>
          <w:sz w:val="24"/>
          <w:szCs w:val="24"/>
        </w:rPr>
        <w:t xml:space="preserve">» до момента выдачи с места хранения работнику Учреждения, ответственному за </w:t>
      </w:r>
      <w:r w:rsidR="000B0285">
        <w:rPr>
          <w:rFonts w:ascii="Times New Roman" w:hAnsi="Times New Roman" w:cs="Times New Roman"/>
          <w:sz w:val="24"/>
          <w:szCs w:val="24"/>
        </w:rPr>
        <w:t xml:space="preserve">   </w:t>
      </w:r>
      <w:r w:rsidRPr="007C6FDE">
        <w:rPr>
          <w:rFonts w:ascii="Times New Roman" w:hAnsi="Times New Roman" w:cs="Times New Roman"/>
          <w:sz w:val="24"/>
          <w:szCs w:val="24"/>
        </w:rPr>
        <w:t xml:space="preserve">организацию торжественного мероприятия и вручения ценных подарков. Передача оформляется по документу требование-накладная по форме </w:t>
      </w:r>
      <w:r w:rsidR="00A80000">
        <w:rPr>
          <w:rFonts w:ascii="Times New Roman" w:hAnsi="Times New Roman" w:cs="Times New Roman"/>
          <w:sz w:val="24"/>
          <w:szCs w:val="24"/>
        </w:rPr>
        <w:t>(</w:t>
      </w:r>
      <w:r w:rsidRPr="007C6FDE">
        <w:rPr>
          <w:rFonts w:ascii="Times New Roman" w:hAnsi="Times New Roman" w:cs="Times New Roman"/>
          <w:sz w:val="24"/>
          <w:szCs w:val="24"/>
        </w:rPr>
        <w:t>0504204</w:t>
      </w:r>
      <w:r w:rsidR="00A80000">
        <w:rPr>
          <w:rFonts w:ascii="Times New Roman" w:hAnsi="Times New Roman" w:cs="Times New Roman"/>
          <w:sz w:val="24"/>
          <w:szCs w:val="24"/>
        </w:rPr>
        <w:t xml:space="preserve">), </w:t>
      </w:r>
      <w:r w:rsidR="00A80000" w:rsidRPr="002A2793">
        <w:rPr>
          <w:rFonts w:ascii="Times New Roman" w:hAnsi="Times New Roman" w:cs="Times New Roman"/>
          <w:sz w:val="24"/>
          <w:szCs w:val="24"/>
        </w:rPr>
        <w:t>(ф.0510451</w:t>
      </w:r>
      <w:r w:rsidR="00A80000">
        <w:rPr>
          <w:rFonts w:ascii="Times New Roman" w:hAnsi="Times New Roman" w:cs="Times New Roman"/>
          <w:sz w:val="24"/>
          <w:szCs w:val="24"/>
        </w:rPr>
        <w:t>)</w:t>
      </w:r>
      <w:r w:rsidRPr="007C6FDE">
        <w:rPr>
          <w:rFonts w:ascii="Times New Roman" w:hAnsi="Times New Roman" w:cs="Times New Roman"/>
          <w:sz w:val="24"/>
          <w:szCs w:val="24"/>
        </w:rPr>
        <w:t xml:space="preserve"> с последующим отражением на забалансовом счете 07 до момента их </w:t>
      </w:r>
      <w:r w:rsidR="000B0285">
        <w:rPr>
          <w:rFonts w:ascii="Times New Roman" w:hAnsi="Times New Roman" w:cs="Times New Roman"/>
          <w:sz w:val="24"/>
          <w:szCs w:val="24"/>
        </w:rPr>
        <w:t xml:space="preserve">    </w:t>
      </w:r>
      <w:r w:rsidRPr="007C6FDE">
        <w:rPr>
          <w:rFonts w:ascii="Times New Roman" w:hAnsi="Times New Roman" w:cs="Times New Roman"/>
          <w:sz w:val="24"/>
          <w:szCs w:val="24"/>
        </w:rPr>
        <w:t xml:space="preserve">вручения (приходный ордер форма 0504207). </w:t>
      </w:r>
      <w:r w:rsidR="002A2793">
        <w:rPr>
          <w:rFonts w:ascii="Times New Roman" w:hAnsi="Times New Roman" w:cs="Times New Roman"/>
          <w:sz w:val="24"/>
          <w:szCs w:val="24"/>
        </w:rPr>
        <w:t xml:space="preserve"> </w:t>
      </w:r>
    </w:p>
    <w:p w14:paraId="441A2D98" w14:textId="77777777" w:rsidR="00251B1C" w:rsidRPr="00997A08" w:rsidRDefault="002A2793" w:rsidP="00251B1C">
      <w:pPr>
        <w:autoSpaceDE w:val="0"/>
        <w:autoSpaceDN w:val="0"/>
        <w:adjustRightInd w:val="0"/>
        <w:spacing w:after="0" w:line="240" w:lineRule="auto"/>
        <w:ind w:firstLine="540"/>
        <w:jc w:val="both"/>
        <w:rPr>
          <w:rFonts w:ascii="Times New Roman" w:hAnsi="Times New Roman" w:cs="Times New Roman"/>
          <w:b/>
          <w:bCs/>
          <w:sz w:val="40"/>
          <w:szCs w:val="40"/>
        </w:rPr>
      </w:pPr>
      <w:r>
        <w:rPr>
          <w:rFonts w:ascii="Times New Roman" w:hAnsi="Times New Roman" w:cs="Times New Roman"/>
          <w:sz w:val="24"/>
          <w:szCs w:val="24"/>
        </w:rPr>
        <w:t xml:space="preserve"> </w:t>
      </w:r>
      <w:r w:rsidR="00251B1C" w:rsidRPr="002A2793">
        <w:rPr>
          <w:rFonts w:ascii="Times New Roman" w:hAnsi="Times New Roman" w:cs="Times New Roman"/>
          <w:sz w:val="24"/>
          <w:szCs w:val="24"/>
        </w:rPr>
        <w:t>Награды, призы, кубки, в том числе переходящие, учитываются в условной оценке: один предмет, один рубль. Ценные подарки (сувениры) учитываются по стоимости их приобретения.</w:t>
      </w:r>
      <w:r w:rsidR="00997A08">
        <w:rPr>
          <w:rFonts w:ascii="Times New Roman" w:hAnsi="Times New Roman" w:cs="Times New Roman"/>
          <w:sz w:val="24"/>
          <w:szCs w:val="24"/>
        </w:rPr>
        <w:t xml:space="preserve"> </w:t>
      </w:r>
    </w:p>
    <w:p w14:paraId="3B53FAA8" w14:textId="77777777" w:rsidR="00C177D6" w:rsidRDefault="00C177D6" w:rsidP="00E764A1">
      <w:pPr>
        <w:pStyle w:val="ConsPlusNormal"/>
        <w:ind w:firstLine="709"/>
        <w:jc w:val="both"/>
        <w:rPr>
          <w:rFonts w:ascii="Times New Roman" w:hAnsi="Times New Roman" w:cs="Times New Roman"/>
          <w:sz w:val="24"/>
          <w:szCs w:val="24"/>
        </w:rPr>
      </w:pPr>
      <w:r w:rsidRPr="00C177D6">
        <w:rPr>
          <w:rFonts w:ascii="Times New Roman" w:hAnsi="Times New Roman" w:cs="Times New Roman"/>
          <w:sz w:val="24"/>
          <w:szCs w:val="24"/>
        </w:rPr>
        <w:t xml:space="preserve">Приобретенные бланки строгой отчетности (БСО) отражаются на счете </w:t>
      </w:r>
      <w:r w:rsidR="000B0285">
        <w:rPr>
          <w:rFonts w:ascii="Times New Roman" w:hAnsi="Times New Roman" w:cs="Times New Roman"/>
          <w:sz w:val="24"/>
          <w:szCs w:val="24"/>
        </w:rPr>
        <w:t xml:space="preserve">   </w:t>
      </w:r>
      <w:r w:rsidRPr="00C177D6">
        <w:rPr>
          <w:rFonts w:ascii="Times New Roman" w:hAnsi="Times New Roman" w:cs="Times New Roman"/>
          <w:sz w:val="24"/>
          <w:szCs w:val="24"/>
        </w:rPr>
        <w:t>0.105.36.000 «Прочие материальные запасы - иное движимое имущество учреждения»,</w:t>
      </w:r>
      <w:r w:rsidR="00E764A1" w:rsidRPr="00E764A1">
        <w:t xml:space="preserve"> </w:t>
      </w:r>
      <w:r w:rsidR="00E764A1" w:rsidRPr="00E764A1">
        <w:rPr>
          <w:rFonts w:ascii="Times New Roman" w:hAnsi="Times New Roman" w:cs="Times New Roman"/>
          <w:sz w:val="24"/>
          <w:szCs w:val="24"/>
        </w:rPr>
        <w:t>до момента их передачи сотруднику, ответственному за оформление или выдачу</w:t>
      </w:r>
      <w:r w:rsidR="00E764A1">
        <w:rPr>
          <w:rFonts w:ascii="Times New Roman" w:hAnsi="Times New Roman" w:cs="Times New Roman"/>
          <w:sz w:val="24"/>
          <w:szCs w:val="24"/>
        </w:rPr>
        <w:t>.</w:t>
      </w:r>
      <w:r w:rsidRPr="00C177D6">
        <w:rPr>
          <w:rFonts w:ascii="Times New Roman" w:hAnsi="Times New Roman" w:cs="Times New Roman"/>
          <w:sz w:val="24"/>
          <w:szCs w:val="24"/>
        </w:rPr>
        <w:t xml:space="preserve"> </w:t>
      </w:r>
      <w:r w:rsidR="00E764A1">
        <w:rPr>
          <w:rFonts w:ascii="Times New Roman" w:hAnsi="Times New Roman" w:cs="Times New Roman"/>
          <w:sz w:val="24"/>
          <w:szCs w:val="24"/>
        </w:rPr>
        <w:t>П</w:t>
      </w:r>
      <w:r w:rsidRPr="00C177D6">
        <w:rPr>
          <w:rFonts w:ascii="Times New Roman" w:hAnsi="Times New Roman" w:cs="Times New Roman"/>
          <w:sz w:val="24"/>
          <w:szCs w:val="24"/>
        </w:rPr>
        <w:t xml:space="preserve">ри выдаче в пользование списываются со счета 0.105.36.000 </w:t>
      </w:r>
      <w:r w:rsidR="00750B7D" w:rsidRPr="00750B7D">
        <w:rPr>
          <w:rFonts w:ascii="Times New Roman" w:hAnsi="Times New Roman" w:cs="Times New Roman"/>
          <w:sz w:val="24"/>
          <w:szCs w:val="24"/>
        </w:rPr>
        <w:t xml:space="preserve">по документу требование-накладная </w:t>
      </w:r>
      <w:r w:rsidR="00750B7D">
        <w:rPr>
          <w:rFonts w:ascii="Times New Roman" w:hAnsi="Times New Roman" w:cs="Times New Roman"/>
          <w:sz w:val="24"/>
          <w:szCs w:val="24"/>
        </w:rPr>
        <w:t>(</w:t>
      </w:r>
      <w:r w:rsidR="00750B7D" w:rsidRPr="00750B7D">
        <w:rPr>
          <w:rFonts w:ascii="Times New Roman" w:hAnsi="Times New Roman" w:cs="Times New Roman"/>
          <w:sz w:val="24"/>
          <w:szCs w:val="24"/>
        </w:rPr>
        <w:t>ф</w:t>
      </w:r>
      <w:r w:rsidR="00750B7D">
        <w:rPr>
          <w:rFonts w:ascii="Times New Roman" w:hAnsi="Times New Roman" w:cs="Times New Roman"/>
          <w:sz w:val="24"/>
          <w:szCs w:val="24"/>
        </w:rPr>
        <w:t>.</w:t>
      </w:r>
      <w:r w:rsidR="00750B7D" w:rsidRPr="00750B7D">
        <w:rPr>
          <w:rFonts w:ascii="Times New Roman" w:hAnsi="Times New Roman" w:cs="Times New Roman"/>
          <w:sz w:val="24"/>
          <w:szCs w:val="24"/>
        </w:rPr>
        <w:t xml:space="preserve"> 0504204</w:t>
      </w:r>
      <w:r w:rsidR="00750B7D">
        <w:rPr>
          <w:rFonts w:ascii="Times New Roman" w:hAnsi="Times New Roman" w:cs="Times New Roman"/>
          <w:sz w:val="24"/>
          <w:szCs w:val="24"/>
        </w:rPr>
        <w:t>)</w:t>
      </w:r>
      <w:r w:rsidR="00750B7D" w:rsidRPr="00750B7D">
        <w:rPr>
          <w:rFonts w:ascii="Times New Roman" w:hAnsi="Times New Roman" w:cs="Times New Roman"/>
          <w:sz w:val="24"/>
          <w:szCs w:val="24"/>
        </w:rPr>
        <w:t xml:space="preserve"> </w:t>
      </w:r>
      <w:r w:rsidRPr="00C177D6">
        <w:rPr>
          <w:rFonts w:ascii="Times New Roman" w:hAnsi="Times New Roman" w:cs="Times New Roman"/>
          <w:sz w:val="24"/>
          <w:szCs w:val="24"/>
        </w:rPr>
        <w:t>и одновременно приходуются на забалансовый счет 03 «Бланки строгой отчетности»</w:t>
      </w:r>
      <w:r w:rsidR="00750B7D" w:rsidRPr="00750B7D">
        <w:t xml:space="preserve"> </w:t>
      </w:r>
      <w:r w:rsidR="00750B7D" w:rsidRPr="00750B7D">
        <w:rPr>
          <w:rFonts w:ascii="Times New Roman" w:hAnsi="Times New Roman" w:cs="Times New Roman"/>
          <w:sz w:val="24"/>
          <w:szCs w:val="24"/>
        </w:rPr>
        <w:t xml:space="preserve">приходный ордер </w:t>
      </w:r>
      <w:r w:rsidR="00750B7D">
        <w:rPr>
          <w:rFonts w:ascii="Times New Roman" w:hAnsi="Times New Roman" w:cs="Times New Roman"/>
          <w:sz w:val="24"/>
          <w:szCs w:val="24"/>
        </w:rPr>
        <w:t>(</w:t>
      </w:r>
      <w:r w:rsidR="00750B7D" w:rsidRPr="00750B7D">
        <w:rPr>
          <w:rFonts w:ascii="Times New Roman" w:hAnsi="Times New Roman" w:cs="Times New Roman"/>
          <w:sz w:val="24"/>
          <w:szCs w:val="24"/>
        </w:rPr>
        <w:t>ф</w:t>
      </w:r>
      <w:r w:rsidR="00750B7D">
        <w:rPr>
          <w:rFonts w:ascii="Times New Roman" w:hAnsi="Times New Roman" w:cs="Times New Roman"/>
          <w:sz w:val="24"/>
          <w:szCs w:val="24"/>
        </w:rPr>
        <w:t>.</w:t>
      </w:r>
      <w:r w:rsidR="00750B7D" w:rsidRPr="00750B7D">
        <w:rPr>
          <w:rFonts w:ascii="Times New Roman" w:hAnsi="Times New Roman" w:cs="Times New Roman"/>
          <w:sz w:val="24"/>
          <w:szCs w:val="24"/>
        </w:rPr>
        <w:t xml:space="preserve"> 0504207)</w:t>
      </w:r>
      <w:r w:rsidRPr="00C177D6">
        <w:rPr>
          <w:rFonts w:ascii="Times New Roman" w:hAnsi="Times New Roman" w:cs="Times New Roman"/>
          <w:sz w:val="24"/>
          <w:szCs w:val="24"/>
        </w:rPr>
        <w:t>.</w:t>
      </w:r>
    </w:p>
    <w:p w14:paraId="1FC3E217" w14:textId="77777777" w:rsidR="00E47DE9" w:rsidRDefault="00E47DE9"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Бланки «Постановления», «Распоряжения»</w:t>
      </w:r>
      <w:r w:rsidR="00CC63D1">
        <w:rPr>
          <w:sz w:val="24"/>
          <w:szCs w:val="24"/>
        </w:rPr>
        <w:t>, «Карточки миграционного учета» и т.п.</w:t>
      </w:r>
      <w:r w:rsidRPr="007C6FDE">
        <w:rPr>
          <w:sz w:val="24"/>
          <w:szCs w:val="24"/>
        </w:rPr>
        <w:t xml:space="preserve"> учитываются как материальные запасы и не являются бланками строгой отчетности.</w:t>
      </w:r>
    </w:p>
    <w:p w14:paraId="38C544C7" w14:textId="77777777" w:rsidR="00E47DE9" w:rsidRPr="007C6FDE" w:rsidRDefault="00E47DE9"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 xml:space="preserve">Предметы с символикой Учреждения, брендированная продукция, в т. ч. футболки, кепки, значки, рубашки, ветровки и т.п., предназначенные для </w:t>
      </w:r>
      <w:r w:rsidR="00407F7A" w:rsidRPr="007C6FDE">
        <w:rPr>
          <w:sz w:val="24"/>
          <w:szCs w:val="24"/>
        </w:rPr>
        <w:t xml:space="preserve">использования </w:t>
      </w:r>
      <w:r w:rsidR="00407F7A">
        <w:rPr>
          <w:sz w:val="24"/>
          <w:szCs w:val="24"/>
        </w:rPr>
        <w:t>сотрудниками</w:t>
      </w:r>
      <w:r w:rsidRPr="007C6FDE">
        <w:rPr>
          <w:sz w:val="24"/>
          <w:szCs w:val="24"/>
        </w:rPr>
        <w:t xml:space="preserve"> Учреждения для организации массовых мероприятий (субботник, акция «Наш лес. Посади дерево» и др.) отражаются по КОСГУ 346 – увеличение стоимости прочих материальных запасов.</w:t>
      </w:r>
    </w:p>
    <w:p w14:paraId="02EC5785" w14:textId="77777777" w:rsidR="0022565C" w:rsidRDefault="0022565C"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Нормы на расходы горюче-смазочных</w:t>
      </w:r>
      <w:r w:rsidR="009E7088">
        <w:rPr>
          <w:sz w:val="24"/>
          <w:szCs w:val="24"/>
        </w:rPr>
        <w:t xml:space="preserve"> материалов (ГСМ) утверждаются </w:t>
      </w:r>
      <w:r w:rsidRPr="007C6FDE">
        <w:rPr>
          <w:sz w:val="24"/>
          <w:szCs w:val="24"/>
        </w:rPr>
        <w:t xml:space="preserve">Распоряжением Главы городского округа Павловский Посад Московской области, </w:t>
      </w:r>
      <w:r w:rsidR="00D07CF5">
        <w:rPr>
          <w:sz w:val="24"/>
          <w:szCs w:val="24"/>
        </w:rPr>
        <w:t xml:space="preserve">приказами </w:t>
      </w:r>
      <w:r w:rsidRPr="007C6FDE">
        <w:rPr>
          <w:sz w:val="24"/>
          <w:szCs w:val="24"/>
        </w:rPr>
        <w:t>руководителе</w:t>
      </w:r>
      <w:r w:rsidR="00D07CF5">
        <w:rPr>
          <w:sz w:val="24"/>
          <w:szCs w:val="24"/>
        </w:rPr>
        <w:t>й</w:t>
      </w:r>
      <w:r w:rsidRPr="007C6FDE">
        <w:rPr>
          <w:sz w:val="24"/>
          <w:szCs w:val="24"/>
        </w:rPr>
        <w:t xml:space="preserve"> Учреждени</w:t>
      </w:r>
      <w:r w:rsidR="00D07CF5">
        <w:rPr>
          <w:sz w:val="24"/>
          <w:szCs w:val="24"/>
        </w:rPr>
        <w:t>й</w:t>
      </w:r>
      <w:r w:rsidR="009E7088">
        <w:rPr>
          <w:sz w:val="24"/>
          <w:szCs w:val="24"/>
        </w:rPr>
        <w:t>.</w:t>
      </w:r>
      <w:r w:rsidRPr="007C6FDE">
        <w:rPr>
          <w:sz w:val="24"/>
          <w:szCs w:val="24"/>
        </w:rPr>
        <w:t xml:space="preserve"> Ежегодно Распоряжением Главы городского округа Павловский Посад утверждается период применения зимней надбавки к нормам расхода ГСМ и ее величина. ГСМ списываются по фактическому расходу на основании </w:t>
      </w:r>
      <w:r w:rsidR="00366915" w:rsidRPr="00366915">
        <w:rPr>
          <w:sz w:val="24"/>
          <w:szCs w:val="24"/>
        </w:rPr>
        <w:t>актов о списании материальных запасов (ф. 0504230)</w:t>
      </w:r>
      <w:r w:rsidR="00A80000">
        <w:rPr>
          <w:sz w:val="24"/>
          <w:szCs w:val="24"/>
        </w:rPr>
        <w:t xml:space="preserve">, </w:t>
      </w:r>
      <w:r w:rsidR="00A80000" w:rsidRPr="002A2793">
        <w:rPr>
          <w:sz w:val="24"/>
          <w:szCs w:val="24"/>
        </w:rPr>
        <w:t>(ф.0510460</w:t>
      </w:r>
      <w:r w:rsidR="00A80000">
        <w:rPr>
          <w:sz w:val="24"/>
          <w:szCs w:val="24"/>
        </w:rPr>
        <w:t>)</w:t>
      </w:r>
      <w:r w:rsidR="00366915" w:rsidRPr="00366915">
        <w:rPr>
          <w:sz w:val="24"/>
          <w:szCs w:val="24"/>
        </w:rPr>
        <w:t xml:space="preserve"> с приложением таблиц учета расхода ГСМ</w:t>
      </w:r>
      <w:r w:rsidRPr="007C6FDE">
        <w:rPr>
          <w:sz w:val="24"/>
          <w:szCs w:val="24"/>
        </w:rPr>
        <w:t xml:space="preserve">, но не выше норм, установленных Распоряжением </w:t>
      </w:r>
      <w:r w:rsidRPr="002A2793">
        <w:rPr>
          <w:sz w:val="24"/>
          <w:szCs w:val="24"/>
        </w:rPr>
        <w:t>Главы Павлов</w:t>
      </w:r>
      <w:r w:rsidR="005D1D6A" w:rsidRPr="002A2793">
        <w:rPr>
          <w:sz w:val="24"/>
          <w:szCs w:val="24"/>
        </w:rPr>
        <w:t>о-</w:t>
      </w:r>
      <w:r w:rsidRPr="002A2793">
        <w:rPr>
          <w:sz w:val="24"/>
          <w:szCs w:val="24"/>
        </w:rPr>
        <w:t>Посад</w:t>
      </w:r>
      <w:r w:rsidR="005D1D6A" w:rsidRPr="002A2793">
        <w:rPr>
          <w:sz w:val="24"/>
          <w:szCs w:val="24"/>
        </w:rPr>
        <w:t>ского городского округа</w:t>
      </w:r>
      <w:r w:rsidRPr="007C6FDE">
        <w:rPr>
          <w:sz w:val="24"/>
          <w:szCs w:val="24"/>
        </w:rPr>
        <w:t>, приказами руководителей.</w:t>
      </w:r>
    </w:p>
    <w:p w14:paraId="3FE638E5" w14:textId="77777777" w:rsidR="009E7088" w:rsidRPr="007C6FDE" w:rsidRDefault="009E7088"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Pr>
          <w:sz w:val="24"/>
          <w:szCs w:val="24"/>
        </w:rPr>
        <w:t xml:space="preserve">Нормы на расходы ГСМ на </w:t>
      </w:r>
      <w:proofErr w:type="spellStart"/>
      <w:r>
        <w:rPr>
          <w:sz w:val="24"/>
          <w:szCs w:val="24"/>
        </w:rPr>
        <w:t>бензокосы</w:t>
      </w:r>
      <w:proofErr w:type="spellEnd"/>
      <w:r>
        <w:rPr>
          <w:sz w:val="24"/>
          <w:szCs w:val="24"/>
        </w:rPr>
        <w:t>, бензопилы и прочее оборудование утверждаются распорядительным документом руководителя Учреждения на основании технической документации завода-изготовителя, результатов испытаний, контрольных замеров</w:t>
      </w:r>
      <w:r w:rsidR="00CD7AFA">
        <w:rPr>
          <w:sz w:val="24"/>
          <w:szCs w:val="24"/>
        </w:rPr>
        <w:t>, произведенных комиссией по проведению контрольных замеров для определения норм расхода ГСМ.</w:t>
      </w:r>
    </w:p>
    <w:p w14:paraId="7E219024" w14:textId="77777777" w:rsidR="0022565C" w:rsidRPr="007C6FDE" w:rsidRDefault="00E47DE9"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 xml:space="preserve">Фактический расход ГСМ учитывается по путевым листам, регистрация и хранение которых ведется </w:t>
      </w:r>
      <w:r w:rsidR="00F30288" w:rsidRPr="007C6FDE">
        <w:rPr>
          <w:sz w:val="24"/>
          <w:szCs w:val="24"/>
        </w:rPr>
        <w:t xml:space="preserve">в </w:t>
      </w:r>
      <w:r w:rsidRPr="007C6FDE">
        <w:rPr>
          <w:sz w:val="24"/>
          <w:szCs w:val="24"/>
        </w:rPr>
        <w:t>Учреждении ответственными лицами.</w:t>
      </w:r>
    </w:p>
    <w:p w14:paraId="68A3BBF2" w14:textId="77777777" w:rsidR="007A082B" w:rsidRDefault="00E47DE9"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МКУ «ЦБ администрации» фактический расход ГСМ ведет по отчет</w:t>
      </w:r>
      <w:r w:rsidR="00F30288" w:rsidRPr="007C6FDE">
        <w:rPr>
          <w:sz w:val="24"/>
          <w:szCs w:val="24"/>
        </w:rPr>
        <w:t>у по движению топлива</w:t>
      </w:r>
      <w:r w:rsidR="00A921B1">
        <w:rPr>
          <w:sz w:val="24"/>
          <w:szCs w:val="24"/>
        </w:rPr>
        <w:t xml:space="preserve"> –</w:t>
      </w:r>
      <w:r w:rsidR="002B63EF">
        <w:rPr>
          <w:b/>
          <w:sz w:val="24"/>
          <w:szCs w:val="24"/>
        </w:rPr>
        <w:t>приложени</w:t>
      </w:r>
      <w:r w:rsidR="009C7A4F">
        <w:rPr>
          <w:b/>
          <w:sz w:val="24"/>
          <w:szCs w:val="24"/>
        </w:rPr>
        <w:t>е</w:t>
      </w:r>
      <w:r w:rsidR="002B63EF">
        <w:rPr>
          <w:b/>
          <w:sz w:val="24"/>
          <w:szCs w:val="24"/>
        </w:rPr>
        <w:t xml:space="preserve"> </w:t>
      </w:r>
      <w:r w:rsidR="00A921B1" w:rsidRPr="00A921B1">
        <w:rPr>
          <w:b/>
          <w:sz w:val="24"/>
          <w:szCs w:val="24"/>
        </w:rPr>
        <w:t>№ 5</w:t>
      </w:r>
      <w:r w:rsidRPr="007C6FDE">
        <w:rPr>
          <w:sz w:val="24"/>
          <w:szCs w:val="24"/>
        </w:rPr>
        <w:t>, предоставляемым уполномоченными лицами Учреждений</w:t>
      </w:r>
      <w:r w:rsidR="008C2AA8" w:rsidRPr="007C6FDE">
        <w:rPr>
          <w:sz w:val="24"/>
          <w:szCs w:val="24"/>
        </w:rPr>
        <w:t xml:space="preserve"> ежемесячно по истечении отчетного периода в соответствии с графиком документооборота</w:t>
      </w:r>
      <w:r w:rsidRPr="007C6FDE">
        <w:rPr>
          <w:sz w:val="24"/>
          <w:szCs w:val="24"/>
        </w:rPr>
        <w:t>.</w:t>
      </w:r>
      <w:r w:rsidR="008C2AA8" w:rsidRPr="007C6FDE">
        <w:rPr>
          <w:sz w:val="24"/>
          <w:szCs w:val="24"/>
        </w:rPr>
        <w:t xml:space="preserve"> </w:t>
      </w:r>
    </w:p>
    <w:p w14:paraId="5A66DAAC" w14:textId="77777777" w:rsidR="0062277A" w:rsidRPr="007C6FDE" w:rsidRDefault="0062277A"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При выполнении ремонтных работ автомототранспорта, связанных с заменой специальных жидкостей, списание производится на основании дефектной ведомости</w:t>
      </w:r>
      <w:r w:rsidR="00CD7122">
        <w:rPr>
          <w:sz w:val="24"/>
          <w:szCs w:val="24"/>
        </w:rPr>
        <w:t xml:space="preserve"> </w:t>
      </w:r>
      <w:r w:rsidRPr="007C6FDE">
        <w:rPr>
          <w:sz w:val="24"/>
          <w:szCs w:val="24"/>
        </w:rPr>
        <w:t>и оформляется актом о списании материальных запасов (ф. 0504230)</w:t>
      </w:r>
      <w:r w:rsidR="005D1D6A">
        <w:rPr>
          <w:sz w:val="24"/>
          <w:szCs w:val="24"/>
        </w:rPr>
        <w:t xml:space="preserve">, </w:t>
      </w:r>
      <w:r w:rsidR="005D1D6A" w:rsidRPr="00400E11">
        <w:rPr>
          <w:sz w:val="24"/>
          <w:szCs w:val="24"/>
        </w:rPr>
        <w:t>(ф.0510460</w:t>
      </w:r>
      <w:r w:rsidR="005D1D6A">
        <w:rPr>
          <w:sz w:val="24"/>
          <w:szCs w:val="24"/>
        </w:rPr>
        <w:t>).</w:t>
      </w:r>
    </w:p>
    <w:p w14:paraId="36DFE834" w14:textId="77777777" w:rsidR="0062277A" w:rsidRDefault="0062277A"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lastRenderedPageBreak/>
        <w:t>Списание запасных частей и материалов в целях ремонта основного средства оформляется дефектной ведомостью и актом на установку запасных частей</w:t>
      </w:r>
      <w:r w:rsidR="006F2648">
        <w:rPr>
          <w:sz w:val="24"/>
          <w:szCs w:val="24"/>
        </w:rPr>
        <w:t xml:space="preserve"> - </w:t>
      </w:r>
      <w:r w:rsidR="006F2648">
        <w:rPr>
          <w:b/>
          <w:sz w:val="24"/>
          <w:szCs w:val="24"/>
        </w:rPr>
        <w:t xml:space="preserve">приложение </w:t>
      </w:r>
      <w:r w:rsidR="006F2648" w:rsidRPr="00A921B1">
        <w:rPr>
          <w:b/>
          <w:sz w:val="24"/>
          <w:szCs w:val="24"/>
        </w:rPr>
        <w:t>№ 5</w:t>
      </w:r>
      <w:r w:rsidR="006F2648">
        <w:rPr>
          <w:b/>
          <w:sz w:val="24"/>
          <w:szCs w:val="24"/>
        </w:rPr>
        <w:t xml:space="preserve">. </w:t>
      </w:r>
    </w:p>
    <w:p w14:paraId="46DBE610" w14:textId="77777777" w:rsidR="00A054C9" w:rsidRPr="007C6FDE" w:rsidRDefault="00A054C9" w:rsidP="004B434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7C6FDE">
        <w:rPr>
          <w:sz w:val="24"/>
          <w:szCs w:val="24"/>
        </w:rPr>
        <w:t xml:space="preserve">Выдача хозяйственных материалов (электроламп, мыла, щеток и т.п.) на хозяйственные нужды Учреждений оформляется ведомостью выдачи материальных ценностей </w:t>
      </w:r>
      <w:r w:rsidR="0047429B">
        <w:rPr>
          <w:sz w:val="24"/>
          <w:szCs w:val="24"/>
        </w:rPr>
        <w:t xml:space="preserve">на нужды учреждения </w:t>
      </w:r>
      <w:r w:rsidRPr="007C6FDE">
        <w:rPr>
          <w:sz w:val="24"/>
          <w:szCs w:val="24"/>
        </w:rPr>
        <w:t>(ф. 0504210</w:t>
      </w:r>
      <w:r w:rsidR="00843692">
        <w:rPr>
          <w:sz w:val="24"/>
          <w:szCs w:val="24"/>
        </w:rPr>
        <w:t xml:space="preserve">, либо самостоятельно разработанным документом - </w:t>
      </w:r>
      <w:r w:rsidR="00843692" w:rsidRPr="002E1833">
        <w:rPr>
          <w:b/>
          <w:sz w:val="24"/>
          <w:szCs w:val="24"/>
        </w:rPr>
        <w:t>приложение № 5</w:t>
      </w:r>
      <w:r w:rsidRPr="007C6FDE">
        <w:rPr>
          <w:sz w:val="24"/>
          <w:szCs w:val="24"/>
        </w:rPr>
        <w:t>)</w:t>
      </w:r>
      <w:r w:rsidR="0021510E">
        <w:rPr>
          <w:sz w:val="24"/>
          <w:szCs w:val="24"/>
        </w:rPr>
        <w:t>.</w:t>
      </w:r>
    </w:p>
    <w:p w14:paraId="7D15BF1D" w14:textId="77777777" w:rsidR="00A2748E" w:rsidRDefault="00A054C9" w:rsidP="00A2748E">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Предметы мягкого инвентаря, форменной и специальной одежды учитываются в составе имущества с момента приобретения до момента выдачи в личное пользование работникам для выполнения ими служебных (должностных) обязанностей. Списание форменной и специальной одежды оформляется Ведомостью выдачи материальных ценностей на нужды учреждения (ф. 0504210</w:t>
      </w:r>
      <w:r w:rsidR="00843692">
        <w:rPr>
          <w:rFonts w:ascii="Times New Roman" w:hAnsi="Times New Roman" w:cs="Times New Roman"/>
          <w:sz w:val="24"/>
          <w:szCs w:val="24"/>
        </w:rPr>
        <w:t xml:space="preserve">, </w:t>
      </w:r>
      <w:r w:rsidR="00843692" w:rsidRPr="00843692">
        <w:rPr>
          <w:rFonts w:ascii="Times New Roman" w:hAnsi="Times New Roman" w:cs="Times New Roman"/>
          <w:sz w:val="24"/>
          <w:szCs w:val="24"/>
        </w:rPr>
        <w:t xml:space="preserve">либо самостоятельно разработанным документом - </w:t>
      </w:r>
      <w:r w:rsidR="00843692" w:rsidRPr="00843692">
        <w:rPr>
          <w:rFonts w:ascii="Times New Roman" w:hAnsi="Times New Roman" w:cs="Times New Roman"/>
          <w:b/>
          <w:sz w:val="24"/>
          <w:szCs w:val="24"/>
        </w:rPr>
        <w:t>приложение № 5</w:t>
      </w:r>
      <w:r w:rsidRPr="007C6FDE">
        <w:rPr>
          <w:rFonts w:ascii="Times New Roman" w:hAnsi="Times New Roman" w:cs="Times New Roman"/>
          <w:sz w:val="24"/>
          <w:szCs w:val="24"/>
        </w:rPr>
        <w:t xml:space="preserve">). Материальные запасы, переданные в </w:t>
      </w:r>
      <w:r w:rsidR="00C951BB">
        <w:rPr>
          <w:rFonts w:ascii="Times New Roman" w:hAnsi="Times New Roman" w:cs="Times New Roman"/>
          <w:sz w:val="24"/>
          <w:szCs w:val="24"/>
        </w:rPr>
        <w:t xml:space="preserve">  </w:t>
      </w:r>
      <w:r w:rsidRPr="007C6FDE">
        <w:rPr>
          <w:rFonts w:ascii="Times New Roman" w:hAnsi="Times New Roman" w:cs="Times New Roman"/>
          <w:sz w:val="24"/>
          <w:szCs w:val="24"/>
        </w:rPr>
        <w:t>личное пользование сотрудникам, списываются с балансового учета и учитываются на забалансовом счете 27 «Материальные ценности, выданные в личное пользование работникам (сотрудникам)».</w:t>
      </w:r>
    </w:p>
    <w:p w14:paraId="4651AA6E" w14:textId="77777777" w:rsidR="00D462AC" w:rsidRDefault="00D462AC" w:rsidP="00A2748E">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расходным материалам относятся следующие материальные запасы:</w:t>
      </w:r>
    </w:p>
    <w:p w14:paraId="46041135" w14:textId="77777777" w:rsidR="00CC0A61" w:rsidRDefault="00CC0A61" w:rsidP="00CC0A61">
      <w:pPr>
        <w:tabs>
          <w:tab w:val="left" w:pos="540"/>
        </w:tabs>
        <w:autoSpaceDE w:val="0"/>
        <w:autoSpaceDN w:val="0"/>
        <w:adjustRightInd w:val="0"/>
        <w:spacing w:after="0" w:line="240" w:lineRule="auto"/>
        <w:ind w:firstLine="284"/>
        <w:jc w:val="both"/>
        <w:rPr>
          <w:rFonts w:ascii="Times New Roman" w:hAnsi="Times New Roman" w:cs="Times New Roman"/>
          <w:sz w:val="24"/>
          <w:szCs w:val="24"/>
        </w:rPr>
      </w:pPr>
      <w:r w:rsidRPr="00F31907">
        <w:rPr>
          <w:rFonts w:ascii="Times New Roman" w:hAnsi="Times New Roman" w:cs="Times New Roman"/>
          <w:sz w:val="24"/>
          <w:szCs w:val="24"/>
        </w:rPr>
        <w:t>Канцелярские товары (бумагу для принтеров, картриджи для оргтехники, блокноты, ручки, карандаши и т.п.);</w:t>
      </w:r>
    </w:p>
    <w:p w14:paraId="2514F087" w14:textId="77777777" w:rsidR="00CC0A61" w:rsidRDefault="00CC0A61" w:rsidP="00CC0A61">
      <w:pPr>
        <w:tabs>
          <w:tab w:val="left" w:pos="540"/>
        </w:tabs>
        <w:autoSpaceDE w:val="0"/>
        <w:autoSpaceDN w:val="0"/>
        <w:adjustRightInd w:val="0"/>
        <w:spacing w:after="0" w:line="240" w:lineRule="auto"/>
        <w:ind w:firstLine="284"/>
        <w:jc w:val="both"/>
        <w:rPr>
          <w:rFonts w:ascii="Times New Roman" w:hAnsi="Times New Roman" w:cs="Times New Roman"/>
          <w:sz w:val="24"/>
          <w:szCs w:val="24"/>
        </w:rPr>
      </w:pPr>
      <w:r w:rsidRPr="00F31907">
        <w:rPr>
          <w:rFonts w:ascii="Times New Roman" w:hAnsi="Times New Roman" w:cs="Times New Roman"/>
          <w:sz w:val="24"/>
          <w:szCs w:val="24"/>
        </w:rPr>
        <w:t>Хозяйственные товары (моющие средства, одноразовые полотенца, туалетную бумагу и т.д.);</w:t>
      </w:r>
    </w:p>
    <w:p w14:paraId="2F5C2F74" w14:textId="77777777" w:rsidR="00CC0A61" w:rsidRDefault="00CC0A61" w:rsidP="00CC0A61">
      <w:pPr>
        <w:tabs>
          <w:tab w:val="left" w:pos="540"/>
        </w:tabs>
        <w:autoSpaceDE w:val="0"/>
        <w:autoSpaceDN w:val="0"/>
        <w:adjustRightInd w:val="0"/>
        <w:spacing w:after="0" w:line="240" w:lineRule="auto"/>
        <w:ind w:firstLine="284"/>
        <w:jc w:val="both"/>
        <w:rPr>
          <w:rFonts w:ascii="Times New Roman" w:hAnsi="Times New Roman" w:cs="Times New Roman"/>
          <w:sz w:val="24"/>
          <w:szCs w:val="24"/>
        </w:rPr>
      </w:pPr>
      <w:r w:rsidRPr="00F31907">
        <w:rPr>
          <w:rFonts w:ascii="Times New Roman" w:hAnsi="Times New Roman" w:cs="Times New Roman"/>
          <w:sz w:val="24"/>
          <w:szCs w:val="24"/>
        </w:rPr>
        <w:t>Материалы, которые используются в процессе эксплуатации, технического обслуживания или монтажа объектов ОС (например, ГСМ, свечи зажигания, тормозные колодки, гвозди, болты и шурупы);</w:t>
      </w:r>
    </w:p>
    <w:p w14:paraId="7E9548C2" w14:textId="77777777" w:rsidR="00312220" w:rsidRDefault="00CC0A61" w:rsidP="00CC0A61">
      <w:pPr>
        <w:tabs>
          <w:tab w:val="left" w:pos="540"/>
        </w:tabs>
        <w:autoSpaceDE w:val="0"/>
        <w:autoSpaceDN w:val="0"/>
        <w:adjustRightInd w:val="0"/>
        <w:spacing w:after="0" w:line="240" w:lineRule="auto"/>
        <w:ind w:firstLine="284"/>
        <w:jc w:val="both"/>
        <w:rPr>
          <w:rFonts w:ascii="Times New Roman" w:hAnsi="Times New Roman" w:cs="Times New Roman"/>
          <w:sz w:val="24"/>
          <w:szCs w:val="24"/>
        </w:rPr>
      </w:pPr>
      <w:r w:rsidRPr="00F31907">
        <w:rPr>
          <w:rFonts w:ascii="Times New Roman" w:hAnsi="Times New Roman" w:cs="Times New Roman"/>
          <w:sz w:val="24"/>
          <w:szCs w:val="24"/>
        </w:rPr>
        <w:t>Иные материалы, требующие регулярной замены.</w:t>
      </w:r>
    </w:p>
    <w:p w14:paraId="40152F97" w14:textId="77777777" w:rsidR="00CC0A61" w:rsidRDefault="00312220" w:rsidP="00312220">
      <w:pPr>
        <w:tabs>
          <w:tab w:val="left" w:pos="284"/>
          <w:tab w:val="left" w:pos="540"/>
        </w:tabs>
        <w:autoSpaceDE w:val="0"/>
        <w:autoSpaceDN w:val="0"/>
        <w:adjustRightInd w:val="0"/>
        <w:spacing w:after="0" w:line="240" w:lineRule="auto"/>
        <w:ind w:firstLine="284"/>
        <w:jc w:val="both"/>
        <w:rPr>
          <w:rFonts w:ascii="Times New Roman" w:hAnsi="Times New Roman" w:cs="Times New Roman"/>
          <w:sz w:val="24"/>
          <w:szCs w:val="24"/>
        </w:rPr>
      </w:pPr>
      <w:r w:rsidRPr="00D41F90">
        <w:rPr>
          <w:rFonts w:ascii="Times New Roman" w:hAnsi="Times New Roman" w:cs="Times New Roman"/>
          <w:sz w:val="24"/>
          <w:szCs w:val="24"/>
        </w:rPr>
        <w:t>На расходные материалы срок полезного использования</w:t>
      </w:r>
      <w:r w:rsidRPr="00D41F90">
        <w:rPr>
          <w:rFonts w:ascii="Times New Roman" w:eastAsia="Times New Roman" w:hAnsi="Times New Roman" w:cs="Times New Roman"/>
          <w:bCs/>
          <w:sz w:val="24"/>
          <w:szCs w:val="24"/>
          <w:lang w:eastAsia="ru-RU"/>
        </w:rPr>
        <w:t xml:space="preserve"> </w:t>
      </w:r>
      <w:r w:rsidRPr="00D41F90">
        <w:rPr>
          <w:rFonts w:ascii="Times New Roman" w:hAnsi="Times New Roman" w:cs="Times New Roman"/>
          <w:sz w:val="24"/>
          <w:szCs w:val="24"/>
        </w:rPr>
        <w:t>не определяется.</w:t>
      </w:r>
    </w:p>
    <w:p w14:paraId="07CF8A1A" w14:textId="77777777" w:rsidR="00201F80" w:rsidRPr="007C6FDE" w:rsidRDefault="00201F80" w:rsidP="00312220">
      <w:pPr>
        <w:tabs>
          <w:tab w:val="left" w:pos="284"/>
          <w:tab w:val="left" w:pos="540"/>
        </w:tabs>
        <w:autoSpaceDE w:val="0"/>
        <w:autoSpaceDN w:val="0"/>
        <w:adjustRightInd w:val="0"/>
        <w:spacing w:after="0" w:line="240" w:lineRule="auto"/>
        <w:ind w:firstLine="284"/>
        <w:jc w:val="both"/>
        <w:rPr>
          <w:sz w:val="24"/>
          <w:szCs w:val="24"/>
        </w:rPr>
      </w:pPr>
    </w:p>
    <w:p w14:paraId="3FF1BD8B" w14:textId="77777777" w:rsidR="00027A60" w:rsidRDefault="00027A60" w:rsidP="00522DE3">
      <w:pPr>
        <w:pStyle w:val="a6"/>
        <w:spacing w:after="0" w:line="240" w:lineRule="auto"/>
        <w:jc w:val="both"/>
        <w:rPr>
          <w:rFonts w:ascii="Times New Roman" w:hAnsi="Times New Roman" w:cs="Times New Roman"/>
          <w:b/>
          <w:sz w:val="24"/>
          <w:szCs w:val="24"/>
        </w:rPr>
      </w:pPr>
    </w:p>
    <w:p w14:paraId="38015CE1" w14:textId="77777777" w:rsidR="00F30288" w:rsidRPr="007C6FDE" w:rsidRDefault="00027A60" w:rsidP="00ED50F9">
      <w:pPr>
        <w:pStyle w:val="a6"/>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5.7. </w:t>
      </w:r>
      <w:r w:rsidR="00F30288" w:rsidRPr="007C6FDE">
        <w:rPr>
          <w:rFonts w:ascii="Times New Roman" w:hAnsi="Times New Roman" w:cs="Times New Roman"/>
          <w:b/>
          <w:sz w:val="24"/>
          <w:szCs w:val="24"/>
        </w:rPr>
        <w:t>Обесценение активов</w:t>
      </w:r>
    </w:p>
    <w:p w14:paraId="27550659" w14:textId="77777777" w:rsidR="00F30288" w:rsidRPr="007C6FDE" w:rsidRDefault="00F30288" w:rsidP="00ED50F9">
      <w:pPr>
        <w:spacing w:after="0" w:line="240" w:lineRule="auto"/>
        <w:rPr>
          <w:rFonts w:ascii="Times New Roman" w:eastAsia="Calibri" w:hAnsi="Times New Roman" w:cs="Times New Roman"/>
          <w:iCs/>
          <w:color w:val="FF0000"/>
          <w:sz w:val="24"/>
          <w:szCs w:val="24"/>
        </w:rPr>
      </w:pPr>
    </w:p>
    <w:p w14:paraId="03E1394F" w14:textId="77777777" w:rsidR="00F30288" w:rsidRPr="007C6FDE" w:rsidRDefault="00F30288" w:rsidP="004B4341">
      <w:pPr>
        <w:pStyle w:val="a6"/>
        <w:spacing w:after="0" w:line="240" w:lineRule="auto"/>
        <w:ind w:firstLine="709"/>
        <w:jc w:val="both"/>
        <w:rPr>
          <w:rFonts w:ascii="Times New Roman" w:hAnsi="Times New Roman" w:cs="Times New Roman"/>
          <w:color w:val="FF0000"/>
          <w:sz w:val="24"/>
          <w:szCs w:val="24"/>
        </w:rPr>
      </w:pPr>
      <w:r w:rsidRPr="00027A60">
        <w:rPr>
          <w:rFonts w:ascii="Times New Roman" w:hAnsi="Times New Roman" w:cs="Times New Roman"/>
          <w:sz w:val="24"/>
          <w:szCs w:val="24"/>
        </w:rPr>
        <w:t>При выявлении признаков обесценения объекта производится его оценка по справедливой стоимости</w:t>
      </w:r>
      <w:r w:rsidR="00644884" w:rsidRPr="00644884">
        <w:rPr>
          <w:rFonts w:ascii="Times New Roman" w:hAnsi="Times New Roman" w:cs="Times New Roman"/>
          <w:sz w:val="24"/>
          <w:szCs w:val="24"/>
        </w:rPr>
        <w:t>.</w:t>
      </w:r>
    </w:p>
    <w:p w14:paraId="72604F48" w14:textId="77777777" w:rsidR="00C951BB"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 Решение о проведении такой проверки в иных случаях принимает руководитель Учреждения по представлению комиссии по поступлению и выбытию </w:t>
      </w:r>
    </w:p>
    <w:p w14:paraId="73CE7736" w14:textId="77777777" w:rsidR="00C951BB" w:rsidRDefault="00C951BB" w:rsidP="00C951BB">
      <w:pPr>
        <w:pStyle w:val="a6"/>
        <w:spacing w:after="0" w:line="240" w:lineRule="auto"/>
        <w:jc w:val="both"/>
        <w:rPr>
          <w:rFonts w:ascii="Times New Roman" w:hAnsi="Times New Roman" w:cs="Times New Roman"/>
          <w:sz w:val="24"/>
          <w:szCs w:val="24"/>
        </w:rPr>
      </w:pPr>
    </w:p>
    <w:p w14:paraId="52C04EC6" w14:textId="77777777" w:rsidR="00F30288" w:rsidRPr="007C6FDE" w:rsidRDefault="004842C7" w:rsidP="00C951BB">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активов </w:t>
      </w:r>
      <w:r w:rsidRPr="004842C7">
        <w:rPr>
          <w:rFonts w:ascii="Times New Roman" w:hAnsi="Times New Roman" w:cs="Times New Roman"/>
          <w:sz w:val="24"/>
          <w:szCs w:val="24"/>
        </w:rPr>
        <w:t>(комиссии по поступлению и выбытию нефинансовых активов)</w:t>
      </w:r>
      <w:r>
        <w:rPr>
          <w:rFonts w:ascii="Times New Roman" w:hAnsi="Times New Roman" w:cs="Times New Roman"/>
          <w:sz w:val="24"/>
          <w:szCs w:val="24"/>
        </w:rPr>
        <w:t xml:space="preserve"> </w:t>
      </w:r>
      <w:r w:rsidR="00F30288" w:rsidRPr="007C6FDE">
        <w:rPr>
          <w:rFonts w:ascii="Times New Roman" w:hAnsi="Times New Roman" w:cs="Times New Roman"/>
          <w:sz w:val="24"/>
          <w:szCs w:val="24"/>
        </w:rPr>
        <w:t>или лица, ответственного за использование актива.</w:t>
      </w:r>
    </w:p>
    <w:p w14:paraId="369ADB05"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Информация о признаках возможного обесценения (снижения убытка</w:t>
      </w:r>
      <w:r w:rsidR="00E9430D" w:rsidRPr="007C6FDE">
        <w:rPr>
          <w:rFonts w:ascii="Times New Roman" w:hAnsi="Times New Roman" w:cs="Times New Roman"/>
          <w:sz w:val="24"/>
          <w:szCs w:val="24"/>
        </w:rPr>
        <w:t xml:space="preserve">), </w:t>
      </w:r>
      <w:r w:rsidR="00E9430D">
        <w:rPr>
          <w:rFonts w:ascii="Times New Roman" w:hAnsi="Times New Roman" w:cs="Times New Roman"/>
          <w:sz w:val="24"/>
          <w:szCs w:val="24"/>
        </w:rPr>
        <w:t>выявленных</w:t>
      </w:r>
      <w:r w:rsidRPr="007C6FDE">
        <w:rPr>
          <w:rFonts w:ascii="Times New Roman" w:hAnsi="Times New Roman" w:cs="Times New Roman"/>
          <w:sz w:val="24"/>
          <w:szCs w:val="24"/>
        </w:rPr>
        <w:t xml:space="preserve"> в рамках инвентаризации, отражается в инвентаризационной описи (сличительной ведомости) по объектам нефинансовых активов (ф. 05</w:t>
      </w:r>
      <w:r w:rsidR="006260FA">
        <w:rPr>
          <w:rFonts w:ascii="Times New Roman" w:hAnsi="Times New Roman" w:cs="Times New Roman"/>
          <w:sz w:val="24"/>
          <w:szCs w:val="24"/>
        </w:rPr>
        <w:t>1</w:t>
      </w:r>
      <w:r w:rsidRPr="007C6FDE">
        <w:rPr>
          <w:rFonts w:ascii="Times New Roman" w:hAnsi="Times New Roman" w:cs="Times New Roman"/>
          <w:sz w:val="24"/>
          <w:szCs w:val="24"/>
        </w:rPr>
        <w:t>04</w:t>
      </w:r>
      <w:r w:rsidR="006260FA">
        <w:rPr>
          <w:rFonts w:ascii="Times New Roman" w:hAnsi="Times New Roman" w:cs="Times New Roman"/>
          <w:sz w:val="24"/>
          <w:szCs w:val="24"/>
        </w:rPr>
        <w:t>66</w:t>
      </w:r>
      <w:r w:rsidRPr="007C6FDE">
        <w:rPr>
          <w:rFonts w:ascii="Times New Roman" w:hAnsi="Times New Roman" w:cs="Times New Roman"/>
          <w:sz w:val="24"/>
          <w:szCs w:val="24"/>
        </w:rPr>
        <w:t xml:space="preserve">). </w:t>
      </w:r>
    </w:p>
    <w:p w14:paraId="6DD12787"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r w:rsidR="0096733D">
        <w:rPr>
          <w:rFonts w:ascii="Times New Roman" w:hAnsi="Times New Roman" w:cs="Times New Roman"/>
          <w:sz w:val="24"/>
          <w:szCs w:val="24"/>
        </w:rPr>
        <w:t xml:space="preserve"> </w:t>
      </w:r>
      <w:r w:rsidR="0096733D" w:rsidRPr="0096733D">
        <w:rPr>
          <w:rFonts w:ascii="Times New Roman" w:hAnsi="Times New Roman" w:cs="Times New Roman"/>
          <w:sz w:val="24"/>
          <w:szCs w:val="24"/>
        </w:rPr>
        <w:t>(комисси</w:t>
      </w:r>
      <w:r w:rsidR="0096733D">
        <w:rPr>
          <w:rFonts w:ascii="Times New Roman" w:hAnsi="Times New Roman" w:cs="Times New Roman"/>
          <w:sz w:val="24"/>
          <w:szCs w:val="24"/>
        </w:rPr>
        <w:t>я</w:t>
      </w:r>
      <w:r w:rsidR="0096733D" w:rsidRPr="0096733D">
        <w:rPr>
          <w:rFonts w:ascii="Times New Roman" w:hAnsi="Times New Roman" w:cs="Times New Roman"/>
          <w:sz w:val="24"/>
          <w:szCs w:val="24"/>
        </w:rPr>
        <w:t xml:space="preserve"> по поступлению и выбытию нефинансовых активов</w:t>
      </w:r>
      <w:r w:rsidR="0096733D">
        <w:rPr>
          <w:rFonts w:ascii="Times New Roman" w:hAnsi="Times New Roman" w:cs="Times New Roman"/>
          <w:sz w:val="24"/>
          <w:szCs w:val="24"/>
        </w:rPr>
        <w:t>).</w:t>
      </w:r>
      <w:r w:rsidRPr="007C6FDE">
        <w:rPr>
          <w:rFonts w:ascii="Times New Roman" w:hAnsi="Times New Roman" w:cs="Times New Roman"/>
          <w:sz w:val="24"/>
          <w:szCs w:val="24"/>
        </w:rPr>
        <w:t xml:space="preserve"> </w:t>
      </w:r>
    </w:p>
    <w:p w14:paraId="0BE668A6"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По итогам рассмотрения результатов теста на обесценение оформляется представление, в котором указывается предлагаемое решение (проводить или не </w:t>
      </w:r>
      <w:r w:rsidR="00C951BB">
        <w:rPr>
          <w:rFonts w:ascii="Times New Roman" w:hAnsi="Times New Roman" w:cs="Times New Roman"/>
          <w:sz w:val="24"/>
          <w:szCs w:val="24"/>
        </w:rPr>
        <w:t xml:space="preserve">  </w:t>
      </w:r>
      <w:r w:rsidRPr="007C6FDE">
        <w:rPr>
          <w:rFonts w:ascii="Times New Roman" w:hAnsi="Times New Roman" w:cs="Times New Roman"/>
          <w:sz w:val="24"/>
          <w:szCs w:val="24"/>
        </w:rPr>
        <w:t xml:space="preserve">проводить оценку справедливой стоимости актива). </w:t>
      </w:r>
    </w:p>
    <w:p w14:paraId="21494C7F"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lastRenderedPageBreak/>
        <w:t xml:space="preserve">При выявлении признаков возможного обесценения (снижения убытка) руководитель Учреждения принимает решение о необходимости (об отсутствии необходимости) определения справедливой стоимости такого актива. </w:t>
      </w:r>
    </w:p>
    <w:p w14:paraId="140873B7"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Это решение оформляется распорядительным документом Учреждения с указанием метода, которым стоимость будет определена. </w:t>
      </w:r>
    </w:p>
    <w:p w14:paraId="234BE336"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Если по результатам определения справедливой стоимости актива выявлен убыток от обесценения, то он подлежит признанию в учете. </w:t>
      </w:r>
    </w:p>
    <w:p w14:paraId="31585D25"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w:t>
      </w:r>
      <w:r w:rsidR="00C951BB">
        <w:rPr>
          <w:rFonts w:ascii="Times New Roman" w:hAnsi="Times New Roman" w:cs="Times New Roman"/>
          <w:sz w:val="24"/>
          <w:szCs w:val="24"/>
        </w:rPr>
        <w:t xml:space="preserve">  </w:t>
      </w:r>
      <w:r w:rsidRPr="007C6FDE">
        <w:rPr>
          <w:rFonts w:ascii="Times New Roman" w:hAnsi="Times New Roman" w:cs="Times New Roman"/>
          <w:sz w:val="24"/>
          <w:szCs w:val="24"/>
        </w:rPr>
        <w:t xml:space="preserve">0504833) и приказа руководителя учреждения. </w:t>
      </w:r>
    </w:p>
    <w:p w14:paraId="25FA15B5"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Восстановление убытка от обесценения отражается в учете только в том </w:t>
      </w:r>
      <w:r w:rsidR="00407F7A" w:rsidRPr="007C6FDE">
        <w:rPr>
          <w:rFonts w:ascii="Times New Roman" w:hAnsi="Times New Roman" w:cs="Times New Roman"/>
          <w:sz w:val="24"/>
          <w:szCs w:val="24"/>
        </w:rPr>
        <w:t xml:space="preserve">случае, </w:t>
      </w:r>
      <w:r w:rsidR="00407F7A">
        <w:rPr>
          <w:rFonts w:ascii="Times New Roman" w:hAnsi="Times New Roman" w:cs="Times New Roman"/>
          <w:sz w:val="24"/>
          <w:szCs w:val="24"/>
        </w:rPr>
        <w:t>если</w:t>
      </w:r>
      <w:r w:rsidRPr="007C6FDE">
        <w:rPr>
          <w:rFonts w:ascii="Times New Roman" w:hAnsi="Times New Roman" w:cs="Times New Roman"/>
          <w:sz w:val="24"/>
          <w:szCs w:val="24"/>
        </w:rPr>
        <w:t xml:space="preserve"> с момента последнего признания убытка от обесценения актива был изменен метод определения справедливой стоимости актива. </w:t>
      </w:r>
    </w:p>
    <w:p w14:paraId="061F7C40" w14:textId="77777777" w:rsidR="00F30288" w:rsidRPr="007C6FDE" w:rsidRDefault="00F3028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w:t>
      </w:r>
      <w:r w:rsidR="009C4B4D">
        <w:rPr>
          <w:rFonts w:ascii="Times New Roman" w:hAnsi="Times New Roman" w:cs="Times New Roman"/>
          <w:sz w:val="24"/>
          <w:szCs w:val="24"/>
        </w:rPr>
        <w:t xml:space="preserve">(распоряжения) </w:t>
      </w:r>
      <w:r w:rsidRPr="007C6FDE">
        <w:rPr>
          <w:rFonts w:ascii="Times New Roman" w:hAnsi="Times New Roman" w:cs="Times New Roman"/>
          <w:sz w:val="24"/>
          <w:szCs w:val="24"/>
        </w:rPr>
        <w:t xml:space="preserve">руководителя Учреждения. </w:t>
      </w:r>
    </w:p>
    <w:p w14:paraId="00EE5F46" w14:textId="77777777" w:rsidR="00A00B25" w:rsidRDefault="00A00B25" w:rsidP="004B4341">
      <w:pPr>
        <w:spacing w:after="0" w:line="240" w:lineRule="auto"/>
        <w:ind w:firstLine="709"/>
        <w:jc w:val="both"/>
        <w:rPr>
          <w:rFonts w:ascii="Times New Roman" w:eastAsia="Calibri" w:hAnsi="Times New Roman" w:cs="Times New Roman"/>
          <w:iCs/>
          <w:color w:val="FF0000"/>
          <w:sz w:val="24"/>
          <w:szCs w:val="24"/>
        </w:rPr>
      </w:pPr>
    </w:p>
    <w:p w14:paraId="53C9A080" w14:textId="77777777" w:rsidR="00A00B25" w:rsidRPr="007C6FDE" w:rsidRDefault="00A00B25" w:rsidP="00ED50F9">
      <w:pPr>
        <w:pStyle w:val="ConsPlusNormal"/>
        <w:outlineLvl w:val="2"/>
        <w:rPr>
          <w:rFonts w:ascii="Times New Roman" w:hAnsi="Times New Roman" w:cs="Times New Roman"/>
          <w:b/>
          <w:sz w:val="24"/>
          <w:szCs w:val="24"/>
        </w:rPr>
      </w:pPr>
      <w:r w:rsidRPr="007C6FDE">
        <w:rPr>
          <w:rFonts w:ascii="Times New Roman" w:hAnsi="Times New Roman" w:cs="Times New Roman"/>
          <w:b/>
          <w:sz w:val="24"/>
          <w:szCs w:val="24"/>
        </w:rPr>
        <w:t>5.</w:t>
      </w:r>
      <w:r w:rsidR="00027A60">
        <w:rPr>
          <w:rFonts w:ascii="Times New Roman" w:hAnsi="Times New Roman" w:cs="Times New Roman"/>
          <w:b/>
          <w:sz w:val="24"/>
          <w:szCs w:val="24"/>
        </w:rPr>
        <w:t>8</w:t>
      </w:r>
      <w:r w:rsidR="005B4472">
        <w:rPr>
          <w:rFonts w:ascii="Times New Roman" w:hAnsi="Times New Roman" w:cs="Times New Roman"/>
          <w:b/>
          <w:sz w:val="24"/>
          <w:szCs w:val="24"/>
        </w:rPr>
        <w:t>.</w:t>
      </w:r>
      <w:r w:rsidRPr="007C6FDE">
        <w:rPr>
          <w:rFonts w:ascii="Times New Roman" w:hAnsi="Times New Roman" w:cs="Times New Roman"/>
          <w:b/>
          <w:sz w:val="24"/>
          <w:szCs w:val="24"/>
        </w:rPr>
        <w:t xml:space="preserve">  Порядок учета на забалансовых счетах</w:t>
      </w:r>
    </w:p>
    <w:p w14:paraId="791F1E72" w14:textId="77777777" w:rsidR="0021510E" w:rsidRDefault="0021510E" w:rsidP="004B4341">
      <w:pPr>
        <w:pStyle w:val="a6"/>
        <w:spacing w:after="0" w:line="240" w:lineRule="auto"/>
        <w:ind w:firstLine="709"/>
        <w:jc w:val="both"/>
        <w:rPr>
          <w:rFonts w:ascii="Times New Roman" w:hAnsi="Times New Roman" w:cs="Times New Roman"/>
          <w:sz w:val="24"/>
          <w:szCs w:val="24"/>
        </w:rPr>
      </w:pPr>
    </w:p>
    <w:p w14:paraId="39DFFFD0" w14:textId="77777777" w:rsidR="002F282E" w:rsidRPr="00A73074" w:rsidRDefault="002F282E" w:rsidP="004B4341">
      <w:pPr>
        <w:pStyle w:val="a6"/>
        <w:spacing w:after="0" w:line="240" w:lineRule="auto"/>
        <w:ind w:firstLine="709"/>
        <w:jc w:val="both"/>
        <w:rPr>
          <w:rFonts w:ascii="Times New Roman" w:hAnsi="Times New Roman" w:cs="Times New Roman"/>
          <w:b/>
          <w:sz w:val="24"/>
          <w:szCs w:val="24"/>
        </w:rPr>
      </w:pPr>
      <w:r w:rsidRPr="007C6FDE">
        <w:rPr>
          <w:rFonts w:ascii="Times New Roman" w:hAnsi="Times New Roman" w:cs="Times New Roman"/>
          <w:sz w:val="24"/>
          <w:szCs w:val="24"/>
        </w:rPr>
        <w:t>Для раскрытия сведений о деятельности Учреждения в бухгалтерской (бюджетной)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r w:rsidR="0021510E">
        <w:rPr>
          <w:rFonts w:ascii="Times New Roman" w:hAnsi="Times New Roman" w:cs="Times New Roman"/>
          <w:sz w:val="24"/>
          <w:szCs w:val="24"/>
        </w:rPr>
        <w:t xml:space="preserve"> </w:t>
      </w:r>
      <w:r w:rsidR="00E65CC6">
        <w:rPr>
          <w:rFonts w:ascii="Times New Roman" w:hAnsi="Times New Roman" w:cs="Times New Roman"/>
          <w:sz w:val="24"/>
          <w:szCs w:val="24"/>
        </w:rPr>
        <w:t>-</w:t>
      </w:r>
      <w:r w:rsidR="00E65CC6" w:rsidRPr="00A73074">
        <w:rPr>
          <w:rFonts w:ascii="Times New Roman" w:hAnsi="Times New Roman" w:cs="Times New Roman"/>
          <w:b/>
          <w:sz w:val="24"/>
          <w:szCs w:val="24"/>
        </w:rPr>
        <w:t>приложение № 1</w:t>
      </w:r>
      <w:r w:rsidRPr="00A73074">
        <w:rPr>
          <w:rFonts w:ascii="Times New Roman" w:hAnsi="Times New Roman" w:cs="Times New Roman"/>
          <w:b/>
          <w:sz w:val="24"/>
          <w:szCs w:val="24"/>
        </w:rPr>
        <w:t xml:space="preserve">. </w:t>
      </w:r>
    </w:p>
    <w:p w14:paraId="6165A6E7" w14:textId="77777777" w:rsidR="00AE286F" w:rsidRPr="007C6FDE" w:rsidRDefault="00AE286F" w:rsidP="004B4341">
      <w:pPr>
        <w:pStyle w:val="a6"/>
        <w:spacing w:after="0" w:line="240" w:lineRule="auto"/>
        <w:ind w:firstLine="709"/>
        <w:jc w:val="both"/>
        <w:rPr>
          <w:rFonts w:ascii="Times New Roman" w:hAnsi="Times New Roman" w:cs="Times New Roman"/>
          <w:sz w:val="24"/>
          <w:szCs w:val="24"/>
          <w:shd w:val="clear" w:color="auto" w:fill="FFFFFF"/>
        </w:rPr>
      </w:pPr>
      <w:r w:rsidRPr="007C6FDE">
        <w:rPr>
          <w:rFonts w:ascii="Times New Roman" w:hAnsi="Times New Roman" w:cs="Times New Roman"/>
          <w:sz w:val="24"/>
          <w:szCs w:val="24"/>
          <w:shd w:val="clear" w:color="auto" w:fill="FFFFFF"/>
        </w:rPr>
        <w:t>Все материальные ценности, а также иные активы и обязательства, учитываемые на забалансовых счетах, инвентаризируются Учреждениями в порядке и в сроки, установленные для объектов, учитываемых на балансе.</w:t>
      </w:r>
    </w:p>
    <w:p w14:paraId="13C0CBAE" w14:textId="77777777" w:rsidR="00977767" w:rsidRDefault="00977767" w:rsidP="004B4341">
      <w:pPr>
        <w:pStyle w:val="a6"/>
        <w:spacing w:after="0" w:line="240" w:lineRule="auto"/>
        <w:ind w:firstLine="709"/>
        <w:jc w:val="both"/>
        <w:rPr>
          <w:rFonts w:ascii="Times New Roman" w:hAnsi="Times New Roman" w:cs="Times New Roman"/>
          <w:sz w:val="24"/>
          <w:szCs w:val="24"/>
          <w:shd w:val="clear" w:color="auto" w:fill="FFFFFF"/>
        </w:rPr>
      </w:pPr>
      <w:r w:rsidRPr="007C6FDE">
        <w:rPr>
          <w:rFonts w:ascii="Times New Roman" w:hAnsi="Times New Roman" w:cs="Times New Roman"/>
          <w:sz w:val="24"/>
          <w:szCs w:val="24"/>
          <w:shd w:val="clear" w:color="auto" w:fill="FFFFFF"/>
        </w:rPr>
        <w:t>Карточк</w:t>
      </w:r>
      <w:r w:rsidR="00C17AF4" w:rsidRPr="007C6FDE">
        <w:rPr>
          <w:rFonts w:ascii="Times New Roman" w:hAnsi="Times New Roman" w:cs="Times New Roman"/>
          <w:sz w:val="24"/>
          <w:szCs w:val="24"/>
          <w:shd w:val="clear" w:color="auto" w:fill="FFFFFF"/>
        </w:rPr>
        <w:t>и</w:t>
      </w:r>
      <w:r w:rsidRPr="007C6FDE">
        <w:rPr>
          <w:rFonts w:ascii="Times New Roman" w:hAnsi="Times New Roman" w:cs="Times New Roman"/>
          <w:sz w:val="24"/>
          <w:szCs w:val="24"/>
          <w:shd w:val="clear" w:color="auto" w:fill="FFFFFF"/>
        </w:rPr>
        <w:t xml:space="preserve"> </w:t>
      </w:r>
      <w:r w:rsidR="00C17AF4" w:rsidRPr="007C6FDE">
        <w:rPr>
          <w:rFonts w:ascii="Times New Roman" w:hAnsi="Times New Roman" w:cs="Times New Roman"/>
          <w:sz w:val="24"/>
          <w:szCs w:val="24"/>
          <w:shd w:val="clear" w:color="auto" w:fill="FFFFFF"/>
        </w:rPr>
        <w:t>аналитического</w:t>
      </w:r>
      <w:r w:rsidRPr="007C6FDE">
        <w:rPr>
          <w:rFonts w:ascii="Times New Roman" w:hAnsi="Times New Roman" w:cs="Times New Roman"/>
          <w:sz w:val="24"/>
          <w:szCs w:val="24"/>
          <w:shd w:val="clear" w:color="auto" w:fill="FFFFFF"/>
        </w:rPr>
        <w:t xml:space="preserve"> учета (ф. 0504041</w:t>
      </w:r>
      <w:r w:rsidR="00782DDE" w:rsidRPr="007C6FDE">
        <w:rPr>
          <w:rFonts w:ascii="Times New Roman" w:hAnsi="Times New Roman" w:cs="Times New Roman"/>
          <w:sz w:val="24"/>
          <w:szCs w:val="24"/>
          <w:shd w:val="clear" w:color="auto" w:fill="FFFFFF"/>
        </w:rPr>
        <w:t>; 0504051</w:t>
      </w:r>
      <w:r w:rsidR="0031772D" w:rsidRPr="007C6FDE">
        <w:rPr>
          <w:rFonts w:ascii="Times New Roman" w:hAnsi="Times New Roman" w:cs="Times New Roman"/>
          <w:sz w:val="24"/>
          <w:szCs w:val="24"/>
          <w:shd w:val="clear" w:color="auto" w:fill="FFFFFF"/>
        </w:rPr>
        <w:t>; 0504054</w:t>
      </w:r>
      <w:r w:rsidRPr="007C6FDE">
        <w:rPr>
          <w:rFonts w:ascii="Times New Roman" w:hAnsi="Times New Roman" w:cs="Times New Roman"/>
          <w:sz w:val="24"/>
          <w:szCs w:val="24"/>
          <w:shd w:val="clear" w:color="auto" w:fill="FFFFFF"/>
        </w:rPr>
        <w:t>)</w:t>
      </w:r>
      <w:r w:rsidR="00412868" w:rsidRPr="007C6FDE">
        <w:rPr>
          <w:rFonts w:ascii="Times New Roman" w:hAnsi="Times New Roman" w:cs="Times New Roman"/>
          <w:sz w:val="24"/>
          <w:szCs w:val="24"/>
          <w:shd w:val="clear" w:color="auto" w:fill="FFFFFF"/>
        </w:rPr>
        <w:t>, книга по учету бланков строгой отчетности (ф. 050</w:t>
      </w:r>
      <w:r w:rsidR="0031772D" w:rsidRPr="007C6FDE">
        <w:rPr>
          <w:rFonts w:ascii="Times New Roman" w:hAnsi="Times New Roman" w:cs="Times New Roman"/>
          <w:sz w:val="24"/>
          <w:szCs w:val="24"/>
          <w:shd w:val="clear" w:color="auto" w:fill="FFFFFF"/>
        </w:rPr>
        <w:t>4</w:t>
      </w:r>
      <w:r w:rsidR="00412868" w:rsidRPr="007C6FDE">
        <w:rPr>
          <w:rFonts w:ascii="Times New Roman" w:hAnsi="Times New Roman" w:cs="Times New Roman"/>
          <w:sz w:val="24"/>
          <w:szCs w:val="24"/>
          <w:shd w:val="clear" w:color="auto" w:fill="FFFFFF"/>
        </w:rPr>
        <w:t xml:space="preserve">045) </w:t>
      </w:r>
      <w:r w:rsidRPr="007C6FDE">
        <w:rPr>
          <w:rFonts w:ascii="Times New Roman" w:hAnsi="Times New Roman" w:cs="Times New Roman"/>
          <w:sz w:val="24"/>
          <w:szCs w:val="24"/>
          <w:shd w:val="clear" w:color="auto" w:fill="FFFFFF"/>
        </w:rPr>
        <w:t>формиру</w:t>
      </w:r>
      <w:r w:rsidR="00412868" w:rsidRPr="007C6FDE">
        <w:rPr>
          <w:rFonts w:ascii="Times New Roman" w:hAnsi="Times New Roman" w:cs="Times New Roman"/>
          <w:sz w:val="24"/>
          <w:szCs w:val="24"/>
          <w:shd w:val="clear" w:color="auto" w:fill="FFFFFF"/>
        </w:rPr>
        <w:t>ю</w:t>
      </w:r>
      <w:r w:rsidRPr="007C6FDE">
        <w:rPr>
          <w:rFonts w:ascii="Times New Roman" w:hAnsi="Times New Roman" w:cs="Times New Roman"/>
          <w:sz w:val="24"/>
          <w:szCs w:val="24"/>
          <w:shd w:val="clear" w:color="auto" w:fill="FFFFFF"/>
        </w:rPr>
        <w:t>тся в электронном виде, распечатыва</w:t>
      </w:r>
      <w:r w:rsidR="00412868" w:rsidRPr="007C6FDE">
        <w:rPr>
          <w:rFonts w:ascii="Times New Roman" w:hAnsi="Times New Roman" w:cs="Times New Roman"/>
          <w:sz w:val="24"/>
          <w:szCs w:val="24"/>
          <w:shd w:val="clear" w:color="auto" w:fill="FFFFFF"/>
        </w:rPr>
        <w:t>ю</w:t>
      </w:r>
      <w:r w:rsidRPr="007C6FDE">
        <w:rPr>
          <w:rFonts w:ascii="Times New Roman" w:hAnsi="Times New Roman" w:cs="Times New Roman"/>
          <w:sz w:val="24"/>
          <w:szCs w:val="24"/>
          <w:shd w:val="clear" w:color="auto" w:fill="FFFFFF"/>
        </w:rPr>
        <w:t>тся по требованию уполномоченн</w:t>
      </w:r>
      <w:r w:rsidR="00412868" w:rsidRPr="007C6FDE">
        <w:rPr>
          <w:rFonts w:ascii="Times New Roman" w:hAnsi="Times New Roman" w:cs="Times New Roman"/>
          <w:sz w:val="24"/>
          <w:szCs w:val="24"/>
          <w:shd w:val="clear" w:color="auto" w:fill="FFFFFF"/>
        </w:rPr>
        <w:t>ых</w:t>
      </w:r>
      <w:r w:rsidRPr="007C6FDE">
        <w:rPr>
          <w:rFonts w:ascii="Times New Roman" w:hAnsi="Times New Roman" w:cs="Times New Roman"/>
          <w:sz w:val="24"/>
          <w:szCs w:val="24"/>
          <w:shd w:val="clear" w:color="auto" w:fill="FFFFFF"/>
        </w:rPr>
        <w:t xml:space="preserve"> лиц</w:t>
      </w:r>
      <w:r w:rsidR="00412868" w:rsidRPr="007C6FDE">
        <w:rPr>
          <w:rFonts w:ascii="Times New Roman" w:hAnsi="Times New Roman" w:cs="Times New Roman"/>
          <w:sz w:val="24"/>
          <w:szCs w:val="24"/>
          <w:shd w:val="clear" w:color="auto" w:fill="FFFFFF"/>
        </w:rPr>
        <w:t>.</w:t>
      </w:r>
      <w:r w:rsidRPr="007C6FDE">
        <w:rPr>
          <w:rFonts w:ascii="Times New Roman" w:hAnsi="Times New Roman" w:cs="Times New Roman"/>
          <w:sz w:val="24"/>
          <w:szCs w:val="24"/>
          <w:shd w:val="clear" w:color="auto" w:fill="FFFFFF"/>
        </w:rPr>
        <w:t xml:space="preserve"> </w:t>
      </w:r>
    </w:p>
    <w:p w14:paraId="66528AEE" w14:textId="77777777" w:rsidR="0021510E" w:rsidRPr="007C6FDE" w:rsidRDefault="0021510E" w:rsidP="004B4341">
      <w:pPr>
        <w:pStyle w:val="a6"/>
        <w:spacing w:after="0" w:line="240" w:lineRule="auto"/>
        <w:ind w:firstLine="709"/>
        <w:jc w:val="both"/>
        <w:rPr>
          <w:rFonts w:ascii="Times New Roman" w:hAnsi="Times New Roman" w:cs="Times New Roman"/>
          <w:sz w:val="24"/>
          <w:szCs w:val="24"/>
        </w:rPr>
      </w:pPr>
    </w:p>
    <w:p w14:paraId="07A8B98F" w14:textId="77777777" w:rsidR="00D66965" w:rsidRPr="00C73A9E" w:rsidRDefault="00D66965" w:rsidP="00D66965">
      <w:pPr>
        <w:spacing w:after="0" w:line="240" w:lineRule="auto"/>
        <w:ind w:firstLine="709"/>
        <w:jc w:val="both"/>
        <w:rPr>
          <w:rFonts w:ascii="Times New Roman" w:eastAsia="Calibri" w:hAnsi="Times New Roman" w:cs="Times New Roman"/>
          <w:b/>
          <w:sz w:val="24"/>
          <w:szCs w:val="24"/>
        </w:rPr>
      </w:pPr>
      <w:r w:rsidRPr="00C73A9E">
        <w:rPr>
          <w:rFonts w:ascii="Times New Roman" w:eastAsia="Calibri" w:hAnsi="Times New Roman" w:cs="Times New Roman"/>
          <w:b/>
          <w:sz w:val="24"/>
          <w:szCs w:val="24"/>
        </w:rPr>
        <w:t xml:space="preserve">На забалансовом счете 01 "Имущество, полученное в пользование" по соответствующим </w:t>
      </w:r>
      <w:r w:rsidR="00407F7A" w:rsidRPr="00C73A9E">
        <w:rPr>
          <w:rFonts w:ascii="Times New Roman" w:eastAsia="Calibri" w:hAnsi="Times New Roman" w:cs="Times New Roman"/>
          <w:b/>
          <w:sz w:val="24"/>
          <w:szCs w:val="24"/>
        </w:rPr>
        <w:t>субсчетам,</w:t>
      </w:r>
      <w:r w:rsidRPr="00C73A9E">
        <w:rPr>
          <w:rFonts w:ascii="Times New Roman" w:eastAsia="Calibri" w:hAnsi="Times New Roman" w:cs="Times New Roman"/>
          <w:b/>
          <w:sz w:val="24"/>
          <w:szCs w:val="24"/>
        </w:rPr>
        <w:t xml:space="preserve"> подлежит учету:</w:t>
      </w:r>
    </w:p>
    <w:p w14:paraId="6EE36868" w14:textId="77777777" w:rsidR="00D66965" w:rsidRPr="00C73A9E" w:rsidRDefault="00D66965" w:rsidP="00D66965">
      <w:pPr>
        <w:spacing w:after="0" w:line="240" w:lineRule="auto"/>
        <w:ind w:firstLine="709"/>
        <w:jc w:val="both"/>
        <w:rPr>
          <w:rFonts w:ascii="Times New Roman" w:eastAsia="Calibri" w:hAnsi="Times New Roman" w:cs="Times New Roman"/>
          <w:b/>
          <w:sz w:val="24"/>
          <w:szCs w:val="24"/>
        </w:rPr>
      </w:pPr>
    </w:p>
    <w:p w14:paraId="2529463C" w14:textId="77777777" w:rsidR="00D66965" w:rsidRPr="00D66965" w:rsidRDefault="00D66965" w:rsidP="00D66965">
      <w:pPr>
        <w:spacing w:after="0" w:line="240" w:lineRule="auto"/>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объекты, по которым сформированы капитальные вложения, но не получено право оперативного управления (до момента госрегистрации недвижимого имущества);</w:t>
      </w:r>
    </w:p>
    <w:p w14:paraId="3B78275E" w14:textId="77777777" w:rsidR="00D66965" w:rsidRPr="00D66965" w:rsidRDefault="00D66965" w:rsidP="00D66965">
      <w:pPr>
        <w:spacing w:after="0" w:line="240" w:lineRule="auto"/>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объекты, которыми по решению собственника (учредителя) пользуется учреждение при выполнении возложенных на него функций (полномочий) без закрепления права оперативного управления;</w:t>
      </w:r>
    </w:p>
    <w:p w14:paraId="0B8B0423" w14:textId="77777777" w:rsidR="00D66965" w:rsidRPr="00D66965" w:rsidRDefault="00D66965" w:rsidP="00D66965">
      <w:pPr>
        <w:spacing w:after="0" w:line="240" w:lineRule="auto"/>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xml:space="preserve">- объекты, которыми по решению собственника (учредителя) пользуется учреждение при выполнении возложенных на него функций (полномочий) на праве оперативного управления без гос. регистрации данного права; </w:t>
      </w:r>
    </w:p>
    <w:p w14:paraId="6F2A7506" w14:textId="77777777" w:rsidR="00D66965" w:rsidRPr="00D66965" w:rsidRDefault="00D66965" w:rsidP="00D66965">
      <w:pPr>
        <w:spacing w:after="0" w:line="240" w:lineRule="auto"/>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полученные (принятые) земельные участки до регистрации права постоянного (бессрочного) пользования.</w:t>
      </w:r>
    </w:p>
    <w:p w14:paraId="4AD85DDE" w14:textId="1FA63910" w:rsidR="00D66965" w:rsidRPr="00D66965" w:rsidRDefault="00D66965" w:rsidP="00D66965">
      <w:pPr>
        <w:spacing w:after="0" w:line="240" w:lineRule="auto"/>
        <w:ind w:firstLine="680"/>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xml:space="preserve">Имущество принимается к учету </w:t>
      </w:r>
      <w:r w:rsidRPr="00E248C0">
        <w:rPr>
          <w:rFonts w:ascii="Times New Roman" w:eastAsia="Calibri" w:hAnsi="Times New Roman" w:cs="Times New Roman"/>
          <w:sz w:val="24"/>
          <w:szCs w:val="24"/>
        </w:rPr>
        <w:t>на основании акта приема-передачи</w:t>
      </w:r>
      <w:r w:rsidR="00D2415C" w:rsidRPr="00E248C0">
        <w:rPr>
          <w:rFonts w:ascii="Times New Roman" w:eastAsia="Calibri" w:hAnsi="Times New Roman" w:cs="Times New Roman"/>
          <w:sz w:val="24"/>
          <w:szCs w:val="24"/>
        </w:rPr>
        <w:t xml:space="preserve"> являющемся приложение к договору безвозмездного </w:t>
      </w:r>
      <w:r w:rsidR="0095604F" w:rsidRPr="00E248C0">
        <w:rPr>
          <w:rFonts w:ascii="Times New Roman" w:eastAsia="Calibri" w:hAnsi="Times New Roman" w:cs="Times New Roman"/>
          <w:sz w:val="24"/>
          <w:szCs w:val="24"/>
        </w:rPr>
        <w:t>пользования (</w:t>
      </w:r>
      <w:r w:rsidR="00D2415C" w:rsidRPr="00E248C0">
        <w:rPr>
          <w:rFonts w:ascii="Times New Roman" w:eastAsia="Calibri" w:hAnsi="Times New Roman" w:cs="Times New Roman"/>
          <w:sz w:val="24"/>
          <w:szCs w:val="24"/>
        </w:rPr>
        <w:t>является первичным учетным д</w:t>
      </w:r>
      <w:r w:rsidRPr="00E248C0">
        <w:rPr>
          <w:rFonts w:ascii="Times New Roman" w:eastAsia="Calibri" w:hAnsi="Times New Roman" w:cs="Times New Roman"/>
          <w:sz w:val="24"/>
          <w:szCs w:val="24"/>
        </w:rPr>
        <w:t>окумент</w:t>
      </w:r>
      <w:r w:rsidR="00D2415C" w:rsidRPr="00E248C0">
        <w:rPr>
          <w:rFonts w:ascii="Times New Roman" w:eastAsia="Calibri" w:hAnsi="Times New Roman" w:cs="Times New Roman"/>
          <w:sz w:val="24"/>
          <w:szCs w:val="24"/>
        </w:rPr>
        <w:t>ом</w:t>
      </w:r>
      <w:r w:rsidR="00D2415C">
        <w:rPr>
          <w:rFonts w:ascii="Times New Roman" w:eastAsia="Calibri" w:hAnsi="Times New Roman" w:cs="Times New Roman"/>
          <w:sz w:val="24"/>
          <w:szCs w:val="24"/>
        </w:rPr>
        <w:t>,</w:t>
      </w:r>
      <w:r w:rsidRPr="00D66965">
        <w:rPr>
          <w:rFonts w:ascii="Times New Roman" w:eastAsia="Calibri" w:hAnsi="Times New Roman" w:cs="Times New Roman"/>
          <w:sz w:val="24"/>
          <w:szCs w:val="24"/>
        </w:rPr>
        <w:t xml:space="preserve"> который подтверждает получение имущества и (или) прав на него </w:t>
      </w:r>
      <w:r w:rsidR="00E9430D" w:rsidRPr="00D66965">
        <w:rPr>
          <w:rFonts w:ascii="Times New Roman" w:eastAsia="Calibri" w:hAnsi="Times New Roman" w:cs="Times New Roman"/>
          <w:sz w:val="24"/>
          <w:szCs w:val="24"/>
        </w:rPr>
        <w:t xml:space="preserve">по </w:t>
      </w:r>
      <w:r w:rsidR="00E9430D">
        <w:rPr>
          <w:rFonts w:ascii="Times New Roman" w:eastAsia="Calibri" w:hAnsi="Times New Roman" w:cs="Times New Roman"/>
          <w:sz w:val="24"/>
          <w:szCs w:val="24"/>
        </w:rPr>
        <w:t>стоимости</w:t>
      </w:r>
      <w:r w:rsidRPr="00D66965">
        <w:rPr>
          <w:rFonts w:ascii="Times New Roman" w:eastAsia="Calibri" w:hAnsi="Times New Roman" w:cs="Times New Roman"/>
          <w:sz w:val="24"/>
          <w:szCs w:val="24"/>
        </w:rPr>
        <w:t>, указанной в передаточных документах, а при ее отсутствии в условной оценке один рубль за один объект.</w:t>
      </w:r>
    </w:p>
    <w:p w14:paraId="6995DCB2" w14:textId="374CB043" w:rsidR="00D66965" w:rsidRPr="00D66965" w:rsidRDefault="00D66965" w:rsidP="00D66965">
      <w:pPr>
        <w:spacing w:after="0" w:line="240" w:lineRule="auto"/>
        <w:ind w:firstLine="680"/>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xml:space="preserve">Выбытие объектов с забалансового учета при возврате имущества балансодержателю (собственнику), прекращении права пользования, принятии объекта к бухгалтерскому (бюджетному) учету в составе нефинансовых активов отражается на </w:t>
      </w:r>
      <w:r w:rsidRPr="00D66965">
        <w:rPr>
          <w:rFonts w:ascii="Times New Roman" w:eastAsia="Calibri" w:hAnsi="Times New Roman" w:cs="Times New Roman"/>
          <w:sz w:val="24"/>
          <w:szCs w:val="24"/>
        </w:rPr>
        <w:lastRenderedPageBreak/>
        <w:t xml:space="preserve">основании </w:t>
      </w:r>
      <w:r w:rsidR="00D2415C" w:rsidRPr="00E248C0">
        <w:rPr>
          <w:rFonts w:ascii="Times New Roman" w:eastAsia="Calibri" w:hAnsi="Times New Roman" w:cs="Times New Roman"/>
          <w:sz w:val="24"/>
          <w:szCs w:val="24"/>
        </w:rPr>
        <w:t xml:space="preserve">акта приема-передачи являющемся приложение к договору безвозмездного </w:t>
      </w:r>
      <w:r w:rsidR="0095604F" w:rsidRPr="00E248C0">
        <w:rPr>
          <w:rFonts w:ascii="Times New Roman" w:eastAsia="Calibri" w:hAnsi="Times New Roman" w:cs="Times New Roman"/>
          <w:sz w:val="24"/>
          <w:szCs w:val="24"/>
        </w:rPr>
        <w:t>пользования (</w:t>
      </w:r>
      <w:r w:rsidR="00D2415C" w:rsidRPr="00E248C0">
        <w:rPr>
          <w:rFonts w:ascii="Times New Roman" w:eastAsia="Calibri" w:hAnsi="Times New Roman" w:cs="Times New Roman"/>
          <w:sz w:val="24"/>
          <w:szCs w:val="24"/>
        </w:rPr>
        <w:t>является первичным учетным документом</w:t>
      </w:r>
      <w:r w:rsidRPr="00E248C0">
        <w:rPr>
          <w:rFonts w:ascii="Times New Roman" w:eastAsia="Calibri" w:hAnsi="Times New Roman" w:cs="Times New Roman"/>
          <w:sz w:val="24"/>
          <w:szCs w:val="24"/>
        </w:rPr>
        <w:t>,</w:t>
      </w:r>
      <w:r w:rsidRPr="00D66965">
        <w:rPr>
          <w:rFonts w:ascii="Times New Roman" w:eastAsia="Calibri" w:hAnsi="Times New Roman" w:cs="Times New Roman"/>
          <w:sz w:val="24"/>
          <w:szCs w:val="24"/>
        </w:rPr>
        <w:t xml:space="preserve"> по стоимости, по которой они ранее были приняты к забалансовому учету.</w:t>
      </w:r>
    </w:p>
    <w:p w14:paraId="35408AB5" w14:textId="77777777" w:rsidR="00D66965" w:rsidRPr="00D66965" w:rsidRDefault="00D66965" w:rsidP="00D66965">
      <w:pPr>
        <w:spacing w:after="0" w:line="240" w:lineRule="auto"/>
        <w:ind w:firstLine="709"/>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В случае если по договорам безвозмездного пользования не указан срок, он принимается равным 3 года с ежегодным уточнением.</w:t>
      </w:r>
    </w:p>
    <w:p w14:paraId="081606C4" w14:textId="3275DC9C" w:rsidR="00C73A9E" w:rsidRPr="005731FF" w:rsidRDefault="00D66965" w:rsidP="005731FF">
      <w:pPr>
        <w:spacing w:after="0" w:line="240" w:lineRule="auto"/>
        <w:ind w:firstLine="709"/>
        <w:jc w:val="both"/>
        <w:rPr>
          <w:rFonts w:ascii="Times New Roman" w:eastAsia="Calibri" w:hAnsi="Times New Roman" w:cs="Times New Roman"/>
          <w:sz w:val="24"/>
          <w:szCs w:val="24"/>
        </w:rPr>
      </w:pPr>
      <w:r w:rsidRPr="00D66965">
        <w:rPr>
          <w:rFonts w:ascii="Times New Roman" w:eastAsia="Calibri" w:hAnsi="Times New Roman" w:cs="Times New Roman"/>
          <w:sz w:val="24"/>
          <w:szCs w:val="24"/>
        </w:rPr>
        <w:t xml:space="preserve">Аналитический учет по счету ведется в Карточке количественно-суммового учета материальных ценностей, в которой отражается приход, расход и остаток имущества в количественном и стоимостном выражении в разрезе объектов </w:t>
      </w:r>
      <w:r w:rsidR="0095604F" w:rsidRPr="00D66965">
        <w:rPr>
          <w:rFonts w:ascii="Times New Roman" w:eastAsia="Calibri" w:hAnsi="Times New Roman" w:cs="Times New Roman"/>
          <w:sz w:val="24"/>
          <w:szCs w:val="24"/>
        </w:rPr>
        <w:t>имущества</w:t>
      </w:r>
      <w:r w:rsidR="0095604F">
        <w:rPr>
          <w:rFonts w:ascii="Times New Roman" w:eastAsia="Calibri" w:hAnsi="Times New Roman" w:cs="Times New Roman"/>
          <w:sz w:val="24"/>
          <w:szCs w:val="24"/>
        </w:rPr>
        <w:t xml:space="preserve"> </w:t>
      </w:r>
      <w:r w:rsidR="0095604F" w:rsidRPr="00D66965">
        <w:rPr>
          <w:rFonts w:ascii="Times New Roman" w:eastAsia="Calibri" w:hAnsi="Times New Roman" w:cs="Times New Roman"/>
          <w:sz w:val="24"/>
          <w:szCs w:val="24"/>
        </w:rPr>
        <w:t>(</w:t>
      </w:r>
      <w:r w:rsidRPr="00D66965">
        <w:rPr>
          <w:rFonts w:ascii="Times New Roman" w:eastAsia="Calibri" w:hAnsi="Times New Roman" w:cs="Times New Roman"/>
          <w:sz w:val="24"/>
          <w:szCs w:val="24"/>
        </w:rPr>
        <w:t>имущественных прав), ответственных лиц, а также по учетным (инвентарным, серийным, реестровым) номерам, указанным в акте приема-передачи (ином документе).</w:t>
      </w:r>
    </w:p>
    <w:p w14:paraId="500E4BD8" w14:textId="77777777" w:rsidR="006C31EE" w:rsidRPr="007C6FDE" w:rsidRDefault="006C31EE" w:rsidP="00C0182D">
      <w:pPr>
        <w:pStyle w:val="a6"/>
        <w:spacing w:after="0" w:line="240" w:lineRule="auto"/>
        <w:ind w:firstLine="709"/>
        <w:jc w:val="both"/>
        <w:rPr>
          <w:rFonts w:ascii="Times New Roman" w:hAnsi="Times New Roman" w:cs="Times New Roman"/>
          <w:sz w:val="24"/>
          <w:szCs w:val="24"/>
        </w:rPr>
      </w:pPr>
    </w:p>
    <w:p w14:paraId="4F80719D" w14:textId="0BCB7300" w:rsidR="00181302" w:rsidRDefault="00A00B25" w:rsidP="004B4341">
      <w:pPr>
        <w:pStyle w:val="ConsPlusNormal"/>
        <w:ind w:firstLine="709"/>
        <w:jc w:val="both"/>
        <w:rPr>
          <w:rFonts w:ascii="Times New Roman" w:hAnsi="Times New Roman" w:cs="Times New Roman"/>
          <w:color w:val="000000"/>
          <w:sz w:val="24"/>
          <w:szCs w:val="24"/>
        </w:rPr>
      </w:pPr>
      <w:r w:rsidRPr="007C6FDE">
        <w:rPr>
          <w:rFonts w:ascii="Times New Roman" w:hAnsi="Times New Roman" w:cs="Times New Roman"/>
          <w:b/>
          <w:sz w:val="24"/>
          <w:szCs w:val="24"/>
        </w:rPr>
        <w:t>На забалансовом счете 02 «Материальные ценности на хранени</w:t>
      </w:r>
      <w:r w:rsidR="002E3F0F" w:rsidRPr="007C6FDE">
        <w:rPr>
          <w:rFonts w:ascii="Times New Roman" w:hAnsi="Times New Roman" w:cs="Times New Roman"/>
          <w:b/>
          <w:sz w:val="24"/>
          <w:szCs w:val="24"/>
        </w:rPr>
        <w:t>и</w:t>
      </w:r>
      <w:r w:rsidRPr="007C6FDE">
        <w:rPr>
          <w:rFonts w:ascii="Times New Roman" w:hAnsi="Times New Roman" w:cs="Times New Roman"/>
          <w:b/>
          <w:sz w:val="24"/>
          <w:szCs w:val="24"/>
        </w:rPr>
        <w:t>»</w:t>
      </w:r>
      <w:r w:rsidRPr="007C6FDE">
        <w:rPr>
          <w:rFonts w:ascii="Times New Roman" w:hAnsi="Times New Roman" w:cs="Times New Roman"/>
          <w:sz w:val="24"/>
          <w:szCs w:val="24"/>
        </w:rPr>
        <w:t xml:space="preserve"> </w:t>
      </w:r>
      <w:r w:rsidR="002E3F0F" w:rsidRPr="007C6FDE">
        <w:rPr>
          <w:rFonts w:ascii="Times New Roman" w:hAnsi="Times New Roman" w:cs="Times New Roman"/>
          <w:sz w:val="24"/>
          <w:szCs w:val="24"/>
        </w:rPr>
        <w:t xml:space="preserve">учитываются </w:t>
      </w:r>
      <w:r w:rsidR="00C300C6">
        <w:rPr>
          <w:rFonts w:ascii="Times New Roman" w:hAnsi="Times New Roman" w:cs="Times New Roman"/>
          <w:sz w:val="24"/>
          <w:szCs w:val="24"/>
        </w:rPr>
        <w:t>материальные ценности,</w:t>
      </w:r>
      <w:r w:rsidR="00181302" w:rsidRPr="007C6FDE">
        <w:rPr>
          <w:rFonts w:ascii="Times New Roman" w:hAnsi="Times New Roman" w:cs="Times New Roman"/>
          <w:color w:val="000000"/>
          <w:sz w:val="24"/>
          <w:szCs w:val="24"/>
        </w:rPr>
        <w:t xml:space="preserve"> в отношении которых </w:t>
      </w:r>
      <w:r w:rsidR="00E679E9" w:rsidRPr="007C6FDE">
        <w:rPr>
          <w:rFonts w:ascii="Times New Roman" w:hAnsi="Times New Roman" w:cs="Times New Roman"/>
          <w:color w:val="000000"/>
          <w:sz w:val="24"/>
          <w:szCs w:val="24"/>
        </w:rPr>
        <w:t xml:space="preserve">комиссией </w:t>
      </w:r>
      <w:r w:rsidR="00C255D2">
        <w:rPr>
          <w:rFonts w:ascii="Times New Roman" w:hAnsi="Times New Roman" w:cs="Times New Roman"/>
          <w:color w:val="000000"/>
          <w:sz w:val="24"/>
          <w:szCs w:val="24"/>
        </w:rPr>
        <w:t xml:space="preserve">Учреждения </w:t>
      </w:r>
      <w:r w:rsidR="00E679E9" w:rsidRPr="007C6FDE">
        <w:rPr>
          <w:rFonts w:ascii="Times New Roman" w:hAnsi="Times New Roman" w:cs="Times New Roman"/>
          <w:color w:val="000000"/>
          <w:sz w:val="24"/>
          <w:szCs w:val="24"/>
        </w:rPr>
        <w:t>по поступлению и выбытию</w:t>
      </w:r>
      <w:r w:rsidR="00C255D2">
        <w:rPr>
          <w:rFonts w:ascii="Times New Roman" w:hAnsi="Times New Roman" w:cs="Times New Roman"/>
          <w:color w:val="000000"/>
          <w:sz w:val="24"/>
          <w:szCs w:val="24"/>
        </w:rPr>
        <w:t xml:space="preserve"> активов</w:t>
      </w:r>
      <w:r w:rsidR="00825048">
        <w:rPr>
          <w:rFonts w:ascii="Times New Roman" w:hAnsi="Times New Roman" w:cs="Times New Roman"/>
          <w:color w:val="000000"/>
          <w:sz w:val="24"/>
          <w:szCs w:val="24"/>
        </w:rPr>
        <w:t xml:space="preserve"> </w:t>
      </w:r>
      <w:r w:rsidR="00C255D2" w:rsidRPr="00C255D2">
        <w:rPr>
          <w:rFonts w:ascii="Times New Roman" w:hAnsi="Times New Roman" w:cs="Times New Roman"/>
          <w:color w:val="000000"/>
          <w:sz w:val="24"/>
          <w:szCs w:val="24"/>
        </w:rPr>
        <w:t>(комисс</w:t>
      </w:r>
      <w:r w:rsidR="00C255D2">
        <w:rPr>
          <w:rFonts w:ascii="Times New Roman" w:hAnsi="Times New Roman" w:cs="Times New Roman"/>
          <w:color w:val="000000"/>
          <w:sz w:val="24"/>
          <w:szCs w:val="24"/>
        </w:rPr>
        <w:t>ией</w:t>
      </w:r>
      <w:r w:rsidR="00C255D2" w:rsidRPr="00C255D2">
        <w:rPr>
          <w:rFonts w:ascii="Times New Roman" w:hAnsi="Times New Roman" w:cs="Times New Roman"/>
          <w:color w:val="000000"/>
          <w:sz w:val="24"/>
          <w:szCs w:val="24"/>
        </w:rPr>
        <w:t xml:space="preserve"> по поступлению и выбытию нефинансовых </w:t>
      </w:r>
      <w:r w:rsidR="0095604F" w:rsidRPr="00C255D2">
        <w:rPr>
          <w:rFonts w:ascii="Times New Roman" w:hAnsi="Times New Roman" w:cs="Times New Roman"/>
          <w:color w:val="000000"/>
          <w:sz w:val="24"/>
          <w:szCs w:val="24"/>
        </w:rPr>
        <w:t xml:space="preserve">активов) </w:t>
      </w:r>
      <w:r w:rsidR="00825048">
        <w:rPr>
          <w:rFonts w:ascii="Times New Roman" w:hAnsi="Times New Roman" w:cs="Times New Roman"/>
          <w:color w:val="000000"/>
          <w:sz w:val="24"/>
          <w:szCs w:val="24"/>
        </w:rPr>
        <w:t xml:space="preserve">на основании проведенной инвентаризации </w:t>
      </w:r>
      <w:r w:rsidR="0095604F">
        <w:rPr>
          <w:rFonts w:ascii="Times New Roman" w:hAnsi="Times New Roman" w:cs="Times New Roman"/>
          <w:color w:val="000000"/>
          <w:sz w:val="24"/>
          <w:szCs w:val="24"/>
        </w:rPr>
        <w:t>принято</w:t>
      </w:r>
      <w:r w:rsidR="00181302" w:rsidRPr="007C6FDE">
        <w:rPr>
          <w:rFonts w:ascii="Times New Roman" w:hAnsi="Times New Roman" w:cs="Times New Roman"/>
          <w:color w:val="000000"/>
          <w:sz w:val="24"/>
          <w:szCs w:val="24"/>
        </w:rPr>
        <w:t xml:space="preserve"> решение о списании, в связи с физическим или моральным износом и невозможностью его дальнейшего использования, до мом</w:t>
      </w:r>
      <w:r w:rsidR="00027A60">
        <w:rPr>
          <w:rFonts w:ascii="Times New Roman" w:hAnsi="Times New Roman" w:cs="Times New Roman"/>
          <w:color w:val="000000"/>
          <w:sz w:val="24"/>
          <w:szCs w:val="24"/>
        </w:rPr>
        <w:t>ента его демонтажа (утилизации</w:t>
      </w:r>
      <w:r w:rsidR="00181302" w:rsidRPr="007C6FDE">
        <w:rPr>
          <w:rFonts w:ascii="Times New Roman" w:hAnsi="Times New Roman" w:cs="Times New Roman"/>
          <w:color w:val="000000"/>
          <w:sz w:val="24"/>
          <w:szCs w:val="24"/>
        </w:rPr>
        <w:t>)</w:t>
      </w:r>
      <w:r w:rsidR="007B4B56" w:rsidRPr="007C6FDE">
        <w:rPr>
          <w:rFonts w:ascii="Times New Roman" w:hAnsi="Times New Roman" w:cs="Times New Roman"/>
          <w:color w:val="000000"/>
          <w:sz w:val="24"/>
          <w:szCs w:val="24"/>
        </w:rPr>
        <w:t>.</w:t>
      </w:r>
      <w:r w:rsidR="00E679E9" w:rsidRPr="007C6FDE">
        <w:rPr>
          <w:rFonts w:ascii="Times New Roman" w:hAnsi="Times New Roman" w:cs="Times New Roman"/>
          <w:color w:val="000000"/>
          <w:sz w:val="24"/>
          <w:szCs w:val="24"/>
        </w:rPr>
        <w:t xml:space="preserve"> </w:t>
      </w:r>
      <w:r w:rsidR="00E679E9" w:rsidRPr="007C6FDE">
        <w:rPr>
          <w:rFonts w:ascii="Times New Roman" w:hAnsi="Times New Roman" w:cs="Times New Roman"/>
          <w:sz w:val="24"/>
          <w:szCs w:val="24"/>
        </w:rPr>
        <w:t xml:space="preserve">Дальнейшее начисление амортизации на указанные объекты имущества не производится. </w:t>
      </w:r>
      <w:r w:rsidR="00181302" w:rsidRPr="007C6FDE">
        <w:rPr>
          <w:rFonts w:ascii="Times New Roman" w:hAnsi="Times New Roman" w:cs="Times New Roman"/>
          <w:color w:val="000000"/>
          <w:sz w:val="24"/>
          <w:szCs w:val="24"/>
        </w:rPr>
        <w:t xml:space="preserve"> </w:t>
      </w:r>
    </w:p>
    <w:p w14:paraId="0D936D34" w14:textId="77777777" w:rsidR="00093D3E" w:rsidRPr="00397A17" w:rsidRDefault="00E679E9"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97A17">
        <w:rPr>
          <w:rFonts w:ascii="Times New Roman" w:hAnsi="Times New Roman" w:cs="Times New Roman"/>
          <w:sz w:val="24"/>
          <w:szCs w:val="24"/>
        </w:rPr>
        <w:t xml:space="preserve">Учет материальных ценностей, принятых на хранение, ведется в карточке количественно-суммового учета материальных ценностей (ф. 0504041) в условной оценке 1 объект – 1 рубль </w:t>
      </w:r>
      <w:r w:rsidR="00093D3E" w:rsidRPr="00397A17">
        <w:rPr>
          <w:rFonts w:ascii="Times New Roman" w:hAnsi="Times New Roman" w:cs="Times New Roman"/>
          <w:sz w:val="24"/>
          <w:szCs w:val="24"/>
        </w:rPr>
        <w:t xml:space="preserve">по </w:t>
      </w:r>
      <w:r w:rsidR="00C650DA" w:rsidRPr="00397A17">
        <w:rPr>
          <w:rFonts w:ascii="Times New Roman" w:hAnsi="Times New Roman" w:cs="Times New Roman"/>
          <w:sz w:val="24"/>
          <w:szCs w:val="24"/>
        </w:rPr>
        <w:t>субсчетам</w:t>
      </w:r>
      <w:r w:rsidR="00093D3E" w:rsidRPr="00397A17">
        <w:rPr>
          <w:rFonts w:ascii="Times New Roman" w:hAnsi="Times New Roman" w:cs="Times New Roman"/>
          <w:sz w:val="24"/>
          <w:szCs w:val="24"/>
        </w:rPr>
        <w:t>:</w:t>
      </w:r>
    </w:p>
    <w:p w14:paraId="6BD11D35" w14:textId="77777777" w:rsidR="00093D3E" w:rsidRPr="00397A17" w:rsidRDefault="00093D3E" w:rsidP="004B4341">
      <w:pPr>
        <w:autoSpaceDE w:val="0"/>
        <w:autoSpaceDN w:val="0"/>
        <w:adjustRightInd w:val="0"/>
        <w:spacing w:after="0" w:line="240" w:lineRule="auto"/>
        <w:ind w:firstLine="709"/>
        <w:jc w:val="both"/>
        <w:rPr>
          <w:rFonts w:ascii="Times New Roman" w:hAnsi="Times New Roman" w:cs="Times New Roman"/>
          <w:sz w:val="24"/>
          <w:szCs w:val="24"/>
        </w:rPr>
      </w:pPr>
      <w:r w:rsidRPr="00397A17">
        <w:rPr>
          <w:rFonts w:ascii="Times New Roman" w:hAnsi="Times New Roman" w:cs="Times New Roman"/>
          <w:sz w:val="24"/>
          <w:szCs w:val="24"/>
        </w:rPr>
        <w:t xml:space="preserve">- 02.3 – </w:t>
      </w:r>
      <w:r w:rsidR="00E9430D" w:rsidRPr="00397A17">
        <w:rPr>
          <w:rFonts w:ascii="Times New Roman" w:hAnsi="Times New Roman" w:cs="Times New Roman"/>
          <w:sz w:val="24"/>
          <w:szCs w:val="24"/>
        </w:rPr>
        <w:t>основные средства,</w:t>
      </w:r>
      <w:r w:rsidRPr="00397A17">
        <w:rPr>
          <w:rFonts w:ascii="Times New Roman" w:hAnsi="Times New Roman" w:cs="Times New Roman"/>
          <w:sz w:val="24"/>
          <w:szCs w:val="24"/>
        </w:rPr>
        <w:t xml:space="preserve"> не признанные активами</w:t>
      </w:r>
    </w:p>
    <w:p w14:paraId="505A78BB" w14:textId="77777777" w:rsidR="00093D3E" w:rsidRDefault="00093D3E" w:rsidP="004B4341">
      <w:pPr>
        <w:autoSpaceDE w:val="0"/>
        <w:autoSpaceDN w:val="0"/>
        <w:adjustRightInd w:val="0"/>
        <w:spacing w:after="0" w:line="240" w:lineRule="auto"/>
        <w:ind w:firstLine="709"/>
        <w:jc w:val="both"/>
        <w:rPr>
          <w:rFonts w:ascii="Times New Roman" w:hAnsi="Times New Roman" w:cs="Times New Roman"/>
          <w:sz w:val="24"/>
          <w:szCs w:val="24"/>
        </w:rPr>
      </w:pPr>
      <w:r w:rsidRPr="00397A17">
        <w:rPr>
          <w:rFonts w:ascii="Times New Roman" w:hAnsi="Times New Roman" w:cs="Times New Roman"/>
          <w:sz w:val="24"/>
          <w:szCs w:val="24"/>
        </w:rPr>
        <w:t>- 02.4</w:t>
      </w:r>
      <w:r w:rsidR="00163421" w:rsidRPr="00397A17">
        <w:rPr>
          <w:rFonts w:ascii="Times New Roman" w:hAnsi="Times New Roman" w:cs="Times New Roman"/>
          <w:sz w:val="24"/>
          <w:szCs w:val="24"/>
        </w:rPr>
        <w:t xml:space="preserve"> -</w:t>
      </w:r>
      <w:r w:rsidRPr="00397A17">
        <w:rPr>
          <w:rFonts w:ascii="Times New Roman" w:hAnsi="Times New Roman" w:cs="Times New Roman"/>
          <w:sz w:val="24"/>
          <w:szCs w:val="24"/>
        </w:rPr>
        <w:t xml:space="preserve"> </w:t>
      </w:r>
      <w:r w:rsidR="00E9430D" w:rsidRPr="00397A17">
        <w:rPr>
          <w:rFonts w:ascii="Times New Roman" w:hAnsi="Times New Roman" w:cs="Times New Roman"/>
          <w:sz w:val="24"/>
          <w:szCs w:val="24"/>
        </w:rPr>
        <w:t>материальные запасы,</w:t>
      </w:r>
      <w:r w:rsidRPr="00397A17">
        <w:rPr>
          <w:rFonts w:ascii="Times New Roman" w:hAnsi="Times New Roman" w:cs="Times New Roman"/>
          <w:sz w:val="24"/>
          <w:szCs w:val="24"/>
        </w:rPr>
        <w:t xml:space="preserve"> не признанные активами</w:t>
      </w:r>
      <w:r w:rsidR="00E248C0">
        <w:rPr>
          <w:rFonts w:ascii="Times New Roman" w:hAnsi="Times New Roman" w:cs="Times New Roman"/>
          <w:sz w:val="24"/>
          <w:szCs w:val="24"/>
        </w:rPr>
        <w:t>.</w:t>
      </w:r>
    </w:p>
    <w:p w14:paraId="39D68F27" w14:textId="77777777" w:rsidR="00E248C0" w:rsidRPr="00E248C0" w:rsidRDefault="00E248C0" w:rsidP="00E248C0">
      <w:pPr>
        <w:autoSpaceDE w:val="0"/>
        <w:autoSpaceDN w:val="0"/>
        <w:adjustRightInd w:val="0"/>
        <w:spacing w:after="0" w:line="240" w:lineRule="auto"/>
        <w:ind w:firstLine="709"/>
        <w:jc w:val="both"/>
        <w:rPr>
          <w:rFonts w:ascii="Times New Roman" w:hAnsi="Times New Roman" w:cs="Times New Roman"/>
          <w:sz w:val="24"/>
          <w:szCs w:val="24"/>
        </w:rPr>
      </w:pPr>
      <w:r w:rsidRPr="00E248C0">
        <w:rPr>
          <w:rFonts w:ascii="Times New Roman" w:hAnsi="Times New Roman" w:cs="Times New Roman"/>
          <w:sz w:val="24"/>
          <w:szCs w:val="24"/>
        </w:rPr>
        <w:t>Учет по стоимости в передающем документе</w:t>
      </w:r>
      <w:r>
        <w:rPr>
          <w:rFonts w:ascii="Times New Roman" w:hAnsi="Times New Roman" w:cs="Times New Roman"/>
          <w:sz w:val="24"/>
          <w:szCs w:val="24"/>
        </w:rPr>
        <w:t>:</w:t>
      </w:r>
    </w:p>
    <w:p w14:paraId="773E9040" w14:textId="77777777" w:rsidR="00E248C0" w:rsidRDefault="00E248C0" w:rsidP="004B4341">
      <w:pPr>
        <w:autoSpaceDE w:val="0"/>
        <w:autoSpaceDN w:val="0"/>
        <w:adjustRightInd w:val="0"/>
        <w:spacing w:after="0" w:line="240" w:lineRule="auto"/>
        <w:ind w:firstLine="709"/>
        <w:jc w:val="both"/>
        <w:rPr>
          <w:rFonts w:ascii="Times New Roman" w:hAnsi="Times New Roman" w:cs="Times New Roman"/>
          <w:sz w:val="24"/>
          <w:szCs w:val="24"/>
        </w:rPr>
      </w:pPr>
    </w:p>
    <w:p w14:paraId="3630D339" w14:textId="77777777" w:rsidR="00E248C0" w:rsidRDefault="00E248C0" w:rsidP="004B4341">
      <w:pPr>
        <w:autoSpaceDE w:val="0"/>
        <w:autoSpaceDN w:val="0"/>
        <w:adjustRightInd w:val="0"/>
        <w:spacing w:after="0" w:line="240" w:lineRule="auto"/>
        <w:ind w:firstLine="709"/>
        <w:jc w:val="both"/>
        <w:rPr>
          <w:rFonts w:ascii="Times New Roman" w:hAnsi="Times New Roman" w:cs="Times New Roman"/>
          <w:sz w:val="24"/>
          <w:szCs w:val="24"/>
        </w:rPr>
      </w:pPr>
    </w:p>
    <w:p w14:paraId="0A2401CF" w14:textId="77777777" w:rsidR="00E248C0" w:rsidRPr="00397A17" w:rsidRDefault="00E248C0" w:rsidP="004B4341">
      <w:pPr>
        <w:autoSpaceDE w:val="0"/>
        <w:autoSpaceDN w:val="0"/>
        <w:adjustRightInd w:val="0"/>
        <w:spacing w:after="0" w:line="240" w:lineRule="auto"/>
        <w:ind w:firstLine="709"/>
        <w:jc w:val="both"/>
        <w:rPr>
          <w:rFonts w:ascii="Times New Roman" w:hAnsi="Times New Roman" w:cs="Times New Roman"/>
          <w:sz w:val="24"/>
          <w:szCs w:val="24"/>
        </w:rPr>
      </w:pPr>
      <w:r w:rsidRPr="00E248C0">
        <w:rPr>
          <w:rFonts w:ascii="Times New Roman" w:hAnsi="Times New Roman" w:cs="Times New Roman"/>
          <w:sz w:val="24"/>
          <w:szCs w:val="24"/>
        </w:rPr>
        <w:t>- 02.30 – иное движимое имущество на хранении</w:t>
      </w:r>
      <w:r>
        <w:rPr>
          <w:rFonts w:ascii="Times New Roman" w:hAnsi="Times New Roman" w:cs="Times New Roman"/>
          <w:sz w:val="24"/>
          <w:szCs w:val="24"/>
        </w:rPr>
        <w:t>.</w:t>
      </w:r>
    </w:p>
    <w:p w14:paraId="22661C59" w14:textId="77777777" w:rsidR="007B4B56" w:rsidRDefault="00C300C6" w:rsidP="007E41EC">
      <w:pPr>
        <w:autoSpaceDE w:val="0"/>
        <w:autoSpaceDN w:val="0"/>
        <w:adjustRightInd w:val="0"/>
        <w:spacing w:after="0" w:line="240" w:lineRule="auto"/>
        <w:ind w:firstLine="709"/>
        <w:jc w:val="both"/>
        <w:rPr>
          <w:rFonts w:ascii="Times New Roman" w:hAnsi="Times New Roman" w:cs="Times New Roman"/>
          <w:sz w:val="24"/>
          <w:szCs w:val="24"/>
        </w:rPr>
      </w:pPr>
      <w:r w:rsidRPr="00397A17">
        <w:rPr>
          <w:rFonts w:ascii="Times New Roman" w:hAnsi="Times New Roman" w:cs="Times New Roman"/>
          <w:sz w:val="24"/>
          <w:szCs w:val="24"/>
        </w:rPr>
        <w:t>Основные средства</w:t>
      </w:r>
      <w:r w:rsidR="007A48B9" w:rsidRPr="00397A17">
        <w:rPr>
          <w:rFonts w:ascii="Times New Roman" w:hAnsi="Times New Roman" w:cs="Times New Roman"/>
          <w:sz w:val="24"/>
          <w:szCs w:val="24"/>
        </w:rPr>
        <w:t xml:space="preserve"> и материальные запасы</w:t>
      </w:r>
      <w:r w:rsidR="00BF0979" w:rsidRPr="00397A17">
        <w:rPr>
          <w:rFonts w:ascii="Times New Roman" w:hAnsi="Times New Roman" w:cs="Times New Roman"/>
          <w:sz w:val="24"/>
          <w:szCs w:val="24"/>
        </w:rPr>
        <w:t xml:space="preserve"> </w:t>
      </w:r>
      <w:r w:rsidRPr="00397A17">
        <w:rPr>
          <w:rFonts w:ascii="Times New Roman" w:hAnsi="Times New Roman" w:cs="Times New Roman"/>
          <w:sz w:val="24"/>
          <w:szCs w:val="24"/>
        </w:rPr>
        <w:t>на хранени</w:t>
      </w:r>
      <w:r w:rsidR="00A17CF9" w:rsidRPr="00397A17">
        <w:rPr>
          <w:rFonts w:ascii="Times New Roman" w:hAnsi="Times New Roman" w:cs="Times New Roman"/>
          <w:sz w:val="24"/>
          <w:szCs w:val="24"/>
        </w:rPr>
        <w:t>и</w:t>
      </w:r>
      <w:r w:rsidR="007B4B56" w:rsidRPr="00397A17">
        <w:rPr>
          <w:rFonts w:ascii="Times New Roman" w:hAnsi="Times New Roman" w:cs="Times New Roman"/>
          <w:sz w:val="24"/>
          <w:szCs w:val="24"/>
        </w:rPr>
        <w:t>, учитываются на забалансов</w:t>
      </w:r>
      <w:r w:rsidR="007A48B9" w:rsidRPr="00397A17">
        <w:rPr>
          <w:rFonts w:ascii="Times New Roman" w:hAnsi="Times New Roman" w:cs="Times New Roman"/>
          <w:sz w:val="24"/>
          <w:szCs w:val="24"/>
        </w:rPr>
        <w:t>ых</w:t>
      </w:r>
      <w:r w:rsidR="007B4B56" w:rsidRPr="00397A17">
        <w:rPr>
          <w:rFonts w:ascii="Times New Roman" w:hAnsi="Times New Roman" w:cs="Times New Roman"/>
          <w:sz w:val="24"/>
          <w:szCs w:val="24"/>
        </w:rPr>
        <w:t xml:space="preserve"> </w:t>
      </w:r>
      <w:hyperlink r:id="rId59" w:history="1">
        <w:r w:rsidR="007B4B56" w:rsidRPr="00397A17">
          <w:rPr>
            <w:rFonts w:ascii="Times New Roman" w:hAnsi="Times New Roman" w:cs="Times New Roman"/>
            <w:sz w:val="24"/>
            <w:szCs w:val="24"/>
          </w:rPr>
          <w:t>счет</w:t>
        </w:r>
        <w:r w:rsidR="007A48B9" w:rsidRPr="00397A17">
          <w:rPr>
            <w:rFonts w:ascii="Times New Roman" w:hAnsi="Times New Roman" w:cs="Times New Roman"/>
            <w:sz w:val="24"/>
            <w:szCs w:val="24"/>
          </w:rPr>
          <w:t>ах</w:t>
        </w:r>
      </w:hyperlink>
      <w:r w:rsidR="007B4B56" w:rsidRPr="00397A17">
        <w:rPr>
          <w:rFonts w:ascii="Times New Roman" w:hAnsi="Times New Roman" w:cs="Times New Roman"/>
          <w:sz w:val="24"/>
          <w:szCs w:val="24"/>
        </w:rPr>
        <w:t xml:space="preserve"> на основании </w:t>
      </w:r>
      <w:r w:rsidR="007E41EC" w:rsidRPr="00E248C0">
        <w:rPr>
          <w:rFonts w:ascii="Times New Roman" w:eastAsia="Calibri" w:hAnsi="Times New Roman" w:cs="Times New Roman"/>
          <w:sz w:val="24"/>
          <w:szCs w:val="24"/>
        </w:rPr>
        <w:t>акта приема-передачи являющемся приложение к договору хранения (является первичным учетным документом</w:t>
      </w:r>
      <w:r w:rsidR="007B4B56" w:rsidRPr="00397A17">
        <w:rPr>
          <w:rFonts w:ascii="Times New Roman" w:hAnsi="Times New Roman" w:cs="Times New Roman"/>
          <w:sz w:val="24"/>
          <w:szCs w:val="24"/>
        </w:rPr>
        <w:t xml:space="preserve">, подтверждающего получение </w:t>
      </w:r>
      <w:r w:rsidR="00BF0979" w:rsidRPr="00397A17">
        <w:rPr>
          <w:rFonts w:ascii="Times New Roman" w:hAnsi="Times New Roman" w:cs="Times New Roman"/>
          <w:sz w:val="24"/>
          <w:szCs w:val="24"/>
        </w:rPr>
        <w:t>У</w:t>
      </w:r>
      <w:r w:rsidR="007B4B56" w:rsidRPr="00397A17">
        <w:rPr>
          <w:rFonts w:ascii="Times New Roman" w:hAnsi="Times New Roman" w:cs="Times New Roman"/>
          <w:sz w:val="24"/>
          <w:szCs w:val="24"/>
        </w:rPr>
        <w:t>чреждением материальных ценностей, по стоимости, указанной в документе передающей стороной (по стоимос</w:t>
      </w:r>
      <w:r w:rsidR="00FE6162" w:rsidRPr="00397A17">
        <w:rPr>
          <w:rFonts w:ascii="Times New Roman" w:hAnsi="Times New Roman" w:cs="Times New Roman"/>
          <w:sz w:val="24"/>
          <w:szCs w:val="24"/>
        </w:rPr>
        <w:t>ти, предусмотренной договором)</w:t>
      </w:r>
      <w:r w:rsidR="002A56CD" w:rsidRPr="00397A17">
        <w:rPr>
          <w:rFonts w:ascii="Times New Roman" w:hAnsi="Times New Roman" w:cs="Times New Roman"/>
          <w:sz w:val="24"/>
          <w:szCs w:val="24"/>
        </w:rPr>
        <w:t>.</w:t>
      </w:r>
      <w:r w:rsidR="00FE6162" w:rsidRPr="00397A17">
        <w:rPr>
          <w:rFonts w:ascii="Times New Roman" w:hAnsi="Times New Roman" w:cs="Times New Roman"/>
          <w:sz w:val="24"/>
          <w:szCs w:val="24"/>
        </w:rPr>
        <w:t xml:space="preserve"> </w:t>
      </w:r>
    </w:p>
    <w:p w14:paraId="425A3402" w14:textId="77777777" w:rsidR="00BF0979" w:rsidRPr="007C6FDE" w:rsidRDefault="00BF0979"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Внутренние перемещения </w:t>
      </w:r>
      <w:r w:rsidR="009E651E" w:rsidRPr="007C6FDE">
        <w:rPr>
          <w:rFonts w:ascii="Times New Roman" w:hAnsi="Times New Roman" w:cs="Times New Roman"/>
          <w:sz w:val="24"/>
          <w:szCs w:val="24"/>
        </w:rPr>
        <w:t>основных средств</w:t>
      </w:r>
      <w:r w:rsidRPr="007C6FDE">
        <w:rPr>
          <w:rFonts w:ascii="Times New Roman" w:hAnsi="Times New Roman" w:cs="Times New Roman"/>
          <w:sz w:val="24"/>
          <w:szCs w:val="24"/>
        </w:rPr>
        <w:t xml:space="preserve"> в Учреждении отражаются по забалансовому </w:t>
      </w:r>
      <w:hyperlink r:id="rId60" w:history="1">
        <w:r w:rsidRPr="007C6FDE">
          <w:rPr>
            <w:rFonts w:ascii="Times New Roman" w:hAnsi="Times New Roman" w:cs="Times New Roman"/>
            <w:sz w:val="24"/>
            <w:szCs w:val="24"/>
          </w:rPr>
          <w:t>счету</w:t>
        </w:r>
      </w:hyperlink>
      <w:r w:rsidRPr="007C6FDE">
        <w:rPr>
          <w:rFonts w:ascii="Times New Roman" w:hAnsi="Times New Roman" w:cs="Times New Roman"/>
          <w:sz w:val="24"/>
          <w:szCs w:val="24"/>
        </w:rPr>
        <w:t xml:space="preserve"> на основании оправдательных </w:t>
      </w:r>
      <w:hyperlink r:id="rId61" w:history="1">
        <w:r w:rsidRPr="007C6FDE">
          <w:rPr>
            <w:rFonts w:ascii="Times New Roman" w:hAnsi="Times New Roman" w:cs="Times New Roman"/>
            <w:sz w:val="24"/>
            <w:szCs w:val="24"/>
          </w:rPr>
          <w:t>первичных документов</w:t>
        </w:r>
      </w:hyperlink>
      <w:r w:rsidRPr="007C6FDE">
        <w:rPr>
          <w:rFonts w:ascii="Times New Roman" w:hAnsi="Times New Roman" w:cs="Times New Roman"/>
          <w:sz w:val="24"/>
          <w:szCs w:val="24"/>
        </w:rPr>
        <w:t xml:space="preserve"> путем изменения  ответственного лица и (или) места хранения</w:t>
      </w:r>
      <w:r w:rsidR="007C23E2" w:rsidRPr="007C6FDE">
        <w:rPr>
          <w:rFonts w:ascii="Times New Roman" w:hAnsi="Times New Roman" w:cs="Times New Roman"/>
          <w:sz w:val="24"/>
          <w:szCs w:val="24"/>
        </w:rPr>
        <w:t xml:space="preserve"> (накладная на внутреннее перемещение </w:t>
      </w:r>
      <w:bookmarkStart w:id="6" w:name="_Hlk173158674"/>
      <w:r w:rsidR="007C23E2" w:rsidRPr="007C6FDE">
        <w:rPr>
          <w:rFonts w:ascii="Times New Roman" w:hAnsi="Times New Roman" w:cs="Times New Roman"/>
          <w:sz w:val="24"/>
          <w:szCs w:val="24"/>
        </w:rPr>
        <w:t>ф. 0504102)</w:t>
      </w:r>
      <w:bookmarkEnd w:id="6"/>
      <w:r w:rsidR="005D1D6A">
        <w:rPr>
          <w:rFonts w:ascii="Times New Roman" w:hAnsi="Times New Roman" w:cs="Times New Roman"/>
          <w:sz w:val="24"/>
          <w:szCs w:val="24"/>
        </w:rPr>
        <w:t>,</w:t>
      </w:r>
      <w:r w:rsidR="005D1D6A" w:rsidRPr="005D1D6A">
        <w:rPr>
          <w:rFonts w:ascii="Times New Roman" w:hAnsi="Times New Roman" w:cs="Times New Roman"/>
          <w:sz w:val="24"/>
          <w:szCs w:val="24"/>
          <w:shd w:val="clear" w:color="auto" w:fill="FFFFFF"/>
        </w:rPr>
        <w:t xml:space="preserve"> </w:t>
      </w:r>
      <w:r w:rsidR="005D1D6A" w:rsidRPr="00E248C0">
        <w:rPr>
          <w:rFonts w:ascii="Times New Roman" w:hAnsi="Times New Roman" w:cs="Times New Roman"/>
          <w:sz w:val="24"/>
          <w:szCs w:val="24"/>
        </w:rPr>
        <w:t>(ф. 0510450)</w:t>
      </w:r>
      <w:r w:rsidR="00E248C0">
        <w:rPr>
          <w:rFonts w:ascii="Times New Roman" w:hAnsi="Times New Roman" w:cs="Times New Roman"/>
          <w:sz w:val="24"/>
          <w:szCs w:val="24"/>
        </w:rPr>
        <w:t>.</w:t>
      </w:r>
    </w:p>
    <w:p w14:paraId="198A1AFA" w14:textId="77777777" w:rsidR="005D1D6A" w:rsidRPr="007C6FDE" w:rsidRDefault="009E651E" w:rsidP="005D1D6A">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Внутренние перемещения материальных запасов в Учреждении отражаются по забалансовому </w:t>
      </w:r>
      <w:hyperlink r:id="rId62" w:history="1">
        <w:r w:rsidRPr="007C6FDE">
          <w:rPr>
            <w:rFonts w:ascii="Times New Roman" w:hAnsi="Times New Roman" w:cs="Times New Roman"/>
            <w:sz w:val="24"/>
            <w:szCs w:val="24"/>
          </w:rPr>
          <w:t>счету</w:t>
        </w:r>
      </w:hyperlink>
      <w:r w:rsidRPr="007C6FDE">
        <w:rPr>
          <w:rFonts w:ascii="Times New Roman" w:hAnsi="Times New Roman" w:cs="Times New Roman"/>
          <w:sz w:val="24"/>
          <w:szCs w:val="24"/>
        </w:rPr>
        <w:t xml:space="preserve"> на основании оправдательных </w:t>
      </w:r>
      <w:hyperlink r:id="rId63" w:history="1">
        <w:r w:rsidRPr="007C6FDE">
          <w:rPr>
            <w:rFonts w:ascii="Times New Roman" w:hAnsi="Times New Roman" w:cs="Times New Roman"/>
            <w:sz w:val="24"/>
            <w:szCs w:val="24"/>
          </w:rPr>
          <w:t>первичных документов</w:t>
        </w:r>
      </w:hyperlink>
      <w:r w:rsidRPr="007C6FDE">
        <w:rPr>
          <w:rFonts w:ascii="Times New Roman" w:hAnsi="Times New Roman" w:cs="Times New Roman"/>
          <w:sz w:val="24"/>
          <w:szCs w:val="24"/>
        </w:rPr>
        <w:t xml:space="preserve"> </w:t>
      </w:r>
      <w:r w:rsidR="00C27D47" w:rsidRPr="00E248C0">
        <w:rPr>
          <w:rFonts w:ascii="Times New Roman" w:hAnsi="Times New Roman" w:cs="Times New Roman"/>
          <w:sz w:val="24"/>
          <w:szCs w:val="24"/>
        </w:rPr>
        <w:t>(</w:t>
      </w:r>
      <w:r w:rsidR="00DF43F0" w:rsidRPr="00E248C0">
        <w:rPr>
          <w:rFonts w:ascii="Times New Roman" w:hAnsi="Times New Roman" w:cs="Times New Roman"/>
          <w:sz w:val="24"/>
          <w:szCs w:val="24"/>
        </w:rPr>
        <w:t>приказ о проведении инвентаризации при смене материально ответственного лица или</w:t>
      </w:r>
      <w:r w:rsidR="004047CE">
        <w:rPr>
          <w:rFonts w:ascii="Times New Roman" w:hAnsi="Times New Roman" w:cs="Times New Roman"/>
          <w:sz w:val="24"/>
          <w:szCs w:val="24"/>
        </w:rPr>
        <w:t xml:space="preserve"> </w:t>
      </w:r>
      <w:r w:rsidR="00C27D47" w:rsidRPr="007C6FDE">
        <w:rPr>
          <w:rFonts w:ascii="Times New Roman" w:hAnsi="Times New Roman" w:cs="Times New Roman"/>
          <w:sz w:val="24"/>
          <w:szCs w:val="24"/>
        </w:rPr>
        <w:t xml:space="preserve">служебная записка) </w:t>
      </w:r>
      <w:r w:rsidRPr="007C6FDE">
        <w:rPr>
          <w:rFonts w:ascii="Times New Roman" w:hAnsi="Times New Roman" w:cs="Times New Roman"/>
          <w:sz w:val="24"/>
          <w:szCs w:val="24"/>
        </w:rPr>
        <w:t>путем изменения  ответственного лица и (или) места хранения (</w:t>
      </w:r>
      <w:r w:rsidR="00131554">
        <w:rPr>
          <w:rFonts w:ascii="Times New Roman" w:hAnsi="Times New Roman" w:cs="Times New Roman"/>
          <w:sz w:val="24"/>
          <w:szCs w:val="24"/>
        </w:rPr>
        <w:t>н</w:t>
      </w:r>
      <w:r w:rsidR="00131554" w:rsidRPr="00131554">
        <w:rPr>
          <w:rFonts w:ascii="Times New Roman" w:hAnsi="Times New Roman" w:cs="Times New Roman"/>
          <w:sz w:val="24"/>
          <w:szCs w:val="24"/>
        </w:rPr>
        <w:t>акладная на внутреннее перемещение объектов нефинансовых активов (ф. 0504102)</w:t>
      </w:r>
      <w:r w:rsidR="005D1D6A">
        <w:rPr>
          <w:rFonts w:ascii="Times New Roman" w:hAnsi="Times New Roman" w:cs="Times New Roman"/>
          <w:sz w:val="24"/>
          <w:szCs w:val="24"/>
        </w:rPr>
        <w:t xml:space="preserve">, </w:t>
      </w:r>
      <w:r w:rsidR="005D1D6A" w:rsidRPr="00E248C0">
        <w:rPr>
          <w:rFonts w:ascii="Times New Roman" w:hAnsi="Times New Roman" w:cs="Times New Roman"/>
          <w:sz w:val="24"/>
          <w:szCs w:val="24"/>
        </w:rPr>
        <w:t>(ф. 0510450)</w:t>
      </w:r>
      <w:r w:rsidR="00131554" w:rsidRPr="00E248C0">
        <w:rPr>
          <w:rFonts w:ascii="Times New Roman" w:hAnsi="Times New Roman" w:cs="Times New Roman"/>
          <w:sz w:val="24"/>
          <w:szCs w:val="24"/>
        </w:rPr>
        <w:t>,</w:t>
      </w:r>
      <w:r w:rsidR="00131554">
        <w:rPr>
          <w:rFonts w:ascii="Times New Roman" w:hAnsi="Times New Roman" w:cs="Times New Roman"/>
          <w:sz w:val="24"/>
          <w:szCs w:val="24"/>
        </w:rPr>
        <w:t xml:space="preserve"> </w:t>
      </w:r>
      <w:r w:rsidRPr="007C6FDE">
        <w:rPr>
          <w:rFonts w:ascii="Times New Roman" w:hAnsi="Times New Roman" w:cs="Times New Roman"/>
          <w:sz w:val="24"/>
          <w:szCs w:val="24"/>
        </w:rPr>
        <w:t>требование - накладная  ф. 0504204)</w:t>
      </w:r>
      <w:r w:rsidR="005D1D6A">
        <w:rPr>
          <w:rFonts w:ascii="Times New Roman" w:hAnsi="Times New Roman" w:cs="Times New Roman"/>
          <w:sz w:val="24"/>
          <w:szCs w:val="24"/>
        </w:rPr>
        <w:t xml:space="preserve">, </w:t>
      </w:r>
      <w:r w:rsidR="005D1D6A" w:rsidRPr="00E248C0">
        <w:rPr>
          <w:rFonts w:ascii="Times New Roman" w:hAnsi="Times New Roman" w:cs="Times New Roman"/>
          <w:sz w:val="24"/>
          <w:szCs w:val="24"/>
        </w:rPr>
        <w:t>(ф. 0510451)</w:t>
      </w:r>
      <w:r w:rsidR="00E248C0">
        <w:rPr>
          <w:rFonts w:ascii="Times New Roman" w:hAnsi="Times New Roman" w:cs="Times New Roman"/>
          <w:sz w:val="24"/>
          <w:szCs w:val="24"/>
        </w:rPr>
        <w:t>.</w:t>
      </w:r>
    </w:p>
    <w:p w14:paraId="6239B206" w14:textId="77777777" w:rsidR="009E651E" w:rsidRPr="007C6FDE" w:rsidRDefault="009E651E" w:rsidP="004B4341">
      <w:pPr>
        <w:autoSpaceDE w:val="0"/>
        <w:autoSpaceDN w:val="0"/>
        <w:adjustRightInd w:val="0"/>
        <w:spacing w:after="0" w:line="240" w:lineRule="auto"/>
        <w:ind w:firstLine="709"/>
        <w:jc w:val="both"/>
        <w:rPr>
          <w:rFonts w:ascii="Times New Roman" w:hAnsi="Times New Roman" w:cs="Times New Roman"/>
          <w:sz w:val="24"/>
          <w:szCs w:val="24"/>
        </w:rPr>
      </w:pPr>
    </w:p>
    <w:p w14:paraId="5A6F7BC7" w14:textId="77777777" w:rsidR="00BF0979" w:rsidRPr="007C6FDE" w:rsidRDefault="00BF0979"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Выбытие материальных ценностей с забалансового учета отражается на основании оправдательных документов по стоимости, по которой они были приняты к забалансовому учету</w:t>
      </w:r>
      <w:r w:rsidR="003A6928" w:rsidRPr="007C6FDE">
        <w:rPr>
          <w:rFonts w:ascii="Times New Roman" w:hAnsi="Times New Roman" w:cs="Times New Roman"/>
          <w:sz w:val="24"/>
          <w:szCs w:val="24"/>
        </w:rPr>
        <w:t xml:space="preserve"> (ф. 0504104</w:t>
      </w:r>
      <w:r w:rsidR="00D101FA">
        <w:rPr>
          <w:rFonts w:ascii="Times New Roman" w:hAnsi="Times New Roman" w:cs="Times New Roman"/>
          <w:sz w:val="24"/>
          <w:szCs w:val="24"/>
        </w:rPr>
        <w:t>,</w:t>
      </w:r>
      <w:r w:rsidR="00D101FA" w:rsidRPr="00D101FA">
        <w:rPr>
          <w:rFonts w:ascii="Times New Roman" w:hAnsi="Times New Roman" w:cs="Times New Roman"/>
          <w:b/>
          <w:bCs/>
          <w:sz w:val="40"/>
          <w:szCs w:val="40"/>
        </w:rPr>
        <w:t xml:space="preserve"> </w:t>
      </w:r>
      <w:r w:rsidR="00D101FA" w:rsidRPr="00E248C0">
        <w:rPr>
          <w:rFonts w:ascii="Times New Roman" w:hAnsi="Times New Roman" w:cs="Times New Roman"/>
          <w:sz w:val="24"/>
          <w:szCs w:val="24"/>
        </w:rPr>
        <w:t>(ф. 0510454)</w:t>
      </w:r>
      <w:r w:rsidR="00D928A2" w:rsidRPr="00E248C0">
        <w:rPr>
          <w:rFonts w:ascii="Times New Roman" w:hAnsi="Times New Roman" w:cs="Times New Roman"/>
          <w:sz w:val="24"/>
          <w:szCs w:val="24"/>
        </w:rPr>
        <w:t>,</w:t>
      </w:r>
      <w:r w:rsidR="00D928A2">
        <w:rPr>
          <w:rFonts w:ascii="Times New Roman" w:hAnsi="Times New Roman" w:cs="Times New Roman"/>
          <w:sz w:val="24"/>
          <w:szCs w:val="24"/>
        </w:rPr>
        <w:t xml:space="preserve"> 0504230</w:t>
      </w:r>
      <w:r w:rsidR="003A6928" w:rsidRPr="007C6FDE">
        <w:rPr>
          <w:rFonts w:ascii="Times New Roman" w:hAnsi="Times New Roman" w:cs="Times New Roman"/>
          <w:sz w:val="24"/>
          <w:szCs w:val="24"/>
        </w:rPr>
        <w:t>)</w:t>
      </w:r>
      <w:r w:rsidR="00D101FA">
        <w:rPr>
          <w:rFonts w:ascii="Times New Roman" w:hAnsi="Times New Roman" w:cs="Times New Roman"/>
          <w:sz w:val="24"/>
          <w:szCs w:val="24"/>
        </w:rPr>
        <w:t xml:space="preserve">, </w:t>
      </w:r>
      <w:r w:rsidR="00D101FA" w:rsidRPr="00E248C0">
        <w:rPr>
          <w:rFonts w:ascii="Times New Roman" w:hAnsi="Times New Roman" w:cs="Times New Roman"/>
          <w:sz w:val="24"/>
          <w:szCs w:val="24"/>
        </w:rPr>
        <w:t>(ф. 0510460)</w:t>
      </w:r>
      <w:r w:rsidR="00AE2E4E" w:rsidRPr="00E248C0">
        <w:rPr>
          <w:rFonts w:ascii="Times New Roman" w:hAnsi="Times New Roman" w:cs="Times New Roman"/>
          <w:sz w:val="24"/>
          <w:szCs w:val="24"/>
        </w:rPr>
        <w:t>.</w:t>
      </w:r>
    </w:p>
    <w:p w14:paraId="01EC54D8" w14:textId="77777777" w:rsidR="003A6928" w:rsidRPr="007C6FDE" w:rsidRDefault="007C23E2"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Выбытие объектов основных средств</w:t>
      </w:r>
      <w:r w:rsidR="00B765C9">
        <w:rPr>
          <w:rFonts w:ascii="Times New Roman" w:hAnsi="Times New Roman" w:cs="Times New Roman"/>
          <w:sz w:val="24"/>
          <w:szCs w:val="24"/>
        </w:rPr>
        <w:t xml:space="preserve"> казенных Учреждений</w:t>
      </w:r>
      <w:r w:rsidRPr="007C6FDE">
        <w:rPr>
          <w:rFonts w:ascii="Times New Roman" w:hAnsi="Times New Roman" w:cs="Times New Roman"/>
          <w:sz w:val="24"/>
          <w:szCs w:val="24"/>
        </w:rPr>
        <w:t xml:space="preserve"> с забалансового </w:t>
      </w:r>
      <w:hyperlink r:id="rId64" w:history="1">
        <w:r w:rsidRPr="007C6FDE">
          <w:rPr>
            <w:rFonts w:ascii="Times New Roman" w:hAnsi="Times New Roman" w:cs="Times New Roman"/>
            <w:color w:val="0000FF"/>
            <w:sz w:val="24"/>
            <w:szCs w:val="24"/>
          </w:rPr>
          <w:t>счета 02</w:t>
        </w:r>
      </w:hyperlink>
      <w:r w:rsidRPr="007C6FDE">
        <w:rPr>
          <w:rFonts w:ascii="Times New Roman" w:hAnsi="Times New Roman" w:cs="Times New Roman"/>
          <w:sz w:val="24"/>
          <w:szCs w:val="24"/>
        </w:rPr>
        <w:t xml:space="preserve"> "Материальные ценности на хранении" </w:t>
      </w:r>
      <w:r w:rsidR="003A6928" w:rsidRPr="007C6FDE">
        <w:rPr>
          <w:rFonts w:ascii="Times New Roman" w:hAnsi="Times New Roman" w:cs="Times New Roman"/>
          <w:sz w:val="24"/>
          <w:szCs w:val="24"/>
        </w:rPr>
        <w:t>осуществляется по согласованию</w:t>
      </w:r>
      <w:r w:rsidRPr="007C6FDE">
        <w:rPr>
          <w:rFonts w:ascii="Times New Roman" w:hAnsi="Times New Roman" w:cs="Times New Roman"/>
          <w:sz w:val="24"/>
          <w:szCs w:val="24"/>
        </w:rPr>
        <w:t xml:space="preserve"> с собственником имущества </w:t>
      </w:r>
      <w:r w:rsidR="003A6928" w:rsidRPr="007C6FDE">
        <w:rPr>
          <w:rFonts w:ascii="Times New Roman" w:hAnsi="Times New Roman" w:cs="Times New Roman"/>
          <w:sz w:val="24"/>
          <w:szCs w:val="24"/>
        </w:rPr>
        <w:t xml:space="preserve">– Администрацией </w:t>
      </w:r>
      <w:r w:rsidR="00D101FA" w:rsidRPr="00E248C0">
        <w:rPr>
          <w:rFonts w:ascii="Times New Roman" w:hAnsi="Times New Roman" w:cs="Times New Roman"/>
          <w:sz w:val="24"/>
          <w:szCs w:val="24"/>
        </w:rPr>
        <w:t>Павлово-Посадского городского округа</w:t>
      </w:r>
      <w:r w:rsidR="00D101FA" w:rsidRPr="007C6FDE">
        <w:rPr>
          <w:rFonts w:ascii="Times New Roman" w:hAnsi="Times New Roman" w:cs="Times New Roman"/>
          <w:sz w:val="24"/>
          <w:szCs w:val="24"/>
        </w:rPr>
        <w:t xml:space="preserve"> </w:t>
      </w:r>
      <w:r w:rsidR="003A6928" w:rsidRPr="007C6FDE">
        <w:rPr>
          <w:rFonts w:ascii="Times New Roman" w:hAnsi="Times New Roman" w:cs="Times New Roman"/>
          <w:sz w:val="24"/>
          <w:szCs w:val="24"/>
        </w:rPr>
        <w:t>Московской области.</w:t>
      </w:r>
    </w:p>
    <w:p w14:paraId="627F83E3" w14:textId="77777777" w:rsidR="007C23E2" w:rsidRPr="007C6FDE" w:rsidRDefault="007C23E2"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lastRenderedPageBreak/>
        <w:t xml:space="preserve">Отражение в бухгалтерском учете выбытия объекта основных средств с забалансового </w:t>
      </w:r>
      <w:hyperlink r:id="rId65" w:history="1">
        <w:r w:rsidRPr="007C6FDE">
          <w:rPr>
            <w:rFonts w:ascii="Times New Roman" w:hAnsi="Times New Roman" w:cs="Times New Roman"/>
            <w:color w:val="0000FF"/>
            <w:sz w:val="24"/>
            <w:szCs w:val="24"/>
          </w:rPr>
          <w:t>счета 02</w:t>
        </w:r>
      </w:hyperlink>
      <w:r w:rsidRPr="007C6FDE">
        <w:rPr>
          <w:rFonts w:ascii="Times New Roman" w:hAnsi="Times New Roman" w:cs="Times New Roman"/>
          <w:sz w:val="24"/>
          <w:szCs w:val="24"/>
        </w:rPr>
        <w:t xml:space="preserve"> "Материальные ценности на хранении" до утверждения в установленном порядке решения о списании (выбытии) объекта основного средства и реализация мероприятий, предусмотренных Актом о списании, не допускается.</w:t>
      </w:r>
    </w:p>
    <w:p w14:paraId="50F375C1" w14:textId="77777777" w:rsidR="00E377CE" w:rsidRPr="007C6FDE" w:rsidRDefault="00E377CE" w:rsidP="004B4341">
      <w:pPr>
        <w:pStyle w:val="ConsPlusNormal"/>
        <w:ind w:firstLine="709"/>
        <w:jc w:val="both"/>
        <w:rPr>
          <w:rFonts w:ascii="Times New Roman" w:hAnsi="Times New Roman" w:cs="Times New Roman"/>
          <w:sz w:val="24"/>
          <w:szCs w:val="24"/>
        </w:rPr>
      </w:pPr>
    </w:p>
    <w:p w14:paraId="26F9593D" w14:textId="77777777" w:rsidR="00A00B25"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w:t>
      </w:r>
      <w:hyperlink r:id="rId66" w:history="1">
        <w:r w:rsidRPr="007C6FDE">
          <w:rPr>
            <w:rFonts w:ascii="Times New Roman" w:hAnsi="Times New Roman" w:cs="Times New Roman"/>
            <w:b/>
            <w:color w:val="0000FF"/>
            <w:sz w:val="24"/>
            <w:szCs w:val="24"/>
          </w:rPr>
          <w:t>счете 03</w:t>
        </w:r>
      </w:hyperlink>
      <w:r w:rsidRPr="007C6FDE">
        <w:rPr>
          <w:rFonts w:ascii="Times New Roman" w:hAnsi="Times New Roman" w:cs="Times New Roman"/>
          <w:b/>
          <w:sz w:val="24"/>
          <w:szCs w:val="24"/>
        </w:rPr>
        <w:t xml:space="preserve"> "Бланки строгой отчетности</w:t>
      </w:r>
      <w:r w:rsidRPr="007C6FDE">
        <w:rPr>
          <w:rFonts w:ascii="Times New Roman" w:hAnsi="Times New Roman" w:cs="Times New Roman"/>
          <w:sz w:val="24"/>
          <w:szCs w:val="24"/>
        </w:rPr>
        <w:t>" учет ведется по группам:</w:t>
      </w:r>
    </w:p>
    <w:p w14:paraId="46E130C2" w14:textId="77777777" w:rsidR="008828B2" w:rsidRPr="008828B2" w:rsidRDefault="008828B2" w:rsidP="004B4341">
      <w:pPr>
        <w:autoSpaceDE w:val="0"/>
        <w:autoSpaceDN w:val="0"/>
        <w:adjustRightInd w:val="0"/>
        <w:spacing w:after="0" w:line="240" w:lineRule="auto"/>
        <w:ind w:firstLine="709"/>
        <w:jc w:val="both"/>
        <w:rPr>
          <w:rFonts w:ascii="Times New Roman" w:hAnsi="Times New Roman" w:cs="Times New Roman"/>
          <w:sz w:val="24"/>
          <w:szCs w:val="24"/>
        </w:rPr>
      </w:pPr>
      <w:r w:rsidRPr="00CA4B98">
        <w:rPr>
          <w:rFonts w:ascii="Times New Roman" w:hAnsi="Times New Roman" w:cs="Times New Roman"/>
          <w:color w:val="70AD47" w:themeColor="accent6"/>
          <w:sz w:val="24"/>
          <w:szCs w:val="24"/>
        </w:rPr>
        <w:t xml:space="preserve">- </w:t>
      </w:r>
      <w:r w:rsidRPr="008828B2">
        <w:rPr>
          <w:rFonts w:ascii="Times New Roman" w:hAnsi="Times New Roman" w:cs="Times New Roman"/>
          <w:sz w:val="24"/>
          <w:szCs w:val="24"/>
        </w:rPr>
        <w:t>билеты;</w:t>
      </w:r>
      <w:r w:rsidR="001B529A">
        <w:rPr>
          <w:rFonts w:ascii="Times New Roman" w:hAnsi="Times New Roman" w:cs="Times New Roman"/>
          <w:sz w:val="24"/>
          <w:szCs w:val="24"/>
        </w:rPr>
        <w:t xml:space="preserve"> </w:t>
      </w:r>
    </w:p>
    <w:p w14:paraId="481853C6" w14:textId="77777777" w:rsidR="00A00B25"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трудовые книжки;</w:t>
      </w:r>
    </w:p>
    <w:p w14:paraId="6852AFD7" w14:textId="77777777" w:rsidR="00A00B25"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вкладыши в трудовые книжки;</w:t>
      </w:r>
    </w:p>
    <w:p w14:paraId="4730ADF0" w14:textId="77777777" w:rsidR="00467CBB" w:rsidRPr="007C6FDE" w:rsidRDefault="00467CB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квитанционные книжки (квитанции ф. 0504510);</w:t>
      </w:r>
    </w:p>
    <w:p w14:paraId="318D9A11" w14:textId="77777777" w:rsidR="00467CBB" w:rsidRPr="007C6FDE" w:rsidRDefault="00467CB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голограммы;</w:t>
      </w:r>
    </w:p>
    <w:p w14:paraId="205C5BC3" w14:textId="77777777" w:rsidR="00467CBB" w:rsidRPr="007C6FDE" w:rsidRDefault="00467CB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дипломы;</w:t>
      </w:r>
    </w:p>
    <w:p w14:paraId="12391CA9" w14:textId="77777777" w:rsidR="004A541D" w:rsidRPr="007C6FDE" w:rsidRDefault="004A541D"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свидетельство о рождении, смерти;</w:t>
      </w:r>
    </w:p>
    <w:p w14:paraId="340D4A8C" w14:textId="77777777" w:rsidR="00AE2E4E" w:rsidRPr="007C6FDE" w:rsidRDefault="00A00B25" w:rsidP="00E764A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иные бланки строгой отчетности.</w:t>
      </w:r>
    </w:p>
    <w:p w14:paraId="7CF1BDD0" w14:textId="77777777" w:rsidR="004A541D" w:rsidRPr="007C6FDE" w:rsidRDefault="00467CBB"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Учет бланков</w:t>
      </w:r>
      <w:r w:rsidR="004A541D" w:rsidRPr="007C6FDE">
        <w:rPr>
          <w:rFonts w:ascii="Times New Roman" w:hAnsi="Times New Roman" w:cs="Times New Roman"/>
          <w:color w:val="000000"/>
          <w:sz w:val="24"/>
          <w:szCs w:val="24"/>
        </w:rPr>
        <w:t xml:space="preserve"> строгой отчетности ведется в условной </w:t>
      </w:r>
      <w:r w:rsidR="007443ED">
        <w:rPr>
          <w:rFonts w:ascii="Times New Roman" w:hAnsi="Times New Roman" w:cs="Times New Roman"/>
          <w:color w:val="000000"/>
          <w:sz w:val="24"/>
          <w:szCs w:val="24"/>
        </w:rPr>
        <w:t>оценке: один бланк – один рубль (</w:t>
      </w:r>
      <w:proofErr w:type="spellStart"/>
      <w:r w:rsidR="007443ED">
        <w:rPr>
          <w:rFonts w:ascii="Times New Roman" w:hAnsi="Times New Roman" w:cs="Times New Roman"/>
          <w:color w:val="000000"/>
          <w:sz w:val="24"/>
          <w:szCs w:val="24"/>
        </w:rPr>
        <w:t>сч</w:t>
      </w:r>
      <w:proofErr w:type="spellEnd"/>
      <w:r w:rsidR="007443ED">
        <w:rPr>
          <w:rFonts w:ascii="Times New Roman" w:hAnsi="Times New Roman" w:cs="Times New Roman"/>
          <w:color w:val="000000"/>
          <w:sz w:val="24"/>
          <w:szCs w:val="24"/>
        </w:rPr>
        <w:t xml:space="preserve">. 03.1 – бланки строгой отчетности (в </w:t>
      </w:r>
      <w:proofErr w:type="spellStart"/>
      <w:r w:rsidR="007443ED">
        <w:rPr>
          <w:rFonts w:ascii="Times New Roman" w:hAnsi="Times New Roman" w:cs="Times New Roman"/>
          <w:color w:val="000000"/>
          <w:sz w:val="24"/>
          <w:szCs w:val="24"/>
        </w:rPr>
        <w:t>усл.ед</w:t>
      </w:r>
      <w:proofErr w:type="spellEnd"/>
      <w:r w:rsidR="007443ED">
        <w:rPr>
          <w:rFonts w:ascii="Times New Roman" w:hAnsi="Times New Roman" w:cs="Times New Roman"/>
          <w:color w:val="000000"/>
          <w:sz w:val="24"/>
          <w:szCs w:val="24"/>
        </w:rPr>
        <w:t>.)</w:t>
      </w:r>
    </w:p>
    <w:p w14:paraId="610BD669" w14:textId="77777777" w:rsidR="00467CBB" w:rsidRPr="007C6FDE" w:rsidRDefault="00F95E2F"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О</w:t>
      </w:r>
      <w:r w:rsidR="00467CBB" w:rsidRPr="007C6FDE">
        <w:rPr>
          <w:rFonts w:ascii="Times New Roman" w:hAnsi="Times New Roman" w:cs="Times New Roman"/>
          <w:color w:val="000000"/>
          <w:sz w:val="24"/>
          <w:szCs w:val="24"/>
        </w:rPr>
        <w:t>тветственны</w:t>
      </w:r>
      <w:r w:rsidRPr="007C6FDE">
        <w:rPr>
          <w:rFonts w:ascii="Times New Roman" w:hAnsi="Times New Roman" w:cs="Times New Roman"/>
          <w:color w:val="000000"/>
          <w:sz w:val="24"/>
          <w:szCs w:val="24"/>
        </w:rPr>
        <w:t>е</w:t>
      </w:r>
      <w:r w:rsidR="00467CBB" w:rsidRPr="007C6FDE">
        <w:rPr>
          <w:rFonts w:ascii="Times New Roman" w:hAnsi="Times New Roman" w:cs="Times New Roman"/>
          <w:color w:val="000000"/>
          <w:sz w:val="24"/>
          <w:szCs w:val="24"/>
        </w:rPr>
        <w:t xml:space="preserve"> за учет, хранение и выдачу бланков строгой отчетности</w:t>
      </w:r>
      <w:r w:rsidR="00A2202B" w:rsidRPr="007C6FDE">
        <w:rPr>
          <w:rFonts w:ascii="Times New Roman" w:hAnsi="Times New Roman" w:cs="Times New Roman"/>
          <w:color w:val="000000"/>
          <w:sz w:val="24"/>
          <w:szCs w:val="24"/>
        </w:rPr>
        <w:t>, а также состав комиссии по поступлению, списанию бланков строгой отчетности утверждаются</w:t>
      </w:r>
      <w:r w:rsidRPr="007C6FDE">
        <w:rPr>
          <w:rFonts w:ascii="Times New Roman" w:hAnsi="Times New Roman" w:cs="Times New Roman"/>
          <w:color w:val="000000"/>
          <w:sz w:val="24"/>
          <w:szCs w:val="24"/>
        </w:rPr>
        <w:t xml:space="preserve"> распорядительным документо</w:t>
      </w:r>
      <w:r w:rsidR="00373DA5">
        <w:rPr>
          <w:rFonts w:ascii="Times New Roman" w:hAnsi="Times New Roman" w:cs="Times New Roman"/>
          <w:color w:val="000000"/>
          <w:sz w:val="24"/>
          <w:szCs w:val="24"/>
        </w:rPr>
        <w:t>м</w:t>
      </w:r>
      <w:r w:rsidRPr="007C6FDE">
        <w:rPr>
          <w:rFonts w:ascii="Times New Roman" w:hAnsi="Times New Roman" w:cs="Times New Roman"/>
          <w:color w:val="000000"/>
          <w:sz w:val="24"/>
          <w:szCs w:val="24"/>
        </w:rPr>
        <w:t xml:space="preserve"> руководител</w:t>
      </w:r>
      <w:r w:rsidR="00373DA5">
        <w:rPr>
          <w:rFonts w:ascii="Times New Roman" w:hAnsi="Times New Roman" w:cs="Times New Roman"/>
          <w:color w:val="000000"/>
          <w:sz w:val="24"/>
          <w:szCs w:val="24"/>
        </w:rPr>
        <w:t>я</w:t>
      </w:r>
      <w:r w:rsidRPr="007C6FDE">
        <w:rPr>
          <w:rFonts w:ascii="Times New Roman" w:hAnsi="Times New Roman" w:cs="Times New Roman"/>
          <w:color w:val="000000"/>
          <w:sz w:val="24"/>
          <w:szCs w:val="24"/>
        </w:rPr>
        <w:t xml:space="preserve"> Учреждения.</w:t>
      </w:r>
    </w:p>
    <w:p w14:paraId="1E2D721B" w14:textId="77777777" w:rsidR="00373DA5" w:rsidRPr="00731825" w:rsidRDefault="00A2202B" w:rsidP="004B4341">
      <w:pPr>
        <w:spacing w:after="0" w:line="240" w:lineRule="auto"/>
        <w:ind w:firstLine="709"/>
        <w:jc w:val="both"/>
        <w:rPr>
          <w:rFonts w:ascii="Times New Roman" w:eastAsia="Calibri" w:hAnsi="Times New Roman" w:cs="Times New Roman"/>
          <w:b/>
          <w:sz w:val="24"/>
          <w:szCs w:val="24"/>
        </w:rPr>
      </w:pPr>
      <w:r w:rsidRPr="007C6FDE">
        <w:rPr>
          <w:rFonts w:ascii="Times New Roman" w:hAnsi="Times New Roman" w:cs="Times New Roman"/>
          <w:color w:val="000000"/>
          <w:sz w:val="24"/>
          <w:szCs w:val="24"/>
        </w:rPr>
        <w:t>Израсходованные, испорченные бланки строгой отчетности списываются с забалансового учета на основании Акта о списании бланков строгой отчетности</w:t>
      </w:r>
      <w:r w:rsidR="00E96351">
        <w:rPr>
          <w:rFonts w:ascii="Times New Roman" w:hAnsi="Times New Roman" w:cs="Times New Roman"/>
          <w:color w:val="000000"/>
          <w:sz w:val="24"/>
          <w:szCs w:val="24"/>
        </w:rPr>
        <w:t xml:space="preserve">             </w:t>
      </w:r>
      <w:r w:rsidR="00373DA5">
        <w:rPr>
          <w:rFonts w:ascii="Times New Roman" w:hAnsi="Times New Roman" w:cs="Times New Roman"/>
          <w:color w:val="000000"/>
          <w:sz w:val="24"/>
          <w:szCs w:val="24"/>
        </w:rPr>
        <w:t xml:space="preserve"> (ф. 0504816</w:t>
      </w:r>
      <w:r w:rsidR="00731825">
        <w:rPr>
          <w:rFonts w:ascii="Times New Roman" w:hAnsi="Times New Roman" w:cs="Times New Roman"/>
          <w:color w:val="000000"/>
          <w:sz w:val="24"/>
          <w:szCs w:val="24"/>
        </w:rPr>
        <w:t>)</w:t>
      </w:r>
      <w:r w:rsidR="00D5584E" w:rsidRPr="007C6FDE">
        <w:rPr>
          <w:rFonts w:ascii="Times New Roman" w:hAnsi="Times New Roman" w:cs="Times New Roman"/>
          <w:color w:val="000000"/>
          <w:sz w:val="24"/>
          <w:szCs w:val="24"/>
        </w:rPr>
        <w:t>.</w:t>
      </w:r>
      <w:r w:rsidR="00373DA5">
        <w:rPr>
          <w:rFonts w:ascii="Times New Roman" w:hAnsi="Times New Roman" w:cs="Times New Roman"/>
          <w:color w:val="000000"/>
          <w:sz w:val="24"/>
          <w:szCs w:val="24"/>
        </w:rPr>
        <w:t xml:space="preserve"> Приемка-передача бланков строгой отчетности </w:t>
      </w:r>
      <w:r w:rsidR="00373DA5" w:rsidRPr="00AE4018">
        <w:rPr>
          <w:rFonts w:ascii="Times New Roman" w:eastAsia="Calibri" w:hAnsi="Times New Roman" w:cs="Times New Roman"/>
          <w:sz w:val="24"/>
          <w:szCs w:val="24"/>
        </w:rPr>
        <w:t>(</w:t>
      </w:r>
      <w:r w:rsidR="00373DA5" w:rsidRPr="00373DA5">
        <w:rPr>
          <w:rFonts w:ascii="Times New Roman" w:eastAsia="Calibri" w:hAnsi="Times New Roman" w:cs="Times New Roman"/>
          <w:i/>
          <w:sz w:val="24"/>
          <w:szCs w:val="24"/>
        </w:rPr>
        <w:t>временное отсутствие основного работника</w:t>
      </w:r>
      <w:r w:rsidR="00373DA5" w:rsidRPr="00373DA5">
        <w:rPr>
          <w:rFonts w:ascii="Times New Roman" w:eastAsia="Calibri" w:hAnsi="Times New Roman" w:cs="Times New Roman"/>
          <w:sz w:val="24"/>
          <w:szCs w:val="24"/>
        </w:rPr>
        <w:t>)</w:t>
      </w:r>
      <w:r w:rsidR="00373DA5">
        <w:rPr>
          <w:rFonts w:ascii="Times New Roman" w:eastAsia="Calibri" w:hAnsi="Times New Roman" w:cs="Times New Roman"/>
          <w:sz w:val="24"/>
          <w:szCs w:val="24"/>
        </w:rPr>
        <w:t xml:space="preserve"> оформляются самостоятельно разработанным актом </w:t>
      </w:r>
      <w:r w:rsidR="00373DA5" w:rsidRPr="00AE4018">
        <w:rPr>
          <w:rFonts w:ascii="Times New Roman" w:eastAsia="Calibri" w:hAnsi="Times New Roman" w:cs="Times New Roman"/>
          <w:sz w:val="24"/>
          <w:szCs w:val="24"/>
        </w:rPr>
        <w:t xml:space="preserve">приемки-передачи бланков строгой отчетности </w:t>
      </w:r>
      <w:r w:rsidR="00731825">
        <w:rPr>
          <w:rFonts w:ascii="Times New Roman" w:eastAsia="Calibri" w:hAnsi="Times New Roman" w:cs="Times New Roman"/>
          <w:sz w:val="24"/>
          <w:szCs w:val="24"/>
        </w:rPr>
        <w:t xml:space="preserve">– </w:t>
      </w:r>
      <w:r w:rsidR="00731825" w:rsidRPr="00731825">
        <w:rPr>
          <w:rFonts w:ascii="Times New Roman" w:eastAsia="Calibri" w:hAnsi="Times New Roman" w:cs="Times New Roman"/>
          <w:b/>
          <w:sz w:val="24"/>
          <w:szCs w:val="24"/>
        </w:rPr>
        <w:t>приложени</w:t>
      </w:r>
      <w:r w:rsidR="00436CF1">
        <w:rPr>
          <w:rFonts w:ascii="Times New Roman" w:eastAsia="Calibri" w:hAnsi="Times New Roman" w:cs="Times New Roman"/>
          <w:b/>
          <w:sz w:val="24"/>
          <w:szCs w:val="24"/>
        </w:rPr>
        <w:t>е</w:t>
      </w:r>
      <w:r w:rsidR="00731825" w:rsidRPr="00731825">
        <w:rPr>
          <w:rFonts w:ascii="Times New Roman" w:eastAsia="Calibri" w:hAnsi="Times New Roman" w:cs="Times New Roman"/>
          <w:b/>
          <w:sz w:val="24"/>
          <w:szCs w:val="24"/>
        </w:rPr>
        <w:t xml:space="preserve"> № 5.</w:t>
      </w:r>
      <w:r w:rsidR="00CA3727">
        <w:rPr>
          <w:rFonts w:ascii="Times New Roman" w:eastAsia="Calibri" w:hAnsi="Times New Roman" w:cs="Times New Roman"/>
          <w:b/>
          <w:sz w:val="24"/>
          <w:szCs w:val="24"/>
        </w:rPr>
        <w:t xml:space="preserve"> </w:t>
      </w:r>
    </w:p>
    <w:p w14:paraId="507F483B" w14:textId="77777777" w:rsidR="00A2202B" w:rsidRPr="00373DA5" w:rsidRDefault="00731825" w:rsidP="004B434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учет бланков строгой отчетности может вестись в соответствии с нормативно-правовым документом, разработанным Учреждением о порядке учета расходования и хранения бланков строгой отчетности.</w:t>
      </w:r>
    </w:p>
    <w:p w14:paraId="3E02D1C8" w14:textId="77777777" w:rsidR="00D5584E" w:rsidRPr="007C6FDE" w:rsidRDefault="00D5584E"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Аналитический учет по </w:t>
      </w:r>
      <w:hyperlink r:id="rId67" w:history="1">
        <w:r w:rsidRPr="00E9430D">
          <w:rPr>
            <w:rFonts w:ascii="Times New Roman" w:hAnsi="Times New Roman" w:cs="Times New Roman"/>
            <w:sz w:val="24"/>
            <w:szCs w:val="24"/>
          </w:rPr>
          <w:t>счету</w:t>
        </w:r>
      </w:hyperlink>
      <w:r w:rsidRPr="007C6FDE">
        <w:rPr>
          <w:rFonts w:ascii="Times New Roman" w:hAnsi="Times New Roman" w:cs="Times New Roman"/>
          <w:sz w:val="24"/>
          <w:szCs w:val="24"/>
        </w:rPr>
        <w:t xml:space="preserve"> ведется по каждому виду бланков строгой отчетности в разрезе ответственных за их хранение и (или) выдачу  в </w:t>
      </w:r>
      <w:r w:rsidR="00A0027A">
        <w:rPr>
          <w:rFonts w:ascii="Times New Roman" w:hAnsi="Times New Roman" w:cs="Times New Roman"/>
          <w:sz w:val="24"/>
          <w:szCs w:val="24"/>
        </w:rPr>
        <w:t>к</w:t>
      </w:r>
      <w:r w:rsidRPr="007C6FDE">
        <w:rPr>
          <w:rFonts w:ascii="Times New Roman" w:hAnsi="Times New Roman" w:cs="Times New Roman"/>
          <w:sz w:val="24"/>
          <w:szCs w:val="24"/>
        </w:rPr>
        <w:t>ниге по у</w:t>
      </w:r>
      <w:r w:rsidR="00380FA2" w:rsidRPr="007C6FDE">
        <w:rPr>
          <w:rFonts w:ascii="Times New Roman" w:hAnsi="Times New Roman" w:cs="Times New Roman"/>
          <w:sz w:val="24"/>
          <w:szCs w:val="24"/>
        </w:rPr>
        <w:t>чету бланков строгой отчетности</w:t>
      </w:r>
      <w:r w:rsidR="00A70BFE" w:rsidRPr="007C6FDE">
        <w:rPr>
          <w:rFonts w:ascii="Times New Roman" w:hAnsi="Times New Roman" w:cs="Times New Roman"/>
          <w:sz w:val="24"/>
          <w:szCs w:val="24"/>
        </w:rPr>
        <w:t xml:space="preserve"> (ф. 0504045)</w:t>
      </w:r>
      <w:r w:rsidR="00A0027A">
        <w:rPr>
          <w:rFonts w:ascii="Times New Roman" w:hAnsi="Times New Roman" w:cs="Times New Roman"/>
          <w:sz w:val="24"/>
          <w:szCs w:val="24"/>
        </w:rPr>
        <w:t xml:space="preserve"> </w:t>
      </w:r>
      <w:r w:rsidR="00380FA2" w:rsidRPr="007C6FDE">
        <w:rPr>
          <w:rFonts w:ascii="Times New Roman" w:hAnsi="Times New Roman" w:cs="Times New Roman"/>
          <w:sz w:val="24"/>
          <w:szCs w:val="24"/>
        </w:rPr>
        <w:t>по серийным номерам.</w:t>
      </w:r>
    </w:p>
    <w:p w14:paraId="0D36B10A" w14:textId="77777777" w:rsidR="00DD3EDA" w:rsidRDefault="00DD3EDA" w:rsidP="004B4341">
      <w:pPr>
        <w:autoSpaceDE w:val="0"/>
        <w:autoSpaceDN w:val="0"/>
        <w:adjustRightInd w:val="0"/>
        <w:spacing w:after="0" w:line="240" w:lineRule="auto"/>
        <w:ind w:firstLine="709"/>
        <w:jc w:val="both"/>
        <w:rPr>
          <w:rFonts w:ascii="Times New Roman" w:hAnsi="Times New Roman" w:cs="Times New Roman"/>
          <w:b/>
          <w:sz w:val="24"/>
          <w:szCs w:val="24"/>
        </w:rPr>
      </w:pPr>
    </w:p>
    <w:p w14:paraId="063275C6" w14:textId="77777777" w:rsidR="00A00B25"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w:t>
      </w:r>
      <w:hyperlink r:id="rId68" w:history="1">
        <w:r w:rsidRPr="00E9430D">
          <w:rPr>
            <w:rFonts w:ascii="Times New Roman" w:hAnsi="Times New Roman" w:cs="Times New Roman"/>
            <w:b/>
            <w:sz w:val="24"/>
            <w:szCs w:val="24"/>
          </w:rPr>
          <w:t>счете 04</w:t>
        </w:r>
      </w:hyperlink>
      <w:r w:rsidRPr="007C6FDE">
        <w:rPr>
          <w:rFonts w:ascii="Times New Roman" w:hAnsi="Times New Roman" w:cs="Times New Roman"/>
          <w:b/>
          <w:sz w:val="24"/>
          <w:szCs w:val="24"/>
        </w:rPr>
        <w:t xml:space="preserve"> "</w:t>
      </w:r>
      <w:r w:rsidR="00F95E2F" w:rsidRPr="007C6FDE">
        <w:rPr>
          <w:rFonts w:ascii="Times New Roman" w:hAnsi="Times New Roman" w:cs="Times New Roman"/>
          <w:b/>
          <w:sz w:val="24"/>
          <w:szCs w:val="24"/>
        </w:rPr>
        <w:t>Сомнительная задолженность</w:t>
      </w:r>
      <w:r w:rsidRPr="007C6FDE">
        <w:rPr>
          <w:rFonts w:ascii="Times New Roman" w:hAnsi="Times New Roman" w:cs="Times New Roman"/>
          <w:b/>
          <w:sz w:val="24"/>
          <w:szCs w:val="24"/>
        </w:rPr>
        <w:t xml:space="preserve">" </w:t>
      </w:r>
      <w:r w:rsidR="00697CED" w:rsidRPr="007C6FDE">
        <w:rPr>
          <w:rFonts w:ascii="Times New Roman" w:hAnsi="Times New Roman" w:cs="Times New Roman"/>
          <w:b/>
          <w:sz w:val="24"/>
          <w:szCs w:val="24"/>
        </w:rPr>
        <w:t>у</w:t>
      </w:r>
      <w:r w:rsidR="00697CED" w:rsidRPr="007C6FDE">
        <w:rPr>
          <w:rFonts w:ascii="Times New Roman" w:hAnsi="Times New Roman" w:cs="Times New Roman"/>
          <w:sz w:val="24"/>
          <w:szCs w:val="24"/>
        </w:rPr>
        <w:t xml:space="preserve">читывается сомнительная задолженность неплатежеспособных дебиторов. </w:t>
      </w:r>
      <w:r w:rsidRPr="007C6FDE">
        <w:rPr>
          <w:rFonts w:ascii="Times New Roman" w:hAnsi="Times New Roman" w:cs="Times New Roman"/>
          <w:sz w:val="24"/>
          <w:szCs w:val="24"/>
        </w:rPr>
        <w:t xml:space="preserve">Суммы задолженностей, отраженные на счете </w:t>
      </w:r>
      <w:r w:rsidR="00E248C0" w:rsidRPr="007C6FDE">
        <w:rPr>
          <w:rFonts w:ascii="Times New Roman" w:hAnsi="Times New Roman" w:cs="Times New Roman"/>
          <w:sz w:val="24"/>
          <w:szCs w:val="24"/>
        </w:rPr>
        <w:t>04,</w:t>
      </w:r>
      <w:r w:rsidRPr="007C6FDE">
        <w:rPr>
          <w:rFonts w:ascii="Times New Roman" w:hAnsi="Times New Roman" w:cs="Times New Roman"/>
          <w:sz w:val="24"/>
          <w:szCs w:val="24"/>
        </w:rPr>
        <w:t xml:space="preserve">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 </w:t>
      </w:r>
      <w:bookmarkStart w:id="7" w:name="_Hlk64452646"/>
      <w:r w:rsidRPr="002A56CD">
        <w:rPr>
          <w:rFonts w:ascii="Times New Roman" w:hAnsi="Times New Roman" w:cs="Times New Roman"/>
          <w:sz w:val="24"/>
          <w:szCs w:val="24"/>
        </w:rPr>
        <w:t>Списание задолженности с забалансового учета осуществляется на основании решения комиссии по поступлению и выбытию активов</w:t>
      </w:r>
      <w:r w:rsidR="00ED069D" w:rsidRPr="002A56CD">
        <w:rPr>
          <w:rFonts w:ascii="Times New Roman" w:hAnsi="Times New Roman" w:cs="Times New Roman"/>
          <w:sz w:val="24"/>
          <w:szCs w:val="24"/>
        </w:rPr>
        <w:t xml:space="preserve"> (инвентаризационной комиссии) </w:t>
      </w:r>
      <w:r w:rsidRPr="002A56CD">
        <w:rPr>
          <w:rFonts w:ascii="Times New Roman" w:hAnsi="Times New Roman" w:cs="Times New Roman"/>
          <w:sz w:val="24"/>
          <w:szCs w:val="24"/>
        </w:rPr>
        <w:t xml:space="preserve">о признании задолженности </w:t>
      </w:r>
      <w:r w:rsidR="00ED069D" w:rsidRPr="002A56CD">
        <w:rPr>
          <w:rFonts w:ascii="Times New Roman" w:hAnsi="Times New Roman" w:cs="Times New Roman"/>
          <w:sz w:val="24"/>
          <w:szCs w:val="24"/>
        </w:rPr>
        <w:t>сомнительной или безнадежной к взысканию,</w:t>
      </w:r>
      <w:r w:rsidR="007A48B9" w:rsidRPr="002A56CD">
        <w:rPr>
          <w:rFonts w:ascii="Times New Roman" w:hAnsi="Times New Roman" w:cs="Times New Roman"/>
          <w:sz w:val="24"/>
          <w:szCs w:val="24"/>
        </w:rPr>
        <w:t xml:space="preserve"> по приказу (распоряжению) руководителя Учреждения</w:t>
      </w:r>
      <w:r w:rsidR="00E248C0">
        <w:rPr>
          <w:rFonts w:ascii="Times New Roman" w:hAnsi="Times New Roman" w:cs="Times New Roman"/>
          <w:sz w:val="24"/>
          <w:szCs w:val="24"/>
        </w:rPr>
        <w:t>.</w:t>
      </w:r>
      <w:bookmarkStart w:id="8" w:name="_Hlk178763351"/>
      <w:bookmarkEnd w:id="7"/>
      <w:r w:rsidR="00E248C0">
        <w:rPr>
          <w:rFonts w:ascii="Times New Roman" w:hAnsi="Times New Roman" w:cs="Times New Roman"/>
          <w:sz w:val="24"/>
          <w:szCs w:val="24"/>
        </w:rPr>
        <w:t xml:space="preserve"> (</w:t>
      </w:r>
      <w:r w:rsidRPr="002A56CD">
        <w:rPr>
          <w:rFonts w:ascii="Times New Roman" w:hAnsi="Times New Roman" w:cs="Times New Roman"/>
          <w:sz w:val="24"/>
          <w:szCs w:val="24"/>
        </w:rPr>
        <w:t>п.339 Инструкции 157н).</w:t>
      </w:r>
    </w:p>
    <w:bookmarkEnd w:id="8"/>
    <w:p w14:paraId="58DCD5B1" w14:textId="77777777" w:rsidR="00201F80" w:rsidRPr="007C6FDE" w:rsidRDefault="00201F80" w:rsidP="004B4341">
      <w:pPr>
        <w:autoSpaceDE w:val="0"/>
        <w:autoSpaceDN w:val="0"/>
        <w:adjustRightInd w:val="0"/>
        <w:spacing w:after="0" w:line="240" w:lineRule="auto"/>
        <w:ind w:firstLine="709"/>
        <w:jc w:val="both"/>
        <w:rPr>
          <w:rFonts w:ascii="Times New Roman" w:hAnsi="Times New Roman" w:cs="Times New Roman"/>
          <w:sz w:val="24"/>
          <w:szCs w:val="24"/>
        </w:rPr>
      </w:pPr>
    </w:p>
    <w:p w14:paraId="2AFEB9F3" w14:textId="77777777" w:rsidR="00FB2F72"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На забалансовом счете 07</w:t>
      </w:r>
      <w:r w:rsidRPr="007C6FDE">
        <w:rPr>
          <w:rFonts w:ascii="Times New Roman" w:hAnsi="Times New Roman" w:cs="Times New Roman"/>
          <w:sz w:val="24"/>
          <w:szCs w:val="24"/>
        </w:rPr>
        <w:t xml:space="preserve"> </w:t>
      </w:r>
      <w:r w:rsidRPr="007C6FDE">
        <w:rPr>
          <w:rFonts w:ascii="Times New Roman" w:hAnsi="Times New Roman" w:cs="Times New Roman"/>
          <w:b/>
          <w:sz w:val="24"/>
          <w:szCs w:val="24"/>
        </w:rPr>
        <w:t>"</w:t>
      </w:r>
      <w:r w:rsidR="00790F4C" w:rsidRPr="007C6FDE">
        <w:rPr>
          <w:rFonts w:ascii="Times New Roman" w:hAnsi="Times New Roman" w:cs="Times New Roman"/>
          <w:b/>
          <w:sz w:val="24"/>
          <w:szCs w:val="24"/>
        </w:rPr>
        <w:t>Н</w:t>
      </w:r>
      <w:r w:rsidRPr="007C6FDE">
        <w:rPr>
          <w:rFonts w:ascii="Times New Roman" w:hAnsi="Times New Roman" w:cs="Times New Roman"/>
          <w:b/>
          <w:sz w:val="24"/>
          <w:szCs w:val="24"/>
        </w:rPr>
        <w:t>аграды, призы, кубки и ценные подарки,</w:t>
      </w:r>
      <w:r w:rsidRPr="007C6FDE">
        <w:rPr>
          <w:rFonts w:ascii="Times New Roman" w:hAnsi="Times New Roman" w:cs="Times New Roman"/>
          <w:sz w:val="24"/>
          <w:szCs w:val="24"/>
        </w:rPr>
        <w:t xml:space="preserve"> </w:t>
      </w:r>
      <w:r w:rsidRPr="007C6FDE">
        <w:rPr>
          <w:rFonts w:ascii="Times New Roman" w:hAnsi="Times New Roman" w:cs="Times New Roman"/>
          <w:b/>
          <w:sz w:val="24"/>
          <w:szCs w:val="24"/>
        </w:rPr>
        <w:t>сувениры"</w:t>
      </w:r>
      <w:r w:rsidRPr="007C6FDE">
        <w:rPr>
          <w:rFonts w:ascii="Times New Roman" w:hAnsi="Times New Roman" w:cs="Times New Roman"/>
          <w:sz w:val="24"/>
          <w:szCs w:val="24"/>
        </w:rPr>
        <w:t xml:space="preserve"> подлежат учету материальные ценности, приобретаемые в целях вручения (награждения), дарения, в том числе ценные подарки, сувениры до момента вручения</w:t>
      </w:r>
      <w:r w:rsidR="00FB2F72" w:rsidRPr="007C6FDE">
        <w:rPr>
          <w:rFonts w:ascii="Times New Roman" w:hAnsi="Times New Roman" w:cs="Times New Roman"/>
          <w:sz w:val="24"/>
          <w:szCs w:val="24"/>
        </w:rPr>
        <w:t>.</w:t>
      </w:r>
    </w:p>
    <w:p w14:paraId="0930602B" w14:textId="77777777" w:rsidR="00FB2F72" w:rsidRPr="007C6FDE" w:rsidRDefault="00FB2F72"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Награды, призы кубки</w:t>
      </w:r>
      <w:r w:rsidR="00CC3F9D">
        <w:rPr>
          <w:rFonts w:ascii="Times New Roman" w:hAnsi="Times New Roman" w:cs="Times New Roman"/>
          <w:sz w:val="24"/>
          <w:szCs w:val="24"/>
        </w:rPr>
        <w:t>, полученные от учредивших их организаций для награждения</w:t>
      </w:r>
      <w:r w:rsidR="001B2E6A">
        <w:rPr>
          <w:rFonts w:ascii="Times New Roman" w:hAnsi="Times New Roman" w:cs="Times New Roman"/>
          <w:sz w:val="24"/>
          <w:szCs w:val="24"/>
        </w:rPr>
        <w:t>,</w:t>
      </w:r>
      <w:r w:rsidRPr="007C6FDE">
        <w:rPr>
          <w:rFonts w:ascii="Times New Roman" w:hAnsi="Times New Roman" w:cs="Times New Roman"/>
          <w:sz w:val="24"/>
          <w:szCs w:val="24"/>
        </w:rPr>
        <w:t xml:space="preserve"> учитываются в условной оценке: один предмет</w:t>
      </w:r>
      <w:r w:rsidR="00E85A5B">
        <w:rPr>
          <w:rFonts w:ascii="Times New Roman" w:hAnsi="Times New Roman" w:cs="Times New Roman"/>
          <w:sz w:val="24"/>
          <w:szCs w:val="24"/>
        </w:rPr>
        <w:t xml:space="preserve"> </w:t>
      </w:r>
      <w:r w:rsidRPr="007C6FDE">
        <w:rPr>
          <w:rFonts w:ascii="Times New Roman" w:hAnsi="Times New Roman" w:cs="Times New Roman"/>
          <w:sz w:val="24"/>
          <w:szCs w:val="24"/>
        </w:rPr>
        <w:t>- один рубль.</w:t>
      </w:r>
      <w:r w:rsidR="0065716B">
        <w:rPr>
          <w:rFonts w:ascii="Times New Roman" w:hAnsi="Times New Roman" w:cs="Times New Roman"/>
          <w:sz w:val="24"/>
          <w:szCs w:val="24"/>
        </w:rPr>
        <w:t xml:space="preserve"> Учитываются на счете 07.1.</w:t>
      </w:r>
    </w:p>
    <w:p w14:paraId="1FE610A3" w14:textId="77777777" w:rsidR="00A00B25" w:rsidRPr="007C6FDE" w:rsidRDefault="00FB2F72"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Материальные ценности, приобретаемые в целях вручения (награждения), дарения, в том числе ценные подарки, сувениры (в т.ч. грамота, благодарственное письмо и т.д.)</w:t>
      </w:r>
      <w:r w:rsidR="00790F4C" w:rsidRPr="007C6FDE">
        <w:rPr>
          <w:rFonts w:ascii="Times New Roman" w:hAnsi="Times New Roman" w:cs="Times New Roman"/>
          <w:sz w:val="24"/>
          <w:szCs w:val="24"/>
        </w:rPr>
        <w:t xml:space="preserve"> </w:t>
      </w:r>
      <w:r w:rsidR="00E85A5B">
        <w:rPr>
          <w:rFonts w:ascii="Times New Roman" w:hAnsi="Times New Roman" w:cs="Times New Roman"/>
          <w:sz w:val="24"/>
          <w:szCs w:val="24"/>
        </w:rPr>
        <w:t xml:space="preserve">учитываются </w:t>
      </w:r>
      <w:r w:rsidR="00790F4C" w:rsidRPr="007C6FDE">
        <w:rPr>
          <w:rFonts w:ascii="Times New Roman" w:hAnsi="Times New Roman" w:cs="Times New Roman"/>
          <w:sz w:val="24"/>
          <w:szCs w:val="24"/>
        </w:rPr>
        <w:t>по стоимости приобретения</w:t>
      </w:r>
      <w:r w:rsidRPr="007C6FDE">
        <w:rPr>
          <w:rFonts w:ascii="Times New Roman" w:hAnsi="Times New Roman" w:cs="Times New Roman"/>
          <w:sz w:val="24"/>
          <w:szCs w:val="24"/>
        </w:rPr>
        <w:t>, в случае безвозмездного поступления -</w:t>
      </w:r>
      <w:r w:rsidR="00790F4C" w:rsidRPr="007C6FDE">
        <w:rPr>
          <w:rFonts w:ascii="Times New Roman" w:hAnsi="Times New Roman" w:cs="Times New Roman"/>
          <w:sz w:val="24"/>
          <w:szCs w:val="24"/>
        </w:rPr>
        <w:t xml:space="preserve"> по </w:t>
      </w:r>
      <w:r w:rsidR="00790F4C" w:rsidRPr="007C6FDE">
        <w:rPr>
          <w:rFonts w:ascii="Times New Roman" w:hAnsi="Times New Roman" w:cs="Times New Roman"/>
          <w:sz w:val="24"/>
          <w:szCs w:val="24"/>
        </w:rPr>
        <w:lastRenderedPageBreak/>
        <w:t>стоимости, указанной в сопроводительных документах</w:t>
      </w:r>
      <w:r w:rsidRPr="007C6FDE">
        <w:rPr>
          <w:rFonts w:ascii="Times New Roman" w:hAnsi="Times New Roman" w:cs="Times New Roman"/>
          <w:sz w:val="24"/>
          <w:szCs w:val="24"/>
        </w:rPr>
        <w:t>, актах прием</w:t>
      </w:r>
      <w:r w:rsidR="006664A0" w:rsidRPr="007C6FDE">
        <w:rPr>
          <w:rFonts w:ascii="Times New Roman" w:hAnsi="Times New Roman" w:cs="Times New Roman"/>
          <w:sz w:val="24"/>
          <w:szCs w:val="24"/>
        </w:rPr>
        <w:t>а</w:t>
      </w:r>
      <w:r w:rsidRPr="007C6FDE">
        <w:rPr>
          <w:rFonts w:ascii="Times New Roman" w:hAnsi="Times New Roman" w:cs="Times New Roman"/>
          <w:sz w:val="24"/>
          <w:szCs w:val="24"/>
        </w:rPr>
        <w:t>-передачи.</w:t>
      </w:r>
      <w:r w:rsidR="0065716B">
        <w:rPr>
          <w:rFonts w:ascii="Times New Roman" w:hAnsi="Times New Roman" w:cs="Times New Roman"/>
          <w:sz w:val="24"/>
          <w:szCs w:val="24"/>
        </w:rPr>
        <w:t xml:space="preserve"> Учитываются на счете 07.2.</w:t>
      </w:r>
    </w:p>
    <w:p w14:paraId="58190DD6" w14:textId="77777777" w:rsidR="006664A0" w:rsidRDefault="006664A0"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Документом – основанием для списания с </w:t>
      </w:r>
      <w:r w:rsidR="00635BC4">
        <w:rPr>
          <w:rFonts w:ascii="Times New Roman" w:hAnsi="Times New Roman" w:cs="Times New Roman"/>
          <w:sz w:val="24"/>
          <w:szCs w:val="24"/>
        </w:rPr>
        <w:t>за</w:t>
      </w:r>
      <w:r w:rsidRPr="007C6FDE">
        <w:rPr>
          <w:rFonts w:ascii="Times New Roman" w:hAnsi="Times New Roman" w:cs="Times New Roman"/>
          <w:sz w:val="24"/>
          <w:szCs w:val="24"/>
        </w:rPr>
        <w:t>балансового учета кубков является акт о списании материальных запасов (ф. 0504230)</w:t>
      </w:r>
      <w:r w:rsidR="00D101FA">
        <w:rPr>
          <w:rFonts w:ascii="Times New Roman" w:hAnsi="Times New Roman" w:cs="Times New Roman"/>
          <w:sz w:val="24"/>
          <w:szCs w:val="24"/>
        </w:rPr>
        <w:t xml:space="preserve">, </w:t>
      </w:r>
      <w:r w:rsidR="00D101FA" w:rsidRPr="00E248C0">
        <w:rPr>
          <w:rFonts w:ascii="Times New Roman" w:hAnsi="Times New Roman" w:cs="Times New Roman"/>
          <w:sz w:val="24"/>
          <w:szCs w:val="24"/>
        </w:rPr>
        <w:t>(ф. 0510460)</w:t>
      </w:r>
      <w:r w:rsidRPr="00E248C0">
        <w:rPr>
          <w:rFonts w:ascii="Times New Roman" w:hAnsi="Times New Roman" w:cs="Times New Roman"/>
          <w:sz w:val="24"/>
          <w:szCs w:val="24"/>
        </w:rPr>
        <w:t>.</w:t>
      </w:r>
    </w:p>
    <w:p w14:paraId="5434B5AA" w14:textId="77777777" w:rsidR="00E32CE9" w:rsidRDefault="00E32CE9" w:rsidP="00E32CE9">
      <w:pPr>
        <w:autoSpaceDE w:val="0"/>
        <w:autoSpaceDN w:val="0"/>
        <w:adjustRightInd w:val="0"/>
        <w:spacing w:after="0" w:line="240" w:lineRule="auto"/>
        <w:ind w:firstLine="709"/>
        <w:jc w:val="both"/>
        <w:rPr>
          <w:rFonts w:ascii="Times New Roman" w:hAnsi="Times New Roman" w:cs="Times New Roman"/>
          <w:sz w:val="24"/>
        </w:rPr>
      </w:pPr>
      <w:r w:rsidRPr="00E32CE9">
        <w:rPr>
          <w:rFonts w:ascii="Times New Roman" w:hAnsi="Times New Roman" w:cs="Times New Roman"/>
          <w:sz w:val="24"/>
          <w:szCs w:val="24"/>
        </w:rPr>
        <w:t xml:space="preserve">Стоимость призов, ценных подарков и сувениров, которые переданы работнику учреждения, ответственному за проведение мероприятия или их вручение, списывается на расходы текущего финансового периода (себестоимость готовой продукции, работ, услуг). Одновременно эта сувенирная продукция учитывается на забалансовом счете </w:t>
      </w:r>
      <w:r w:rsidR="00E248C0" w:rsidRPr="00E32CE9">
        <w:rPr>
          <w:rFonts w:ascii="Times New Roman" w:hAnsi="Times New Roman" w:cs="Times New Roman"/>
          <w:sz w:val="24"/>
          <w:szCs w:val="24"/>
        </w:rPr>
        <w:t xml:space="preserve">07 </w:t>
      </w:r>
      <w:r w:rsidR="00E248C0">
        <w:rPr>
          <w:rFonts w:ascii="Times New Roman" w:hAnsi="Times New Roman" w:cs="Times New Roman"/>
          <w:sz w:val="24"/>
          <w:szCs w:val="24"/>
        </w:rPr>
        <w:t>«</w:t>
      </w:r>
      <w:r w:rsidRPr="00E32CE9">
        <w:rPr>
          <w:rFonts w:ascii="Times New Roman" w:hAnsi="Times New Roman" w:cs="Times New Roman"/>
          <w:sz w:val="24"/>
          <w:szCs w:val="24"/>
        </w:rPr>
        <w:t xml:space="preserve">Награды, призы, ценные подарки и сувениры» до момента предоставления </w:t>
      </w:r>
      <w:r w:rsidR="00A17CF9">
        <w:rPr>
          <w:rFonts w:ascii="Times New Roman" w:hAnsi="Times New Roman" w:cs="Times New Roman"/>
          <w:sz w:val="24"/>
          <w:szCs w:val="24"/>
        </w:rPr>
        <w:t xml:space="preserve">  </w:t>
      </w:r>
      <w:r w:rsidRPr="00E32CE9">
        <w:rPr>
          <w:rFonts w:ascii="Times New Roman" w:hAnsi="Times New Roman" w:cs="Times New Roman"/>
          <w:sz w:val="24"/>
          <w:szCs w:val="24"/>
        </w:rPr>
        <w:t>ответственным работником акта о списании материальных запасов (ф. 0504230),</w:t>
      </w:r>
      <w:r w:rsidR="00D101FA" w:rsidRPr="00D101FA">
        <w:rPr>
          <w:rFonts w:ascii="Times New Roman" w:hAnsi="Times New Roman" w:cs="Times New Roman"/>
          <w:b/>
          <w:bCs/>
          <w:sz w:val="32"/>
          <w:szCs w:val="32"/>
        </w:rPr>
        <w:t xml:space="preserve"> </w:t>
      </w:r>
      <w:r w:rsidR="00D101FA" w:rsidRPr="00E248C0">
        <w:rPr>
          <w:rFonts w:ascii="Times New Roman" w:hAnsi="Times New Roman" w:cs="Times New Roman"/>
          <w:sz w:val="24"/>
          <w:szCs w:val="24"/>
        </w:rPr>
        <w:t>(ф. 0510460</w:t>
      </w:r>
      <w:r w:rsidR="00E248C0">
        <w:rPr>
          <w:rFonts w:ascii="Times New Roman" w:hAnsi="Times New Roman" w:cs="Times New Roman"/>
          <w:sz w:val="24"/>
          <w:szCs w:val="24"/>
        </w:rPr>
        <w:t>)</w:t>
      </w:r>
      <w:r w:rsidRPr="00E32CE9">
        <w:rPr>
          <w:rFonts w:ascii="Times New Roman" w:hAnsi="Times New Roman" w:cs="Times New Roman"/>
          <w:sz w:val="24"/>
          <w:szCs w:val="24"/>
        </w:rPr>
        <w:t xml:space="preserve"> подтверждающего их вручение. </w:t>
      </w:r>
    </w:p>
    <w:p w14:paraId="052A1C52" w14:textId="77777777" w:rsidR="00E32CE9" w:rsidRDefault="00E32CE9" w:rsidP="00E32CE9">
      <w:pPr>
        <w:autoSpaceDE w:val="0"/>
        <w:autoSpaceDN w:val="0"/>
        <w:adjustRightInd w:val="0"/>
        <w:spacing w:after="0" w:line="240" w:lineRule="auto"/>
        <w:ind w:firstLine="709"/>
        <w:jc w:val="both"/>
        <w:rPr>
          <w:rFonts w:ascii="Times New Roman" w:hAnsi="Times New Roman" w:cs="Times New Roman"/>
          <w:sz w:val="24"/>
          <w:szCs w:val="24"/>
        </w:rPr>
      </w:pPr>
      <w:r w:rsidRPr="00E32CE9">
        <w:rPr>
          <w:rFonts w:ascii="Times New Roman" w:hAnsi="Times New Roman" w:cs="Times New Roman"/>
          <w:sz w:val="24"/>
          <w:szCs w:val="24"/>
        </w:rPr>
        <w:t xml:space="preserve">В случае одновременного представления лицами, ответственными за приобретение и вручение призов, ценных подарков, сувениров документов, подтверждающих их приобретение и вручение, информация о таких материальных ценностях на забалансовом счете 07 «Награды, призы, кубки и ценные подарки, сувениры» не отражается. Стоимость призов, ценных подарков, сувениров относится на расходы текущего финансового </w:t>
      </w:r>
      <w:r w:rsidR="00A17CF9">
        <w:rPr>
          <w:rFonts w:ascii="Times New Roman" w:hAnsi="Times New Roman" w:cs="Times New Roman"/>
          <w:sz w:val="24"/>
          <w:szCs w:val="24"/>
        </w:rPr>
        <w:t xml:space="preserve">   </w:t>
      </w:r>
      <w:r w:rsidRPr="00E32CE9">
        <w:rPr>
          <w:rFonts w:ascii="Times New Roman" w:hAnsi="Times New Roman" w:cs="Times New Roman"/>
          <w:sz w:val="24"/>
          <w:szCs w:val="24"/>
        </w:rPr>
        <w:t xml:space="preserve">периода </w:t>
      </w:r>
      <w:r w:rsidR="000872D3" w:rsidRPr="000872D3">
        <w:rPr>
          <w:rFonts w:ascii="Times New Roman" w:hAnsi="Times New Roman" w:cs="Times New Roman"/>
          <w:sz w:val="24"/>
          <w:szCs w:val="24"/>
        </w:rPr>
        <w:t>(себестоимость готовой продукции, работ, услуг)</w:t>
      </w:r>
      <w:r w:rsidR="000872D3">
        <w:rPr>
          <w:rFonts w:ascii="Times New Roman" w:hAnsi="Times New Roman" w:cs="Times New Roman"/>
          <w:sz w:val="24"/>
          <w:szCs w:val="24"/>
        </w:rPr>
        <w:t xml:space="preserve"> </w:t>
      </w:r>
      <w:r w:rsidRPr="00E32CE9">
        <w:rPr>
          <w:rFonts w:ascii="Times New Roman" w:hAnsi="Times New Roman" w:cs="Times New Roman"/>
          <w:sz w:val="24"/>
          <w:szCs w:val="24"/>
        </w:rPr>
        <w:t>по факту документального подтверждения их вручения.</w:t>
      </w:r>
    </w:p>
    <w:p w14:paraId="3B8D15EF" w14:textId="77777777" w:rsidR="00747F7D" w:rsidRPr="00E32CE9" w:rsidRDefault="00747F7D" w:rsidP="00E32CE9">
      <w:pPr>
        <w:autoSpaceDE w:val="0"/>
        <w:autoSpaceDN w:val="0"/>
        <w:adjustRightInd w:val="0"/>
        <w:spacing w:after="0" w:line="240" w:lineRule="auto"/>
        <w:ind w:firstLine="709"/>
        <w:jc w:val="both"/>
        <w:rPr>
          <w:rFonts w:ascii="Times New Roman" w:hAnsi="Times New Roman" w:cs="Times New Roman"/>
          <w:sz w:val="24"/>
        </w:rPr>
      </w:pPr>
      <w:r w:rsidRPr="00747F7D">
        <w:rPr>
          <w:rFonts w:ascii="Times New Roman" w:hAnsi="Times New Roman" w:cs="Times New Roman"/>
          <w:sz w:val="24"/>
        </w:rPr>
        <w:t>На списание призов, подарков, кубков, сувениров, медалей Учреждений культуры, спорта и работе с молодежью оформляется Акт о списании материальных запасов (ф. 0504230), к которому должны быть приложены экземпляр приказа руководителя о награждении с указанием перечня награждаемых лиц. Если награждение прошло в ходе проведения массового мероприятия, к Акту (ф. 0504230) должны быть приложены экземпляр приказа руководителя о проведении мероприятия.</w:t>
      </w:r>
    </w:p>
    <w:p w14:paraId="2E8F48BE" w14:textId="77777777" w:rsidR="00790F4C" w:rsidRPr="007C6FDE" w:rsidRDefault="00C65B0B"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Аналитический учет по </w:t>
      </w:r>
      <w:hyperlink r:id="rId69" w:history="1">
        <w:r w:rsidRPr="00C73A9E">
          <w:rPr>
            <w:rFonts w:ascii="Times New Roman" w:hAnsi="Times New Roman" w:cs="Times New Roman"/>
            <w:sz w:val="24"/>
            <w:szCs w:val="24"/>
          </w:rPr>
          <w:t>счету</w:t>
        </w:r>
      </w:hyperlink>
      <w:r w:rsidRPr="007C6FDE">
        <w:rPr>
          <w:rFonts w:ascii="Times New Roman" w:hAnsi="Times New Roman" w:cs="Times New Roman"/>
          <w:sz w:val="24"/>
          <w:szCs w:val="24"/>
        </w:rPr>
        <w:t xml:space="preserve"> ведется в Карточке</w:t>
      </w:r>
      <w:r w:rsidR="00790F4C" w:rsidRPr="007C6FDE">
        <w:rPr>
          <w:rFonts w:ascii="Times New Roman" w:hAnsi="Times New Roman" w:cs="Times New Roman"/>
          <w:sz w:val="24"/>
          <w:szCs w:val="24"/>
        </w:rPr>
        <w:t xml:space="preserve"> количественно-суммового</w:t>
      </w:r>
      <w:r w:rsidRPr="007C6FDE">
        <w:rPr>
          <w:rFonts w:ascii="Times New Roman" w:hAnsi="Times New Roman" w:cs="Times New Roman"/>
          <w:sz w:val="24"/>
          <w:szCs w:val="24"/>
        </w:rPr>
        <w:t xml:space="preserve"> учета</w:t>
      </w:r>
      <w:r w:rsidR="00790F4C" w:rsidRPr="007C6FDE">
        <w:rPr>
          <w:rFonts w:ascii="Times New Roman" w:hAnsi="Times New Roman" w:cs="Times New Roman"/>
          <w:sz w:val="24"/>
          <w:szCs w:val="24"/>
        </w:rPr>
        <w:t xml:space="preserve"> (ф. 0504041)</w:t>
      </w:r>
      <w:r w:rsidRPr="007C6FDE">
        <w:rPr>
          <w:rFonts w:ascii="Times New Roman" w:hAnsi="Times New Roman" w:cs="Times New Roman"/>
          <w:sz w:val="24"/>
          <w:szCs w:val="24"/>
        </w:rPr>
        <w:t xml:space="preserve"> </w:t>
      </w:r>
      <w:r w:rsidR="00D85105">
        <w:rPr>
          <w:rFonts w:ascii="Times New Roman" w:hAnsi="Times New Roman" w:cs="Times New Roman"/>
          <w:sz w:val="24"/>
          <w:szCs w:val="24"/>
        </w:rPr>
        <w:t xml:space="preserve">(приход, расход, перемещение, остаток) в количественном и стоимостном выражении </w:t>
      </w:r>
      <w:r w:rsidR="00790F4C" w:rsidRPr="007C6FDE">
        <w:rPr>
          <w:rFonts w:ascii="Times New Roman" w:hAnsi="Times New Roman" w:cs="Times New Roman"/>
          <w:sz w:val="24"/>
          <w:szCs w:val="24"/>
        </w:rPr>
        <w:t>по каждому предмету в разрезе ответственных лиц.</w:t>
      </w:r>
    </w:p>
    <w:p w14:paraId="49E66F79" w14:textId="77777777" w:rsidR="00AE2E4E" w:rsidRPr="007C6FDE" w:rsidRDefault="00AE2E4E" w:rsidP="00DD033C">
      <w:pPr>
        <w:autoSpaceDE w:val="0"/>
        <w:autoSpaceDN w:val="0"/>
        <w:adjustRightInd w:val="0"/>
        <w:spacing w:after="0" w:line="240" w:lineRule="auto"/>
        <w:jc w:val="both"/>
        <w:rPr>
          <w:rFonts w:ascii="Times New Roman" w:hAnsi="Times New Roman" w:cs="Times New Roman"/>
          <w:sz w:val="24"/>
          <w:szCs w:val="24"/>
        </w:rPr>
      </w:pPr>
    </w:p>
    <w:p w14:paraId="284F559E" w14:textId="77777777" w:rsidR="0041257F"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w:t>
      </w:r>
      <w:hyperlink r:id="rId70" w:history="1">
        <w:r w:rsidRPr="00C73A9E">
          <w:rPr>
            <w:rFonts w:ascii="Times New Roman" w:hAnsi="Times New Roman" w:cs="Times New Roman"/>
            <w:b/>
            <w:sz w:val="24"/>
            <w:szCs w:val="24"/>
          </w:rPr>
          <w:t>счете 09</w:t>
        </w:r>
      </w:hyperlink>
      <w:r w:rsidRPr="00C73A9E">
        <w:rPr>
          <w:rFonts w:ascii="Times New Roman" w:hAnsi="Times New Roman" w:cs="Times New Roman"/>
          <w:b/>
          <w:sz w:val="24"/>
          <w:szCs w:val="24"/>
        </w:rPr>
        <w:t xml:space="preserve"> </w:t>
      </w:r>
      <w:r w:rsidRPr="007C6FDE">
        <w:rPr>
          <w:rFonts w:ascii="Times New Roman" w:hAnsi="Times New Roman" w:cs="Times New Roman"/>
          <w:b/>
          <w:sz w:val="24"/>
          <w:szCs w:val="24"/>
        </w:rPr>
        <w:t>"Запасные части к транспортным средствам, выданные взамен изношенных"</w:t>
      </w:r>
      <w:r w:rsidR="0041257F" w:rsidRPr="007C6FDE">
        <w:rPr>
          <w:rFonts w:ascii="Times New Roman" w:hAnsi="Times New Roman" w:cs="Times New Roman"/>
          <w:b/>
          <w:sz w:val="24"/>
          <w:szCs w:val="24"/>
        </w:rPr>
        <w:t xml:space="preserve"> </w:t>
      </w:r>
      <w:r w:rsidR="0041257F" w:rsidRPr="007C6FDE">
        <w:rPr>
          <w:rFonts w:ascii="Times New Roman" w:hAnsi="Times New Roman" w:cs="Times New Roman"/>
          <w:sz w:val="24"/>
          <w:szCs w:val="24"/>
        </w:rPr>
        <w:t>в целях контроля за их использованием учитываются следующие материальные ценности:</w:t>
      </w:r>
    </w:p>
    <w:p w14:paraId="06944E04" w14:textId="77777777" w:rsidR="0041257F" w:rsidRPr="007C6FDE" w:rsidRDefault="002E0E7E" w:rsidP="004B4341">
      <w:pPr>
        <w:pStyle w:val="a6"/>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257F" w:rsidRPr="007C6FDE">
        <w:rPr>
          <w:rFonts w:ascii="Times New Roman" w:hAnsi="Times New Roman" w:cs="Times New Roman"/>
          <w:sz w:val="24"/>
          <w:szCs w:val="24"/>
        </w:rPr>
        <w:t>двигатели;</w:t>
      </w:r>
    </w:p>
    <w:p w14:paraId="0281AB1A" w14:textId="77777777" w:rsidR="0041257F" w:rsidRPr="007C6FDE" w:rsidRDefault="002E0E7E" w:rsidP="004B4341">
      <w:pPr>
        <w:pStyle w:val="a6"/>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257F" w:rsidRPr="007C6FDE">
        <w:rPr>
          <w:rFonts w:ascii="Times New Roman" w:hAnsi="Times New Roman" w:cs="Times New Roman"/>
          <w:sz w:val="24"/>
          <w:szCs w:val="24"/>
        </w:rPr>
        <w:t>аккумуляторы;</w:t>
      </w:r>
    </w:p>
    <w:p w14:paraId="438DA809" w14:textId="77777777" w:rsidR="0041257F" w:rsidRDefault="002E0E7E" w:rsidP="004B4341">
      <w:pPr>
        <w:pStyle w:val="a6"/>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257F" w:rsidRPr="007C6FDE">
        <w:rPr>
          <w:rFonts w:ascii="Times New Roman" w:hAnsi="Times New Roman" w:cs="Times New Roman"/>
          <w:sz w:val="24"/>
          <w:szCs w:val="24"/>
        </w:rPr>
        <w:t>шины и покрышки;</w:t>
      </w:r>
    </w:p>
    <w:p w14:paraId="2C7445D4" w14:textId="77777777" w:rsidR="002E0E7E" w:rsidRPr="00407F7A" w:rsidRDefault="002E0E7E" w:rsidP="004B4341">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диски колесные;</w:t>
      </w:r>
    </w:p>
    <w:p w14:paraId="03A7975B" w14:textId="77777777" w:rsidR="00E61955" w:rsidRPr="00407F7A" w:rsidRDefault="00F30A78" w:rsidP="00E61955">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коробки передач;</w:t>
      </w:r>
    </w:p>
    <w:p w14:paraId="4F664085" w14:textId="77777777" w:rsidR="00920839" w:rsidRPr="00407F7A" w:rsidRDefault="00920839" w:rsidP="00E61955">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и другие по решению комиссии Учреждения по поступлению и выбытию активов (комиссия по поступлению и выбытию нефинансовых активов).</w:t>
      </w:r>
    </w:p>
    <w:p w14:paraId="20C60C94" w14:textId="77777777" w:rsidR="00E61955" w:rsidRPr="00407F7A" w:rsidRDefault="0041257F" w:rsidP="004B4341">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 Поступление запасных частей на забалансовый счет 09 осуществляется</w:t>
      </w:r>
      <w:r w:rsidR="00E61955" w:rsidRPr="00407F7A">
        <w:rPr>
          <w:rFonts w:ascii="Times New Roman" w:hAnsi="Times New Roman" w:cs="Times New Roman"/>
          <w:sz w:val="24"/>
          <w:szCs w:val="24"/>
        </w:rPr>
        <w:t>:</w:t>
      </w:r>
    </w:p>
    <w:p w14:paraId="68DD5092" w14:textId="77777777" w:rsidR="00E61955" w:rsidRPr="00407F7A" w:rsidRDefault="00E61955" w:rsidP="004B4341">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w:t>
      </w:r>
      <w:r w:rsidR="0041257F" w:rsidRPr="00407F7A">
        <w:rPr>
          <w:rFonts w:ascii="Times New Roman" w:hAnsi="Times New Roman" w:cs="Times New Roman"/>
          <w:sz w:val="24"/>
          <w:szCs w:val="24"/>
        </w:rPr>
        <w:t xml:space="preserve"> в момент </w:t>
      </w:r>
      <w:r w:rsidR="00A17CF9" w:rsidRPr="00407F7A">
        <w:rPr>
          <w:rFonts w:ascii="Times New Roman" w:hAnsi="Times New Roman" w:cs="Times New Roman"/>
          <w:sz w:val="24"/>
          <w:szCs w:val="24"/>
        </w:rPr>
        <w:t xml:space="preserve">  </w:t>
      </w:r>
      <w:r w:rsidR="0041257F" w:rsidRPr="00407F7A">
        <w:rPr>
          <w:rFonts w:ascii="Times New Roman" w:hAnsi="Times New Roman" w:cs="Times New Roman"/>
          <w:sz w:val="24"/>
          <w:szCs w:val="24"/>
        </w:rPr>
        <w:t xml:space="preserve">их списания со счета </w:t>
      </w:r>
      <w:r w:rsidR="00E85A5B" w:rsidRPr="00407F7A">
        <w:rPr>
          <w:rFonts w:ascii="Times New Roman" w:hAnsi="Times New Roman" w:cs="Times New Roman"/>
          <w:sz w:val="24"/>
          <w:szCs w:val="24"/>
        </w:rPr>
        <w:t xml:space="preserve">0 </w:t>
      </w:r>
      <w:r w:rsidR="0041257F" w:rsidRPr="00407F7A">
        <w:rPr>
          <w:rFonts w:ascii="Times New Roman" w:hAnsi="Times New Roman" w:cs="Times New Roman"/>
          <w:sz w:val="24"/>
          <w:szCs w:val="24"/>
        </w:rPr>
        <w:t>105 36 в целях ремонта и обслуживания транспортных средств</w:t>
      </w:r>
      <w:r w:rsidRPr="00407F7A">
        <w:rPr>
          <w:rFonts w:ascii="Times New Roman" w:hAnsi="Times New Roman" w:cs="Times New Roman"/>
          <w:sz w:val="24"/>
          <w:szCs w:val="24"/>
        </w:rPr>
        <w:t>;</w:t>
      </w:r>
    </w:p>
    <w:p w14:paraId="0D68E3D5" w14:textId="77777777" w:rsidR="00E61955" w:rsidRPr="00407F7A" w:rsidRDefault="00E61955" w:rsidP="004B4341">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по решению комиссии Учреждения по поступлению и выбытию активов (комиссия по поступлению и выбытию нефинансовых активов) при установке (замене) запасных частей в рамках договора (контракта) по техобслуживанию (ремонту) автомобилей, без учета на балансе.</w:t>
      </w:r>
      <w:r w:rsidR="004B762D" w:rsidRPr="00407F7A">
        <w:rPr>
          <w:rFonts w:ascii="Times New Roman" w:hAnsi="Times New Roman" w:cs="Times New Roman"/>
          <w:sz w:val="24"/>
          <w:szCs w:val="24"/>
        </w:rPr>
        <w:t xml:space="preserve"> Оформляется приходный ордер (ф. 0504207).</w:t>
      </w:r>
    </w:p>
    <w:p w14:paraId="0BF92059" w14:textId="77777777" w:rsidR="0041257F" w:rsidRPr="007C6FDE" w:rsidRDefault="0041257F" w:rsidP="004B4341">
      <w:pPr>
        <w:pStyle w:val="a6"/>
        <w:spacing w:after="0" w:line="240" w:lineRule="auto"/>
        <w:ind w:firstLine="709"/>
        <w:jc w:val="both"/>
        <w:rPr>
          <w:rFonts w:ascii="Times New Roman" w:hAnsi="Times New Roman" w:cs="Times New Roman"/>
          <w:sz w:val="24"/>
          <w:szCs w:val="24"/>
        </w:rPr>
      </w:pPr>
      <w:r w:rsidRPr="00407F7A">
        <w:rPr>
          <w:rFonts w:ascii="Times New Roman" w:hAnsi="Times New Roman" w:cs="Times New Roman"/>
          <w:sz w:val="24"/>
          <w:szCs w:val="24"/>
        </w:rPr>
        <w:t xml:space="preserve">Далее учет запчастей на забалансовом счете 09 осуществляется в течение периода их эксплуатации (использования) в составе определенного транспортного средства. </w:t>
      </w:r>
      <w:r w:rsidR="003334AF" w:rsidRPr="00407F7A">
        <w:rPr>
          <w:rFonts w:ascii="Times New Roman" w:hAnsi="Times New Roman" w:cs="Times New Roman"/>
          <w:sz w:val="24"/>
          <w:szCs w:val="24"/>
        </w:rPr>
        <w:t>Период эксплуатации и решение на списание принимает комиссия Учреждения по поступлению и выбытию активов</w:t>
      </w:r>
      <w:r w:rsidR="004E3907" w:rsidRPr="00407F7A">
        <w:rPr>
          <w:rFonts w:ascii="Times New Roman" w:hAnsi="Times New Roman" w:cs="Times New Roman"/>
          <w:sz w:val="24"/>
          <w:szCs w:val="24"/>
        </w:rPr>
        <w:t xml:space="preserve"> (комиссия по поступлению и выбытию нефинансовых активов)</w:t>
      </w:r>
      <w:r w:rsidR="003334AF" w:rsidRPr="00407F7A">
        <w:rPr>
          <w:rFonts w:ascii="Times New Roman" w:hAnsi="Times New Roman" w:cs="Times New Roman"/>
          <w:sz w:val="24"/>
          <w:szCs w:val="24"/>
        </w:rPr>
        <w:t>.</w:t>
      </w:r>
      <w:r w:rsidR="00E61955" w:rsidRPr="00407F7A">
        <w:rPr>
          <w:rFonts w:ascii="Times New Roman" w:hAnsi="Times New Roman" w:cs="Times New Roman"/>
          <w:sz w:val="24"/>
          <w:szCs w:val="24"/>
        </w:rPr>
        <w:t xml:space="preserve"> Учет ведется по фактической стоимости приобретения запчастей. При её отсутствии стоимость определяется решением комиссии Учреждения по поступлению и </w:t>
      </w:r>
      <w:r w:rsidR="00E61955" w:rsidRPr="00407F7A">
        <w:rPr>
          <w:rFonts w:ascii="Times New Roman" w:hAnsi="Times New Roman" w:cs="Times New Roman"/>
          <w:sz w:val="24"/>
          <w:szCs w:val="24"/>
        </w:rPr>
        <w:lastRenderedPageBreak/>
        <w:t>выбытию активов (комиссия по поступлению и выбытию нефинансовых активов). Возможен учет в условной оценке</w:t>
      </w:r>
      <w:r w:rsidR="00F57055" w:rsidRPr="00407F7A">
        <w:rPr>
          <w:rFonts w:ascii="Times New Roman" w:hAnsi="Times New Roman" w:cs="Times New Roman"/>
          <w:sz w:val="24"/>
          <w:szCs w:val="24"/>
        </w:rPr>
        <w:t>: 1 объект – 1 рубль.</w:t>
      </w:r>
    </w:p>
    <w:p w14:paraId="6F5AB21F" w14:textId="77777777" w:rsidR="0041257F" w:rsidRPr="007C6FDE" w:rsidRDefault="0041257F"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Списание материальных ценностей (запасных частей) с забалансового учета (счет 09) в целях ремонта транспортного средства осуществляется Актом о списании материальных запасов (ф. 0504230)</w:t>
      </w:r>
      <w:r w:rsidR="00D101FA">
        <w:rPr>
          <w:rFonts w:ascii="Times New Roman" w:hAnsi="Times New Roman" w:cs="Times New Roman"/>
          <w:sz w:val="24"/>
          <w:szCs w:val="24"/>
        </w:rPr>
        <w:t xml:space="preserve">, </w:t>
      </w:r>
      <w:r w:rsidR="00D101FA" w:rsidRPr="00306001">
        <w:rPr>
          <w:rFonts w:ascii="Times New Roman" w:hAnsi="Times New Roman" w:cs="Times New Roman"/>
          <w:sz w:val="24"/>
          <w:szCs w:val="24"/>
        </w:rPr>
        <w:t>(ф. 0510460).</w:t>
      </w:r>
      <w:r w:rsidRPr="007C6FDE">
        <w:rPr>
          <w:rFonts w:ascii="Times New Roman" w:hAnsi="Times New Roman" w:cs="Times New Roman"/>
          <w:sz w:val="24"/>
          <w:szCs w:val="24"/>
        </w:rPr>
        <w:t xml:space="preserve"> Запасные части, приобретенные учреждением самостоятельно и установленные сторонней организацией</w:t>
      </w:r>
      <w:r w:rsidR="00E85A5B">
        <w:rPr>
          <w:rFonts w:ascii="Times New Roman" w:hAnsi="Times New Roman" w:cs="Times New Roman"/>
          <w:sz w:val="24"/>
          <w:szCs w:val="24"/>
        </w:rPr>
        <w:t>,</w:t>
      </w:r>
      <w:r w:rsidRPr="007C6FDE">
        <w:rPr>
          <w:rFonts w:ascii="Times New Roman" w:hAnsi="Times New Roman" w:cs="Times New Roman"/>
          <w:sz w:val="24"/>
          <w:szCs w:val="24"/>
        </w:rPr>
        <w:t xml:space="preserve"> списываются с балансового учета по Акту о списании материальных запасов (ф. 0504230)</w:t>
      </w:r>
      <w:r w:rsidR="00D101FA">
        <w:rPr>
          <w:rFonts w:ascii="Times New Roman" w:hAnsi="Times New Roman" w:cs="Times New Roman"/>
          <w:sz w:val="24"/>
          <w:szCs w:val="24"/>
        </w:rPr>
        <w:t xml:space="preserve">, </w:t>
      </w:r>
      <w:r w:rsidR="00D101FA" w:rsidRPr="00306001">
        <w:rPr>
          <w:rFonts w:ascii="Times New Roman" w:hAnsi="Times New Roman" w:cs="Times New Roman"/>
          <w:sz w:val="24"/>
          <w:szCs w:val="24"/>
        </w:rPr>
        <w:t>(ф. 0510460)</w:t>
      </w:r>
      <w:r w:rsidRPr="007C6FDE">
        <w:rPr>
          <w:rFonts w:ascii="Times New Roman" w:hAnsi="Times New Roman" w:cs="Times New Roman"/>
          <w:sz w:val="24"/>
          <w:szCs w:val="24"/>
        </w:rPr>
        <w:t xml:space="preserve"> на основании акта выполненных работ (акта установки).</w:t>
      </w:r>
    </w:p>
    <w:p w14:paraId="05704D85" w14:textId="77777777" w:rsidR="0041257F" w:rsidRPr="007C6FDE" w:rsidRDefault="0041257F"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Аналитический учет по забалансовому счету 09 ведется в разрезе автомобилей и ответственных </w:t>
      </w:r>
      <w:r w:rsidR="00407F7A" w:rsidRPr="007C6FDE">
        <w:rPr>
          <w:rFonts w:ascii="Times New Roman" w:hAnsi="Times New Roman" w:cs="Times New Roman"/>
          <w:sz w:val="24"/>
          <w:szCs w:val="24"/>
        </w:rPr>
        <w:t>лиц по</w:t>
      </w:r>
      <w:r w:rsidR="003523B1" w:rsidRPr="007C6FDE">
        <w:rPr>
          <w:rFonts w:ascii="Times New Roman" w:hAnsi="Times New Roman" w:cs="Times New Roman"/>
          <w:sz w:val="24"/>
          <w:szCs w:val="24"/>
        </w:rPr>
        <w:t xml:space="preserve"> наименованию </w:t>
      </w:r>
      <w:r w:rsidRPr="007C6FDE">
        <w:rPr>
          <w:rFonts w:ascii="Times New Roman" w:hAnsi="Times New Roman" w:cs="Times New Roman"/>
          <w:sz w:val="24"/>
          <w:szCs w:val="24"/>
        </w:rPr>
        <w:t xml:space="preserve">в </w:t>
      </w:r>
      <w:r w:rsidR="0092511E">
        <w:rPr>
          <w:rFonts w:ascii="Times New Roman" w:hAnsi="Times New Roman" w:cs="Times New Roman"/>
          <w:sz w:val="24"/>
          <w:szCs w:val="24"/>
        </w:rPr>
        <w:t>к</w:t>
      </w:r>
      <w:r w:rsidRPr="007C6FDE">
        <w:rPr>
          <w:rFonts w:ascii="Times New Roman" w:hAnsi="Times New Roman" w:cs="Times New Roman"/>
          <w:sz w:val="24"/>
          <w:szCs w:val="24"/>
        </w:rPr>
        <w:t xml:space="preserve">арточке количественно - суммового учета </w:t>
      </w:r>
      <w:r w:rsidR="00D27BE1">
        <w:rPr>
          <w:rFonts w:ascii="Times New Roman" w:hAnsi="Times New Roman" w:cs="Times New Roman"/>
          <w:sz w:val="24"/>
          <w:szCs w:val="24"/>
        </w:rPr>
        <w:t xml:space="preserve">  </w:t>
      </w:r>
      <w:r w:rsidR="0052159E">
        <w:rPr>
          <w:rFonts w:ascii="Times New Roman" w:hAnsi="Times New Roman" w:cs="Times New Roman"/>
          <w:sz w:val="24"/>
          <w:szCs w:val="24"/>
        </w:rPr>
        <w:t xml:space="preserve">       </w:t>
      </w:r>
      <w:r w:rsidR="00A17CF9">
        <w:rPr>
          <w:rFonts w:ascii="Times New Roman" w:hAnsi="Times New Roman" w:cs="Times New Roman"/>
          <w:sz w:val="24"/>
          <w:szCs w:val="24"/>
        </w:rPr>
        <w:t xml:space="preserve">    </w:t>
      </w:r>
      <w:r w:rsidR="00D27BE1">
        <w:rPr>
          <w:rFonts w:ascii="Times New Roman" w:hAnsi="Times New Roman" w:cs="Times New Roman"/>
          <w:sz w:val="24"/>
          <w:szCs w:val="24"/>
        </w:rPr>
        <w:t xml:space="preserve"> </w:t>
      </w:r>
      <w:r w:rsidRPr="007C6FDE">
        <w:rPr>
          <w:rFonts w:ascii="Times New Roman" w:hAnsi="Times New Roman" w:cs="Times New Roman"/>
          <w:sz w:val="24"/>
          <w:szCs w:val="24"/>
        </w:rPr>
        <w:t>(ф. 0504041)</w:t>
      </w:r>
      <w:r w:rsidR="003334AF" w:rsidRPr="007C6FDE">
        <w:rPr>
          <w:rFonts w:ascii="Times New Roman" w:hAnsi="Times New Roman" w:cs="Times New Roman"/>
          <w:sz w:val="24"/>
          <w:szCs w:val="24"/>
        </w:rPr>
        <w:t xml:space="preserve"> по стоимости приобретения (по стоимости, указанной в акте приема-передачи).</w:t>
      </w:r>
    </w:p>
    <w:p w14:paraId="405A9D57" w14:textId="77777777" w:rsidR="0041257F" w:rsidRDefault="0041257F"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При смене ответственного лица оформляется </w:t>
      </w:r>
      <w:r w:rsidR="00B23AAF">
        <w:rPr>
          <w:rFonts w:ascii="Times New Roman" w:hAnsi="Times New Roman" w:cs="Times New Roman"/>
          <w:sz w:val="24"/>
          <w:szCs w:val="24"/>
        </w:rPr>
        <w:t>н</w:t>
      </w:r>
      <w:r w:rsidR="00B23AAF" w:rsidRPr="00B23AAF">
        <w:rPr>
          <w:rFonts w:ascii="Times New Roman" w:hAnsi="Times New Roman" w:cs="Times New Roman"/>
          <w:sz w:val="24"/>
          <w:szCs w:val="24"/>
        </w:rPr>
        <w:t xml:space="preserve">акладная на </w:t>
      </w:r>
      <w:r w:rsidR="00407F7A" w:rsidRPr="00B23AAF">
        <w:rPr>
          <w:rFonts w:ascii="Times New Roman" w:hAnsi="Times New Roman" w:cs="Times New Roman"/>
          <w:sz w:val="24"/>
          <w:szCs w:val="24"/>
        </w:rPr>
        <w:t xml:space="preserve">внутреннее </w:t>
      </w:r>
      <w:r w:rsidR="00407F7A">
        <w:rPr>
          <w:rFonts w:ascii="Times New Roman" w:hAnsi="Times New Roman" w:cs="Times New Roman"/>
          <w:sz w:val="24"/>
          <w:szCs w:val="24"/>
        </w:rPr>
        <w:t>перемещение</w:t>
      </w:r>
      <w:r w:rsidR="00B23AAF" w:rsidRPr="00B23AAF">
        <w:rPr>
          <w:rFonts w:ascii="Times New Roman" w:hAnsi="Times New Roman" w:cs="Times New Roman"/>
          <w:sz w:val="24"/>
          <w:szCs w:val="24"/>
        </w:rPr>
        <w:t xml:space="preserve"> объектов нефинансовых активов (ф. 0504102)</w:t>
      </w:r>
      <w:r w:rsidR="00B23AAF">
        <w:rPr>
          <w:rFonts w:ascii="Times New Roman" w:hAnsi="Times New Roman" w:cs="Times New Roman"/>
          <w:sz w:val="24"/>
          <w:szCs w:val="24"/>
        </w:rPr>
        <w:t>,</w:t>
      </w:r>
      <w:r w:rsidR="00D101FA" w:rsidRPr="00D101FA">
        <w:rPr>
          <w:rFonts w:ascii="Times New Roman" w:hAnsi="Times New Roman" w:cs="Times New Roman"/>
          <w:b/>
          <w:bCs/>
          <w:sz w:val="32"/>
          <w:szCs w:val="32"/>
        </w:rPr>
        <w:t xml:space="preserve"> </w:t>
      </w:r>
      <w:r w:rsidR="00D101FA" w:rsidRPr="00306001">
        <w:rPr>
          <w:rFonts w:ascii="Times New Roman" w:hAnsi="Times New Roman" w:cs="Times New Roman"/>
          <w:sz w:val="24"/>
          <w:szCs w:val="24"/>
        </w:rPr>
        <w:t>(ф. 0510450),</w:t>
      </w:r>
      <w:r w:rsidR="00B23AAF">
        <w:rPr>
          <w:rFonts w:ascii="Times New Roman" w:hAnsi="Times New Roman" w:cs="Times New Roman"/>
          <w:sz w:val="24"/>
          <w:szCs w:val="24"/>
        </w:rPr>
        <w:t xml:space="preserve"> т</w:t>
      </w:r>
      <w:r w:rsidRPr="007C6FDE">
        <w:rPr>
          <w:rFonts w:ascii="Times New Roman" w:hAnsi="Times New Roman" w:cs="Times New Roman"/>
          <w:sz w:val="24"/>
          <w:szCs w:val="24"/>
        </w:rPr>
        <w:t>ребование-накладная (ф. 0504204</w:t>
      </w:r>
      <w:r w:rsidRPr="00306001">
        <w:rPr>
          <w:rFonts w:ascii="Times New Roman" w:hAnsi="Times New Roman" w:cs="Times New Roman"/>
          <w:sz w:val="24"/>
          <w:szCs w:val="24"/>
        </w:rPr>
        <w:t>)</w:t>
      </w:r>
      <w:r w:rsidR="00D101FA" w:rsidRPr="00306001">
        <w:rPr>
          <w:rFonts w:ascii="Times New Roman" w:hAnsi="Times New Roman" w:cs="Times New Roman"/>
          <w:sz w:val="24"/>
          <w:szCs w:val="24"/>
        </w:rPr>
        <w:t>, (ф. 0510451)</w:t>
      </w:r>
      <w:r w:rsidRPr="007C6FDE">
        <w:rPr>
          <w:rFonts w:ascii="Times New Roman" w:hAnsi="Times New Roman" w:cs="Times New Roman"/>
          <w:sz w:val="24"/>
          <w:szCs w:val="24"/>
        </w:rPr>
        <w:t xml:space="preserve"> на передачу ТМЦ внутри забалансового счета 09. </w:t>
      </w:r>
    </w:p>
    <w:p w14:paraId="6F52EB05" w14:textId="77777777" w:rsidR="00C73A9E" w:rsidRPr="007C6FDE" w:rsidRDefault="00C73A9E" w:rsidP="004B4341">
      <w:pPr>
        <w:pStyle w:val="a6"/>
        <w:spacing w:after="0" w:line="240" w:lineRule="auto"/>
        <w:ind w:firstLine="709"/>
        <w:jc w:val="both"/>
        <w:rPr>
          <w:rFonts w:ascii="Times New Roman" w:hAnsi="Times New Roman" w:cs="Times New Roman"/>
          <w:sz w:val="24"/>
          <w:szCs w:val="24"/>
        </w:rPr>
      </w:pPr>
    </w:p>
    <w:p w14:paraId="5B0F058B" w14:textId="77777777" w:rsidR="002D0186" w:rsidRDefault="002D0186"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счете 10 "Обеспечение исполнения обязательств" </w:t>
      </w:r>
      <w:r w:rsidRPr="007C6FDE">
        <w:rPr>
          <w:rFonts w:ascii="Times New Roman" w:hAnsi="Times New Roman" w:cs="Times New Roman"/>
          <w:sz w:val="24"/>
          <w:szCs w:val="24"/>
        </w:rPr>
        <w:t>отражаются банковские гарантии, представленные для обеспечения исполнения муниципальных контрактов. Учет ведется в соответствии с Инструкцией 157н</w:t>
      </w:r>
      <w:r w:rsidR="0040091F" w:rsidRPr="007C6FDE">
        <w:rPr>
          <w:rFonts w:ascii="Times New Roman" w:hAnsi="Times New Roman" w:cs="Times New Roman"/>
          <w:sz w:val="24"/>
          <w:szCs w:val="24"/>
        </w:rPr>
        <w:t>.</w:t>
      </w:r>
    </w:p>
    <w:p w14:paraId="6A548088" w14:textId="77777777" w:rsidR="00C73A9E" w:rsidRPr="007C6FDE" w:rsidRDefault="00C73A9E" w:rsidP="004B4341">
      <w:pPr>
        <w:pStyle w:val="a6"/>
        <w:spacing w:after="0" w:line="240" w:lineRule="auto"/>
        <w:ind w:firstLine="709"/>
        <w:jc w:val="both"/>
        <w:rPr>
          <w:rFonts w:ascii="Times New Roman" w:hAnsi="Times New Roman" w:cs="Times New Roman"/>
          <w:sz w:val="24"/>
          <w:szCs w:val="24"/>
        </w:rPr>
      </w:pPr>
    </w:p>
    <w:p w14:paraId="46D3D5D8" w14:textId="77777777" w:rsidR="0040091F" w:rsidRDefault="0040091F"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счете 15 "Расчетные документы, не оплаченные в срок из-за отсутствия средств на счете государственного (муниципального) учреждения" </w:t>
      </w:r>
      <w:r w:rsidR="00EF49A7" w:rsidRPr="007C6FDE">
        <w:rPr>
          <w:rFonts w:ascii="Times New Roman" w:hAnsi="Times New Roman" w:cs="Times New Roman"/>
          <w:sz w:val="24"/>
          <w:szCs w:val="24"/>
        </w:rPr>
        <w:t xml:space="preserve">учет </w:t>
      </w:r>
      <w:r w:rsidRPr="007C6FDE">
        <w:rPr>
          <w:rFonts w:ascii="Times New Roman" w:hAnsi="Times New Roman" w:cs="Times New Roman"/>
          <w:sz w:val="24"/>
          <w:szCs w:val="24"/>
        </w:rPr>
        <w:t>ведется в соответствии с Инструкцией 157н.</w:t>
      </w:r>
    </w:p>
    <w:p w14:paraId="47BFA3A6" w14:textId="77777777" w:rsidR="0021510E" w:rsidRPr="007C6FDE" w:rsidRDefault="0021510E" w:rsidP="004B4341">
      <w:pPr>
        <w:autoSpaceDE w:val="0"/>
        <w:autoSpaceDN w:val="0"/>
        <w:adjustRightInd w:val="0"/>
        <w:spacing w:after="0" w:line="240" w:lineRule="auto"/>
        <w:ind w:firstLine="709"/>
        <w:jc w:val="both"/>
        <w:rPr>
          <w:rFonts w:ascii="Times New Roman" w:hAnsi="Times New Roman" w:cs="Times New Roman"/>
          <w:sz w:val="24"/>
          <w:szCs w:val="24"/>
        </w:rPr>
      </w:pPr>
    </w:p>
    <w:p w14:paraId="1DF5EB87" w14:textId="77777777" w:rsidR="00EF49A7" w:rsidRPr="007C6FDE" w:rsidRDefault="0040091F"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На забалансов</w:t>
      </w:r>
      <w:r w:rsidR="00EF49A7" w:rsidRPr="007C6FDE">
        <w:rPr>
          <w:rFonts w:ascii="Times New Roman" w:hAnsi="Times New Roman" w:cs="Times New Roman"/>
          <w:b/>
          <w:sz w:val="24"/>
          <w:szCs w:val="24"/>
        </w:rPr>
        <w:t>ых</w:t>
      </w:r>
      <w:r w:rsidRPr="007C6FDE">
        <w:rPr>
          <w:rFonts w:ascii="Times New Roman" w:hAnsi="Times New Roman" w:cs="Times New Roman"/>
          <w:b/>
          <w:sz w:val="24"/>
          <w:szCs w:val="24"/>
        </w:rPr>
        <w:t xml:space="preserve"> </w:t>
      </w:r>
      <w:hyperlink r:id="rId71" w:history="1">
        <w:r w:rsidRPr="00C73A9E">
          <w:rPr>
            <w:rFonts w:ascii="Times New Roman" w:hAnsi="Times New Roman" w:cs="Times New Roman"/>
            <w:b/>
            <w:sz w:val="24"/>
            <w:szCs w:val="24"/>
          </w:rPr>
          <w:t>счет</w:t>
        </w:r>
        <w:r w:rsidR="00EF49A7" w:rsidRPr="00C73A9E">
          <w:rPr>
            <w:rFonts w:ascii="Times New Roman" w:hAnsi="Times New Roman" w:cs="Times New Roman"/>
            <w:b/>
            <w:sz w:val="24"/>
            <w:szCs w:val="24"/>
          </w:rPr>
          <w:t>ах</w:t>
        </w:r>
        <w:r w:rsidRPr="007C6FDE">
          <w:rPr>
            <w:rFonts w:ascii="Times New Roman" w:hAnsi="Times New Roman" w:cs="Times New Roman"/>
            <w:b/>
            <w:color w:val="0000FF"/>
            <w:sz w:val="24"/>
            <w:szCs w:val="24"/>
          </w:rPr>
          <w:t xml:space="preserve"> </w:t>
        </w:r>
      </w:hyperlink>
      <w:r w:rsidRPr="007C6FDE">
        <w:rPr>
          <w:rFonts w:ascii="Times New Roman" w:hAnsi="Times New Roman" w:cs="Times New Roman"/>
          <w:sz w:val="24"/>
          <w:szCs w:val="24"/>
        </w:rPr>
        <w:t xml:space="preserve"> </w:t>
      </w:r>
      <w:r w:rsidRPr="007C6FDE">
        <w:rPr>
          <w:rFonts w:ascii="Times New Roman" w:hAnsi="Times New Roman" w:cs="Times New Roman"/>
          <w:b/>
          <w:sz w:val="24"/>
          <w:szCs w:val="24"/>
        </w:rPr>
        <w:t>17 "Поступления денежных средств"</w:t>
      </w:r>
      <w:r w:rsidR="00EF49A7" w:rsidRPr="007C6FDE">
        <w:rPr>
          <w:rFonts w:ascii="Times New Roman" w:hAnsi="Times New Roman" w:cs="Times New Roman"/>
          <w:b/>
          <w:sz w:val="24"/>
          <w:szCs w:val="24"/>
        </w:rPr>
        <w:t xml:space="preserve">  и  18 </w:t>
      </w:r>
      <w:r w:rsidR="004B01A5">
        <w:rPr>
          <w:rFonts w:ascii="Times New Roman" w:hAnsi="Times New Roman" w:cs="Times New Roman"/>
          <w:b/>
          <w:sz w:val="24"/>
          <w:szCs w:val="24"/>
        </w:rPr>
        <w:t xml:space="preserve">    </w:t>
      </w:r>
      <w:r w:rsidR="00EF49A7" w:rsidRPr="007C6FDE">
        <w:rPr>
          <w:rFonts w:ascii="Times New Roman" w:hAnsi="Times New Roman" w:cs="Times New Roman"/>
          <w:b/>
          <w:sz w:val="24"/>
          <w:szCs w:val="24"/>
        </w:rPr>
        <w:t xml:space="preserve">"Выбытия денежных средств" </w:t>
      </w:r>
      <w:r w:rsidR="00EF49A7" w:rsidRPr="007C6FDE">
        <w:rPr>
          <w:rFonts w:ascii="Times New Roman" w:hAnsi="Times New Roman" w:cs="Times New Roman"/>
          <w:sz w:val="24"/>
          <w:szCs w:val="24"/>
        </w:rPr>
        <w:t>учет ведется в соответствии с Инструкцией 157н.</w:t>
      </w:r>
    </w:p>
    <w:p w14:paraId="7E5953CF" w14:textId="77777777" w:rsidR="0040091F" w:rsidRPr="007C6FDE" w:rsidRDefault="0040091F" w:rsidP="004B4341">
      <w:pPr>
        <w:autoSpaceDE w:val="0"/>
        <w:autoSpaceDN w:val="0"/>
        <w:adjustRightInd w:val="0"/>
        <w:spacing w:after="0" w:line="240" w:lineRule="auto"/>
        <w:ind w:firstLine="709"/>
        <w:jc w:val="both"/>
        <w:rPr>
          <w:rFonts w:ascii="Times New Roman" w:hAnsi="Times New Roman" w:cs="Times New Roman"/>
          <w:sz w:val="24"/>
          <w:szCs w:val="24"/>
        </w:rPr>
      </w:pPr>
    </w:p>
    <w:p w14:paraId="43F12E20" w14:textId="77777777" w:rsidR="00A00B25"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 xml:space="preserve">На забалансовом </w:t>
      </w:r>
      <w:hyperlink r:id="rId72" w:history="1">
        <w:r w:rsidRPr="00C73A9E">
          <w:rPr>
            <w:rFonts w:ascii="Times New Roman" w:hAnsi="Times New Roman" w:cs="Times New Roman"/>
            <w:b/>
            <w:sz w:val="24"/>
            <w:szCs w:val="24"/>
          </w:rPr>
          <w:t>счете 20</w:t>
        </w:r>
      </w:hyperlink>
      <w:r w:rsidRPr="007C6FDE">
        <w:rPr>
          <w:rFonts w:ascii="Times New Roman" w:hAnsi="Times New Roman" w:cs="Times New Roman"/>
          <w:b/>
          <w:sz w:val="24"/>
          <w:szCs w:val="24"/>
        </w:rPr>
        <w:t xml:space="preserve"> "Задолженность, невостребованная кредиторами"</w:t>
      </w:r>
      <w:r w:rsidRPr="007C6FDE">
        <w:rPr>
          <w:rFonts w:ascii="Times New Roman" w:hAnsi="Times New Roman" w:cs="Times New Roman"/>
          <w:sz w:val="24"/>
          <w:szCs w:val="24"/>
        </w:rPr>
        <w:t xml:space="preserve"> учитываются суммы просроченной задолженности, не востребованной кредиторами, списанные с баланса. </w:t>
      </w:r>
    </w:p>
    <w:p w14:paraId="16835A45" w14:textId="77777777" w:rsidR="00A00B25" w:rsidRPr="007C6FDE" w:rsidRDefault="00407F7A"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Задолженность,</w:t>
      </w:r>
      <w:r w:rsidR="00A00B25" w:rsidRPr="007C6FDE">
        <w:rPr>
          <w:rFonts w:ascii="Times New Roman" w:hAnsi="Times New Roman" w:cs="Times New Roman"/>
          <w:sz w:val="24"/>
          <w:szCs w:val="24"/>
        </w:rPr>
        <w:t xml:space="preserve"> не востребованная </w:t>
      </w:r>
      <w:r w:rsidRPr="007C6FDE">
        <w:rPr>
          <w:rFonts w:ascii="Times New Roman" w:hAnsi="Times New Roman" w:cs="Times New Roman"/>
          <w:sz w:val="24"/>
          <w:szCs w:val="24"/>
        </w:rPr>
        <w:t>кредиторами,</w:t>
      </w:r>
      <w:r w:rsidR="001A4B81" w:rsidRPr="007C6FDE">
        <w:rPr>
          <w:rFonts w:ascii="Times New Roman" w:hAnsi="Times New Roman" w:cs="Times New Roman"/>
          <w:sz w:val="24"/>
          <w:szCs w:val="24"/>
        </w:rPr>
        <w:t xml:space="preserve"> принимается в соответствии с распорядительным документом Учреждения</w:t>
      </w:r>
      <w:r w:rsidR="00D03056" w:rsidRPr="007C6FDE">
        <w:rPr>
          <w:rFonts w:ascii="Times New Roman" w:hAnsi="Times New Roman" w:cs="Times New Roman"/>
          <w:sz w:val="24"/>
          <w:szCs w:val="24"/>
        </w:rPr>
        <w:t xml:space="preserve"> </w:t>
      </w:r>
      <w:r w:rsidR="00A00B25" w:rsidRPr="007C6FDE">
        <w:rPr>
          <w:rFonts w:ascii="Times New Roman" w:hAnsi="Times New Roman" w:cs="Times New Roman"/>
          <w:sz w:val="24"/>
          <w:szCs w:val="24"/>
        </w:rPr>
        <w:t>на основании:</w:t>
      </w:r>
    </w:p>
    <w:p w14:paraId="482AB7F9" w14:textId="77777777" w:rsidR="00A00B25"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инвентаризационной описи расчетов с покупателями, поставщиками и прочими дебиторами и кредиторами</w:t>
      </w:r>
      <w:r w:rsidR="001A4B81" w:rsidRPr="007C6FDE">
        <w:rPr>
          <w:rFonts w:ascii="Times New Roman" w:hAnsi="Times New Roman" w:cs="Times New Roman"/>
          <w:sz w:val="24"/>
          <w:szCs w:val="24"/>
        </w:rPr>
        <w:t xml:space="preserve"> (ф. 0504089)</w:t>
      </w:r>
      <w:hyperlink r:id="rId73" w:history="1"/>
      <w:r w:rsidRPr="007C6FDE">
        <w:rPr>
          <w:rFonts w:ascii="Times New Roman" w:hAnsi="Times New Roman" w:cs="Times New Roman"/>
          <w:sz w:val="24"/>
          <w:szCs w:val="24"/>
        </w:rPr>
        <w:t>;</w:t>
      </w:r>
    </w:p>
    <w:p w14:paraId="29E09A0F" w14:textId="77777777" w:rsidR="00C73A9E" w:rsidRDefault="00A00B25" w:rsidP="00DD033C">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докладной записки о выявлении кредиторской задолженности, не востребованной кредиторами.</w:t>
      </w:r>
    </w:p>
    <w:p w14:paraId="2882F9AF" w14:textId="77777777" w:rsidR="00A00B25" w:rsidRPr="007C6FDE" w:rsidRDefault="004B01A5" w:rsidP="004B4341">
      <w:pPr>
        <w:autoSpaceDE w:val="0"/>
        <w:autoSpaceDN w:val="0"/>
        <w:adjustRightInd w:val="0"/>
        <w:spacing w:after="0" w:line="240" w:lineRule="auto"/>
        <w:ind w:firstLine="709"/>
        <w:jc w:val="both"/>
        <w:rPr>
          <w:rFonts w:ascii="Times New Roman" w:hAnsi="Times New Roman" w:cs="Times New Roman"/>
          <w:sz w:val="24"/>
          <w:szCs w:val="24"/>
        </w:rPr>
      </w:pPr>
      <w:r w:rsidRPr="002A56CD">
        <w:rPr>
          <w:rFonts w:ascii="Times New Roman" w:hAnsi="Times New Roman" w:cs="Times New Roman"/>
          <w:sz w:val="24"/>
          <w:szCs w:val="24"/>
        </w:rPr>
        <w:t xml:space="preserve">Списание задолженности с забалансового учета осуществляется на основании решения комиссии по поступлению и выбытию активов (инвентаризационной комиссии), по приказу (распоряжению) руководителя Учреждения, разрешению </w:t>
      </w:r>
      <w:r w:rsidR="00407F7A" w:rsidRPr="002A56CD">
        <w:rPr>
          <w:rFonts w:ascii="Times New Roman" w:hAnsi="Times New Roman" w:cs="Times New Roman"/>
          <w:sz w:val="24"/>
          <w:szCs w:val="24"/>
        </w:rPr>
        <w:t>учредителя на</w:t>
      </w:r>
      <w:r w:rsidRPr="002A56CD">
        <w:rPr>
          <w:rFonts w:ascii="Times New Roman" w:hAnsi="Times New Roman" w:cs="Times New Roman"/>
          <w:sz w:val="24"/>
          <w:szCs w:val="24"/>
        </w:rPr>
        <w:t xml:space="preserve"> списание задолженности</w:t>
      </w:r>
      <w:r w:rsidR="00A00B25" w:rsidRPr="002A56CD">
        <w:rPr>
          <w:rFonts w:ascii="Times New Roman" w:hAnsi="Times New Roman" w:cs="Times New Roman"/>
          <w:sz w:val="24"/>
          <w:szCs w:val="24"/>
        </w:rPr>
        <w:t>:</w:t>
      </w:r>
    </w:p>
    <w:p w14:paraId="43B165F2" w14:textId="77777777" w:rsidR="00A00B25" w:rsidRPr="007C6FDE"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завершился срок возможного возобновления процедуры взыскания задолженности согласно законодательству;</w:t>
      </w:r>
    </w:p>
    <w:p w14:paraId="07A0D7AC" w14:textId="77777777" w:rsidR="00A00B25"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имеются документы, подтверждающие прекращение обязательства в связи с ликвидацией. </w:t>
      </w:r>
    </w:p>
    <w:p w14:paraId="407EA465" w14:textId="77777777" w:rsidR="00580A40" w:rsidRPr="007C6FDE" w:rsidRDefault="00580A40"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отсутствии оснований для возобновления процедуры взыскания задолженности с подтверждением данного факта кредиторами.</w:t>
      </w:r>
    </w:p>
    <w:p w14:paraId="55759866" w14:textId="77777777" w:rsidR="001A4B81" w:rsidRPr="007C6FDE" w:rsidRDefault="001A4B81" w:rsidP="004B4341">
      <w:pPr>
        <w:autoSpaceDE w:val="0"/>
        <w:autoSpaceDN w:val="0"/>
        <w:adjustRightInd w:val="0"/>
        <w:spacing w:after="0" w:line="240" w:lineRule="auto"/>
        <w:ind w:firstLine="709"/>
        <w:jc w:val="both"/>
        <w:rPr>
          <w:rFonts w:ascii="Times New Roman" w:hAnsi="Times New Roman" w:cs="Times New Roman"/>
          <w:iCs/>
          <w:sz w:val="24"/>
          <w:szCs w:val="24"/>
        </w:rPr>
      </w:pPr>
    </w:p>
    <w:p w14:paraId="1B645580" w14:textId="77777777" w:rsidR="009C7C2D" w:rsidRDefault="00A00B25" w:rsidP="004B4341">
      <w:pPr>
        <w:pStyle w:val="a6"/>
        <w:tabs>
          <w:tab w:val="left" w:pos="409"/>
        </w:tabs>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На забалансовом счете 21 «Основные средства в эксплуатации»</w:t>
      </w:r>
      <w:r w:rsidRPr="007C6FDE">
        <w:rPr>
          <w:rFonts w:ascii="Times New Roman" w:hAnsi="Times New Roman" w:cs="Times New Roman"/>
          <w:sz w:val="24"/>
          <w:szCs w:val="24"/>
        </w:rPr>
        <w:t xml:space="preserve"> ведется учет объектов основных средств, стоимостью до 10 000 руб., выданных в </w:t>
      </w:r>
      <w:r w:rsidR="00407F7A" w:rsidRPr="007C6FDE">
        <w:rPr>
          <w:rFonts w:ascii="Times New Roman" w:hAnsi="Times New Roman" w:cs="Times New Roman"/>
          <w:sz w:val="24"/>
          <w:szCs w:val="24"/>
        </w:rPr>
        <w:t>эксплуатацию, раздельно</w:t>
      </w:r>
      <w:r w:rsidRPr="007C6FDE">
        <w:rPr>
          <w:rFonts w:ascii="Times New Roman" w:hAnsi="Times New Roman" w:cs="Times New Roman"/>
          <w:sz w:val="24"/>
          <w:szCs w:val="24"/>
        </w:rPr>
        <w:t xml:space="preserve"> по материально ответственным лицам по балансовой стоимости введенного в эксплуатацию объекта</w:t>
      </w:r>
      <w:r w:rsidR="004F2B37">
        <w:rPr>
          <w:rFonts w:ascii="Times New Roman" w:hAnsi="Times New Roman" w:cs="Times New Roman"/>
          <w:sz w:val="24"/>
          <w:szCs w:val="24"/>
        </w:rPr>
        <w:t xml:space="preserve"> по соответствующим субсчетам</w:t>
      </w:r>
      <w:r w:rsidR="009C7C2D">
        <w:rPr>
          <w:rFonts w:ascii="Times New Roman" w:hAnsi="Times New Roman" w:cs="Times New Roman"/>
          <w:sz w:val="24"/>
          <w:szCs w:val="24"/>
        </w:rPr>
        <w:t>:</w:t>
      </w:r>
    </w:p>
    <w:p w14:paraId="7330DE2C" w14:textId="77777777" w:rsidR="00197F8B" w:rsidRDefault="00197F8B" w:rsidP="004B4341">
      <w:pPr>
        <w:pStyle w:val="a6"/>
        <w:tabs>
          <w:tab w:val="left" w:pos="4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21.20 – основные средства в эксплуатации – особо ценное </w:t>
      </w:r>
      <w:r w:rsidR="00942B18">
        <w:rPr>
          <w:rFonts w:ascii="Times New Roman" w:hAnsi="Times New Roman" w:cs="Times New Roman"/>
          <w:sz w:val="24"/>
          <w:szCs w:val="24"/>
        </w:rPr>
        <w:t xml:space="preserve">движимое </w:t>
      </w:r>
      <w:r>
        <w:rPr>
          <w:rFonts w:ascii="Times New Roman" w:hAnsi="Times New Roman" w:cs="Times New Roman"/>
          <w:sz w:val="24"/>
          <w:szCs w:val="24"/>
        </w:rPr>
        <w:t>имущество</w:t>
      </w:r>
    </w:p>
    <w:p w14:paraId="34C8338C" w14:textId="77777777" w:rsidR="009C7C2D" w:rsidRDefault="009C7C2D" w:rsidP="004B4341">
      <w:pPr>
        <w:pStyle w:val="a6"/>
        <w:tabs>
          <w:tab w:val="left" w:pos="4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21.34 – машины и оборудование – иное движимое имущество</w:t>
      </w:r>
    </w:p>
    <w:p w14:paraId="7F6E5B8C" w14:textId="77777777" w:rsidR="009C7C2D" w:rsidRDefault="009C7C2D" w:rsidP="004B4341">
      <w:pPr>
        <w:pStyle w:val="a6"/>
        <w:tabs>
          <w:tab w:val="left" w:pos="409"/>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21.36 – </w:t>
      </w:r>
      <w:r w:rsidR="0028160A" w:rsidRPr="0028160A">
        <w:rPr>
          <w:rFonts w:ascii="Times New Roman" w:hAnsi="Times New Roman" w:cs="Times New Roman"/>
          <w:iCs/>
          <w:sz w:val="24"/>
          <w:szCs w:val="24"/>
        </w:rPr>
        <w:t xml:space="preserve">Инвентарь производственный и хозяйственный – </w:t>
      </w:r>
      <w:r w:rsidR="0028160A" w:rsidRPr="00306001">
        <w:rPr>
          <w:rFonts w:ascii="Times New Roman" w:hAnsi="Times New Roman" w:cs="Times New Roman"/>
          <w:iCs/>
          <w:sz w:val="24"/>
          <w:szCs w:val="24"/>
        </w:rPr>
        <w:t>иное движимое имущество</w:t>
      </w:r>
    </w:p>
    <w:p w14:paraId="47BAF3F5" w14:textId="77777777" w:rsidR="009C7C2D" w:rsidRPr="0028160A" w:rsidRDefault="009C7C2D" w:rsidP="004B4341">
      <w:pPr>
        <w:pStyle w:val="a6"/>
        <w:tabs>
          <w:tab w:val="left" w:pos="409"/>
        </w:tabs>
        <w:spacing w:after="0" w:line="240" w:lineRule="auto"/>
        <w:ind w:firstLine="709"/>
        <w:jc w:val="both"/>
        <w:rPr>
          <w:rFonts w:ascii="Times New Roman" w:hAnsi="Times New Roman" w:cs="Times New Roman"/>
          <w:b/>
          <w:bCs/>
          <w:iCs/>
          <w:sz w:val="40"/>
          <w:szCs w:val="40"/>
        </w:rPr>
      </w:pPr>
      <w:r>
        <w:rPr>
          <w:rFonts w:ascii="Times New Roman" w:hAnsi="Times New Roman" w:cs="Times New Roman"/>
          <w:iCs/>
          <w:sz w:val="24"/>
          <w:szCs w:val="24"/>
        </w:rPr>
        <w:t xml:space="preserve">21.37 – </w:t>
      </w:r>
      <w:r w:rsidR="0028160A">
        <w:rPr>
          <w:rFonts w:ascii="Times New Roman" w:hAnsi="Times New Roman" w:cs="Times New Roman"/>
          <w:iCs/>
          <w:sz w:val="24"/>
          <w:szCs w:val="24"/>
        </w:rPr>
        <w:t>б</w:t>
      </w:r>
      <w:r w:rsidR="0028160A" w:rsidRPr="0028160A">
        <w:rPr>
          <w:rFonts w:ascii="Times New Roman" w:hAnsi="Times New Roman" w:cs="Times New Roman"/>
          <w:iCs/>
          <w:sz w:val="24"/>
          <w:szCs w:val="24"/>
        </w:rPr>
        <w:t xml:space="preserve">иологические ресурсы </w:t>
      </w:r>
      <w:r w:rsidR="0028160A" w:rsidRPr="00306001">
        <w:rPr>
          <w:rFonts w:ascii="Times New Roman" w:hAnsi="Times New Roman" w:cs="Times New Roman"/>
          <w:iCs/>
          <w:sz w:val="24"/>
          <w:szCs w:val="24"/>
        </w:rPr>
        <w:t>– иное движимое имущество учреждения</w:t>
      </w:r>
    </w:p>
    <w:p w14:paraId="6A2DDFA2" w14:textId="77777777" w:rsidR="00197F8B" w:rsidRDefault="00197F8B" w:rsidP="004B4341">
      <w:pPr>
        <w:pStyle w:val="a6"/>
        <w:tabs>
          <w:tab w:val="left" w:pos="409"/>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21.38 – прочие основные средства – иное движимое имущество</w:t>
      </w:r>
      <w:r w:rsidR="0028160A">
        <w:rPr>
          <w:rFonts w:ascii="Times New Roman" w:hAnsi="Times New Roman" w:cs="Times New Roman"/>
          <w:iCs/>
          <w:sz w:val="24"/>
          <w:szCs w:val="24"/>
        </w:rPr>
        <w:t>.</w:t>
      </w:r>
    </w:p>
    <w:p w14:paraId="7CE93DB0" w14:textId="77777777" w:rsidR="00A9435F" w:rsidRPr="007C6FDE" w:rsidRDefault="00A9435F" w:rsidP="004B4341">
      <w:pPr>
        <w:pStyle w:val="a6"/>
        <w:tabs>
          <w:tab w:val="left" w:pos="409"/>
        </w:tabs>
        <w:spacing w:after="0" w:line="240" w:lineRule="auto"/>
        <w:ind w:firstLine="709"/>
        <w:jc w:val="both"/>
        <w:rPr>
          <w:rFonts w:ascii="Times New Roman" w:hAnsi="Times New Roman" w:cs="Times New Roman"/>
          <w:iCs/>
          <w:sz w:val="24"/>
          <w:szCs w:val="24"/>
        </w:rPr>
      </w:pPr>
    </w:p>
    <w:p w14:paraId="1AF08219" w14:textId="77777777" w:rsidR="00EF49A7" w:rsidRPr="007C6FDE" w:rsidRDefault="00EF49A7"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Принятие к учету объектов основных средств осуществляется на основании первичного документа, подтверждающего ввод (передачу) объекта в эксплуатацию в оценке:</w:t>
      </w:r>
    </w:p>
    <w:p w14:paraId="17BBC7FC" w14:textId="77777777" w:rsidR="00BA62DD" w:rsidRPr="007C6FDE" w:rsidRDefault="00EF49A7"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по балансовой стоимости введенного в эксплуатацию объекта</w:t>
      </w:r>
      <w:r w:rsidR="00BA62DD" w:rsidRPr="007C6FDE">
        <w:rPr>
          <w:rFonts w:ascii="Times New Roman" w:hAnsi="Times New Roman" w:cs="Times New Roman"/>
          <w:sz w:val="24"/>
          <w:szCs w:val="24"/>
        </w:rPr>
        <w:t>;</w:t>
      </w:r>
    </w:p>
    <w:p w14:paraId="19F3CC4A" w14:textId="77777777" w:rsidR="00EF49A7" w:rsidRDefault="00BA62DD"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по стоимости, указанной в акте приема</w:t>
      </w:r>
      <w:r w:rsidR="003334AF" w:rsidRPr="007C6FDE">
        <w:rPr>
          <w:rFonts w:ascii="Times New Roman" w:hAnsi="Times New Roman" w:cs="Times New Roman"/>
          <w:sz w:val="24"/>
          <w:szCs w:val="24"/>
        </w:rPr>
        <w:t xml:space="preserve"> </w:t>
      </w:r>
      <w:r w:rsidRPr="007C6FDE">
        <w:rPr>
          <w:rFonts w:ascii="Times New Roman" w:hAnsi="Times New Roman" w:cs="Times New Roman"/>
          <w:sz w:val="24"/>
          <w:szCs w:val="24"/>
        </w:rPr>
        <w:t>- передачи</w:t>
      </w:r>
      <w:r w:rsidR="00113AC8" w:rsidRPr="007C6FDE">
        <w:rPr>
          <w:rFonts w:ascii="Times New Roman" w:hAnsi="Times New Roman" w:cs="Times New Roman"/>
          <w:sz w:val="24"/>
          <w:szCs w:val="24"/>
        </w:rPr>
        <w:t>.</w:t>
      </w:r>
      <w:r w:rsidR="00EF49A7" w:rsidRPr="007C6FDE">
        <w:rPr>
          <w:rFonts w:ascii="Times New Roman" w:hAnsi="Times New Roman" w:cs="Times New Roman"/>
          <w:sz w:val="24"/>
          <w:szCs w:val="24"/>
        </w:rPr>
        <w:t xml:space="preserve"> </w:t>
      </w:r>
    </w:p>
    <w:p w14:paraId="38F10022" w14:textId="77777777" w:rsidR="00A00B25" w:rsidRDefault="00A00B25"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Выбытие инвентарных объектов основных средств, в том числе объектов </w:t>
      </w:r>
      <w:r w:rsidR="004B01A5">
        <w:rPr>
          <w:rFonts w:ascii="Times New Roman" w:hAnsi="Times New Roman" w:cs="Times New Roman"/>
          <w:sz w:val="24"/>
          <w:szCs w:val="24"/>
        </w:rPr>
        <w:t xml:space="preserve"> </w:t>
      </w:r>
      <w:r w:rsidRPr="007C6FDE">
        <w:rPr>
          <w:rFonts w:ascii="Times New Roman" w:hAnsi="Times New Roman" w:cs="Times New Roman"/>
          <w:sz w:val="24"/>
          <w:szCs w:val="24"/>
        </w:rPr>
        <w:t xml:space="preserve">движимого имущества стоимостью до 10 000 руб. включительно, учитываемых на забалансовом учете, оформляется соответствующим актом о списании </w:t>
      </w:r>
      <w:r w:rsidRPr="007910A0">
        <w:rPr>
          <w:rFonts w:ascii="Times New Roman" w:hAnsi="Times New Roman" w:cs="Times New Roman"/>
          <w:sz w:val="24"/>
          <w:szCs w:val="24"/>
        </w:rPr>
        <w:t>(</w:t>
      </w:r>
      <w:hyperlink r:id="rId74" w:history="1">
        <w:r w:rsidRPr="007910A0">
          <w:rPr>
            <w:rFonts w:ascii="Times New Roman" w:hAnsi="Times New Roman" w:cs="Times New Roman"/>
            <w:sz w:val="24"/>
            <w:szCs w:val="24"/>
          </w:rPr>
          <w:t>ф. 0504104</w:t>
        </w:r>
      </w:hyperlink>
      <w:r w:rsidRPr="007910A0">
        <w:rPr>
          <w:rFonts w:ascii="Times New Roman" w:hAnsi="Times New Roman" w:cs="Times New Roman"/>
          <w:sz w:val="24"/>
          <w:szCs w:val="24"/>
        </w:rPr>
        <w:t xml:space="preserve">, </w:t>
      </w:r>
      <w:hyperlink r:id="rId75" w:history="1">
        <w:r w:rsidRPr="007910A0">
          <w:rPr>
            <w:rFonts w:ascii="Times New Roman" w:hAnsi="Times New Roman" w:cs="Times New Roman"/>
            <w:sz w:val="24"/>
            <w:szCs w:val="24"/>
          </w:rPr>
          <w:t>0504105</w:t>
        </w:r>
      </w:hyperlink>
      <w:r w:rsidRPr="007910A0">
        <w:rPr>
          <w:rFonts w:ascii="Times New Roman" w:hAnsi="Times New Roman" w:cs="Times New Roman"/>
          <w:sz w:val="24"/>
          <w:szCs w:val="24"/>
        </w:rPr>
        <w:t xml:space="preserve">, </w:t>
      </w:r>
      <w:hyperlink r:id="rId76" w:history="1">
        <w:r w:rsidRPr="007910A0">
          <w:rPr>
            <w:rFonts w:ascii="Times New Roman" w:hAnsi="Times New Roman" w:cs="Times New Roman"/>
            <w:sz w:val="24"/>
            <w:szCs w:val="24"/>
          </w:rPr>
          <w:t>0504143</w:t>
        </w:r>
      </w:hyperlink>
      <w:r w:rsidR="00590BE3">
        <w:rPr>
          <w:rFonts w:ascii="Times New Roman" w:hAnsi="Times New Roman" w:cs="Times New Roman"/>
          <w:sz w:val="24"/>
          <w:szCs w:val="24"/>
        </w:rPr>
        <w:t>,</w:t>
      </w:r>
      <w:r w:rsidR="00590BE3" w:rsidRPr="00590BE3">
        <w:rPr>
          <w:rFonts w:ascii="Times New Roman" w:hAnsi="Times New Roman" w:cs="Times New Roman"/>
          <w:b/>
          <w:bCs/>
          <w:sz w:val="32"/>
          <w:szCs w:val="32"/>
        </w:rPr>
        <w:t xml:space="preserve"> </w:t>
      </w:r>
      <w:r w:rsidR="00590BE3" w:rsidRPr="00306001">
        <w:rPr>
          <w:rFonts w:ascii="Times New Roman" w:hAnsi="Times New Roman" w:cs="Times New Roman"/>
          <w:sz w:val="24"/>
          <w:szCs w:val="24"/>
        </w:rPr>
        <w:t>(ф. 0510454, 0510456</w:t>
      </w:r>
      <w:r w:rsidRPr="007910A0">
        <w:rPr>
          <w:rFonts w:ascii="Times New Roman" w:hAnsi="Times New Roman" w:cs="Times New Roman"/>
          <w:sz w:val="24"/>
          <w:szCs w:val="24"/>
        </w:rPr>
        <w:t>).</w:t>
      </w:r>
      <w:r w:rsidR="00301F87">
        <w:rPr>
          <w:rFonts w:ascii="Times New Roman" w:hAnsi="Times New Roman" w:cs="Times New Roman"/>
          <w:sz w:val="24"/>
          <w:szCs w:val="24"/>
        </w:rPr>
        <w:t xml:space="preserve"> (Основание п. 24 СГС «Основные средства»).</w:t>
      </w:r>
    </w:p>
    <w:p w14:paraId="109EFC9C" w14:textId="77777777" w:rsidR="00933E0A" w:rsidRPr="007910A0" w:rsidRDefault="00301F87"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Передача объектов основных средств между Учреждениями (органами власти и управления) осуществляется по балансовой стоимости с одновременной передачей начисленной амортизации.</w:t>
      </w:r>
    </w:p>
    <w:p w14:paraId="3E4DA17F" w14:textId="77777777" w:rsidR="007058B2" w:rsidRDefault="007058B2" w:rsidP="004B4341">
      <w:pPr>
        <w:pStyle w:val="a6"/>
        <w:tabs>
          <w:tab w:val="left" w:pos="409"/>
        </w:tabs>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Аналитический учет </w:t>
      </w:r>
      <w:r w:rsidR="0026021D" w:rsidRPr="007C6FDE">
        <w:rPr>
          <w:rFonts w:ascii="Times New Roman" w:hAnsi="Times New Roman" w:cs="Times New Roman"/>
          <w:sz w:val="24"/>
          <w:szCs w:val="24"/>
        </w:rPr>
        <w:t xml:space="preserve">в Учреждениях </w:t>
      </w:r>
      <w:r w:rsidRPr="007C6FDE">
        <w:rPr>
          <w:rFonts w:ascii="Times New Roman" w:hAnsi="Times New Roman" w:cs="Times New Roman"/>
          <w:sz w:val="24"/>
          <w:szCs w:val="24"/>
        </w:rPr>
        <w:t xml:space="preserve">по </w:t>
      </w:r>
      <w:hyperlink r:id="rId77" w:history="1">
        <w:r w:rsidRPr="007910A0">
          <w:rPr>
            <w:rFonts w:ascii="Times New Roman" w:hAnsi="Times New Roman" w:cs="Times New Roman"/>
            <w:sz w:val="24"/>
            <w:szCs w:val="24"/>
          </w:rPr>
          <w:t>счету</w:t>
        </w:r>
      </w:hyperlink>
      <w:r w:rsidRPr="007C6FDE">
        <w:rPr>
          <w:rFonts w:ascii="Times New Roman" w:hAnsi="Times New Roman" w:cs="Times New Roman"/>
          <w:sz w:val="24"/>
          <w:szCs w:val="24"/>
        </w:rPr>
        <w:t xml:space="preserve"> ведется в карточке количественно-суммового учета материальных ценностей (ф. 0504041)</w:t>
      </w:r>
      <w:r w:rsidR="00AC6073">
        <w:rPr>
          <w:rFonts w:ascii="Times New Roman" w:hAnsi="Times New Roman" w:cs="Times New Roman"/>
          <w:sz w:val="24"/>
          <w:szCs w:val="24"/>
        </w:rPr>
        <w:t xml:space="preserve"> по соответствующим субсчетам</w:t>
      </w:r>
      <w:r w:rsidR="003334AF" w:rsidRPr="007C6FDE">
        <w:rPr>
          <w:rFonts w:ascii="Times New Roman" w:hAnsi="Times New Roman" w:cs="Times New Roman"/>
          <w:sz w:val="24"/>
          <w:szCs w:val="24"/>
        </w:rPr>
        <w:t xml:space="preserve"> </w:t>
      </w:r>
      <w:r w:rsidR="0026021D" w:rsidRPr="007C6FDE">
        <w:rPr>
          <w:rFonts w:ascii="Times New Roman" w:hAnsi="Times New Roman" w:cs="Times New Roman"/>
          <w:sz w:val="24"/>
          <w:szCs w:val="24"/>
        </w:rPr>
        <w:t>по каждому объекту основного средства</w:t>
      </w:r>
      <w:r w:rsidR="00967DBC">
        <w:rPr>
          <w:rFonts w:ascii="Times New Roman" w:hAnsi="Times New Roman" w:cs="Times New Roman"/>
          <w:sz w:val="24"/>
          <w:szCs w:val="24"/>
        </w:rPr>
        <w:t xml:space="preserve"> (по номенклатуре поступивших к учету объектов основных средств)</w:t>
      </w:r>
      <w:r w:rsidR="0026021D" w:rsidRPr="007C6FDE">
        <w:rPr>
          <w:rFonts w:ascii="Times New Roman" w:hAnsi="Times New Roman" w:cs="Times New Roman"/>
          <w:sz w:val="24"/>
          <w:szCs w:val="24"/>
        </w:rPr>
        <w:t xml:space="preserve">, </w:t>
      </w:r>
      <w:r w:rsidR="003334AF" w:rsidRPr="007C6FDE">
        <w:rPr>
          <w:rFonts w:ascii="Times New Roman" w:hAnsi="Times New Roman" w:cs="Times New Roman"/>
          <w:sz w:val="24"/>
          <w:szCs w:val="24"/>
        </w:rPr>
        <w:t>в разрезе ответственных лиц</w:t>
      </w:r>
      <w:r w:rsidR="0026021D" w:rsidRPr="007C6FDE">
        <w:rPr>
          <w:rFonts w:ascii="Times New Roman" w:hAnsi="Times New Roman" w:cs="Times New Roman"/>
          <w:sz w:val="24"/>
          <w:szCs w:val="24"/>
        </w:rPr>
        <w:t xml:space="preserve"> с отражением </w:t>
      </w:r>
      <w:r w:rsidR="006644AF" w:rsidRPr="007C6FDE">
        <w:rPr>
          <w:rFonts w:ascii="Times New Roman" w:hAnsi="Times New Roman" w:cs="Times New Roman"/>
          <w:sz w:val="24"/>
          <w:szCs w:val="24"/>
        </w:rPr>
        <w:t xml:space="preserve"> наименовани</w:t>
      </w:r>
      <w:r w:rsidR="006D0E7C">
        <w:rPr>
          <w:rFonts w:ascii="Times New Roman" w:hAnsi="Times New Roman" w:cs="Times New Roman"/>
          <w:sz w:val="24"/>
          <w:szCs w:val="24"/>
        </w:rPr>
        <w:t>я</w:t>
      </w:r>
      <w:r w:rsidR="006644AF" w:rsidRPr="007C6FDE">
        <w:rPr>
          <w:rFonts w:ascii="Times New Roman" w:hAnsi="Times New Roman" w:cs="Times New Roman"/>
          <w:sz w:val="24"/>
          <w:szCs w:val="24"/>
        </w:rPr>
        <w:t xml:space="preserve"> объекта основных средств</w:t>
      </w:r>
      <w:r w:rsidR="0026021D" w:rsidRPr="007C6FDE">
        <w:rPr>
          <w:rFonts w:ascii="Times New Roman" w:hAnsi="Times New Roman" w:cs="Times New Roman"/>
          <w:sz w:val="24"/>
          <w:szCs w:val="24"/>
        </w:rPr>
        <w:t xml:space="preserve">, </w:t>
      </w:r>
      <w:r w:rsidR="006644AF" w:rsidRPr="007C6FDE">
        <w:rPr>
          <w:rFonts w:ascii="Times New Roman" w:hAnsi="Times New Roman" w:cs="Times New Roman"/>
          <w:sz w:val="24"/>
          <w:szCs w:val="24"/>
        </w:rPr>
        <w:t xml:space="preserve">количества и </w:t>
      </w:r>
      <w:r w:rsidR="0026021D" w:rsidRPr="007C6FDE">
        <w:rPr>
          <w:rFonts w:ascii="Times New Roman" w:hAnsi="Times New Roman" w:cs="Times New Roman"/>
          <w:sz w:val="24"/>
          <w:szCs w:val="24"/>
        </w:rPr>
        <w:t xml:space="preserve">их </w:t>
      </w:r>
      <w:r w:rsidR="006644AF" w:rsidRPr="007C6FDE">
        <w:rPr>
          <w:rFonts w:ascii="Times New Roman" w:hAnsi="Times New Roman" w:cs="Times New Roman"/>
          <w:sz w:val="24"/>
          <w:szCs w:val="24"/>
        </w:rPr>
        <w:t>фактической стоимости</w:t>
      </w:r>
      <w:r w:rsidR="0026021D" w:rsidRPr="007C6FDE">
        <w:rPr>
          <w:rFonts w:ascii="Times New Roman" w:hAnsi="Times New Roman" w:cs="Times New Roman"/>
          <w:sz w:val="24"/>
          <w:szCs w:val="24"/>
        </w:rPr>
        <w:t xml:space="preserve"> или по стоимости, указанной в акте приема-передачи</w:t>
      </w:r>
      <w:r w:rsidR="006644AF" w:rsidRPr="007C6FDE">
        <w:rPr>
          <w:rFonts w:ascii="Times New Roman" w:hAnsi="Times New Roman" w:cs="Times New Roman"/>
          <w:sz w:val="24"/>
          <w:szCs w:val="24"/>
        </w:rPr>
        <w:t>.</w:t>
      </w:r>
    </w:p>
    <w:p w14:paraId="43396126" w14:textId="77777777" w:rsidR="00C01121" w:rsidRDefault="00C01121" w:rsidP="004B4341">
      <w:pPr>
        <w:pStyle w:val="a6"/>
        <w:tabs>
          <w:tab w:val="left" w:pos="409"/>
        </w:tabs>
        <w:spacing w:after="0" w:line="240" w:lineRule="auto"/>
        <w:ind w:firstLine="709"/>
        <w:jc w:val="both"/>
        <w:rPr>
          <w:rFonts w:ascii="Times New Roman" w:hAnsi="Times New Roman" w:cs="Times New Roman"/>
          <w:sz w:val="24"/>
          <w:szCs w:val="24"/>
        </w:rPr>
      </w:pPr>
    </w:p>
    <w:p w14:paraId="0B50CABF" w14:textId="77777777" w:rsidR="00C01121" w:rsidRDefault="00C01121"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На забалансовом счете</w:t>
      </w:r>
      <w:r>
        <w:rPr>
          <w:rFonts w:ascii="Times New Roman" w:hAnsi="Times New Roman" w:cs="Times New Roman"/>
          <w:b/>
          <w:bCs/>
          <w:sz w:val="24"/>
          <w:szCs w:val="24"/>
        </w:rPr>
        <w:t xml:space="preserve"> 22 </w:t>
      </w:r>
      <w:r w:rsidR="00B203B3">
        <w:rPr>
          <w:rFonts w:ascii="Times New Roman" w:hAnsi="Times New Roman" w:cs="Times New Roman"/>
          <w:b/>
          <w:bCs/>
          <w:sz w:val="24"/>
          <w:szCs w:val="24"/>
        </w:rPr>
        <w:t>«</w:t>
      </w:r>
      <w:r>
        <w:rPr>
          <w:rFonts w:ascii="Times New Roman" w:hAnsi="Times New Roman" w:cs="Times New Roman"/>
          <w:b/>
          <w:bCs/>
          <w:sz w:val="24"/>
          <w:szCs w:val="24"/>
        </w:rPr>
        <w:t>Материальные ценности, полученные по централизованному снабжению</w:t>
      </w:r>
      <w:r w:rsidR="00B203B3">
        <w:rPr>
          <w:rFonts w:ascii="Times New Roman" w:hAnsi="Times New Roman" w:cs="Times New Roman"/>
          <w:b/>
          <w:bCs/>
          <w:sz w:val="24"/>
          <w:szCs w:val="24"/>
        </w:rPr>
        <w:t xml:space="preserve">» </w:t>
      </w:r>
      <w:r w:rsidR="00407F7A" w:rsidRPr="00B203B3">
        <w:rPr>
          <w:rFonts w:ascii="Times New Roman" w:hAnsi="Times New Roman" w:cs="Times New Roman"/>
          <w:bCs/>
          <w:sz w:val="24"/>
          <w:szCs w:val="24"/>
        </w:rPr>
        <w:t>учет,</w:t>
      </w:r>
      <w:r w:rsidR="00B203B3">
        <w:rPr>
          <w:rFonts w:ascii="Times New Roman" w:hAnsi="Times New Roman" w:cs="Times New Roman"/>
          <w:bCs/>
          <w:sz w:val="24"/>
          <w:szCs w:val="24"/>
        </w:rPr>
        <w:t xml:space="preserve"> ведется в соответствии с Инструкцией 157н. Учет </w:t>
      </w:r>
      <w:r>
        <w:rPr>
          <w:rFonts w:ascii="Times New Roman" w:hAnsi="Times New Roman" w:cs="Times New Roman"/>
          <w:sz w:val="24"/>
          <w:szCs w:val="24"/>
        </w:rPr>
        <w:t>осуществля</w:t>
      </w:r>
      <w:r w:rsidR="00B203B3">
        <w:rPr>
          <w:rFonts w:ascii="Times New Roman" w:hAnsi="Times New Roman" w:cs="Times New Roman"/>
          <w:sz w:val="24"/>
          <w:szCs w:val="24"/>
        </w:rPr>
        <w:t>ется</w:t>
      </w:r>
      <w:r>
        <w:rPr>
          <w:rFonts w:ascii="Times New Roman" w:hAnsi="Times New Roman" w:cs="Times New Roman"/>
          <w:sz w:val="24"/>
          <w:szCs w:val="24"/>
        </w:rPr>
        <w:t xml:space="preserve"> на основании сопроводительных документов поставщика по стоимости, указанной в сопроводительных документах поставщика.</w:t>
      </w:r>
    </w:p>
    <w:p w14:paraId="357EAFFE" w14:textId="77777777" w:rsidR="00C01121" w:rsidRDefault="00C01121"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получения от заказчика извещения </w:t>
      </w:r>
      <w:hyperlink r:id="rId78" w:history="1">
        <w:r>
          <w:rPr>
            <w:rStyle w:val="a4"/>
            <w:rFonts w:ascii="Times New Roman" w:hAnsi="Times New Roman" w:cs="Times New Roman"/>
            <w:sz w:val="24"/>
            <w:szCs w:val="24"/>
          </w:rPr>
          <w:t>(ф. 0504805)</w:t>
        </w:r>
      </w:hyperlink>
      <w:r>
        <w:rPr>
          <w:rFonts w:ascii="Times New Roman" w:hAnsi="Times New Roman" w:cs="Times New Roman"/>
          <w:sz w:val="24"/>
          <w:szCs w:val="24"/>
        </w:rPr>
        <w:t xml:space="preserve"> с прилагаемыми </w:t>
      </w:r>
      <w:r w:rsidR="004B01A5">
        <w:rPr>
          <w:rFonts w:ascii="Times New Roman" w:hAnsi="Times New Roman" w:cs="Times New Roman"/>
          <w:sz w:val="24"/>
          <w:szCs w:val="24"/>
        </w:rPr>
        <w:t xml:space="preserve"> </w:t>
      </w:r>
      <w:r>
        <w:rPr>
          <w:rFonts w:ascii="Times New Roman" w:hAnsi="Times New Roman" w:cs="Times New Roman"/>
          <w:sz w:val="24"/>
          <w:szCs w:val="24"/>
        </w:rPr>
        <w:t xml:space="preserve">документами материальные ценности списываются с забалансового </w:t>
      </w:r>
      <w:hyperlink r:id="rId79" w:history="1">
        <w:r>
          <w:rPr>
            <w:rStyle w:val="a4"/>
            <w:rFonts w:ascii="Times New Roman" w:hAnsi="Times New Roman" w:cs="Times New Roman"/>
            <w:sz w:val="24"/>
            <w:szCs w:val="24"/>
          </w:rPr>
          <w:t>счета 22</w:t>
        </w:r>
      </w:hyperlink>
      <w:r>
        <w:rPr>
          <w:rFonts w:ascii="Times New Roman" w:hAnsi="Times New Roman" w:cs="Times New Roman"/>
          <w:sz w:val="24"/>
          <w:szCs w:val="24"/>
        </w:rPr>
        <w:t xml:space="preserve"> и принимаются к балансовому учету.</w:t>
      </w:r>
    </w:p>
    <w:p w14:paraId="58327C5D" w14:textId="6AB869D3" w:rsidR="0092511E" w:rsidRDefault="0092511E" w:rsidP="004B434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Аналитический учет по счету ведется в к</w:t>
      </w:r>
      <w:r w:rsidRPr="007C6FDE">
        <w:rPr>
          <w:rFonts w:ascii="Times New Roman" w:hAnsi="Times New Roman" w:cs="Times New Roman"/>
          <w:sz w:val="24"/>
          <w:szCs w:val="24"/>
        </w:rPr>
        <w:t>арточке количественно - суммового учета</w:t>
      </w:r>
      <w:r>
        <w:rPr>
          <w:rFonts w:ascii="Times New Roman" w:hAnsi="Times New Roman" w:cs="Times New Roman"/>
          <w:sz w:val="24"/>
          <w:szCs w:val="24"/>
        </w:rPr>
        <w:t xml:space="preserve"> </w:t>
      </w:r>
      <w:r w:rsidR="00DD08F8">
        <w:rPr>
          <w:rFonts w:ascii="Times New Roman" w:hAnsi="Times New Roman" w:cs="Times New Roman"/>
          <w:sz w:val="24"/>
          <w:szCs w:val="24"/>
        </w:rPr>
        <w:t xml:space="preserve">  (</w:t>
      </w:r>
      <w:r w:rsidRPr="007C6FDE">
        <w:rPr>
          <w:rFonts w:ascii="Times New Roman" w:hAnsi="Times New Roman" w:cs="Times New Roman"/>
          <w:sz w:val="24"/>
          <w:szCs w:val="24"/>
        </w:rPr>
        <w:t>ф. 0504041)</w:t>
      </w:r>
      <w:r>
        <w:rPr>
          <w:rFonts w:ascii="Times New Roman" w:hAnsi="Times New Roman" w:cs="Times New Roman"/>
          <w:sz w:val="24"/>
          <w:szCs w:val="24"/>
        </w:rPr>
        <w:t xml:space="preserve"> в которой отражается приход, расход и остаток материальных ценностей в количественном и стоимостном выражении по каждому наименованию и ответственному лицу.</w:t>
      </w:r>
    </w:p>
    <w:p w14:paraId="23D9D481" w14:textId="77777777" w:rsidR="00184DD5" w:rsidRPr="00184DD5" w:rsidRDefault="00184DD5" w:rsidP="004B4341">
      <w:pPr>
        <w:autoSpaceDE w:val="0"/>
        <w:autoSpaceDN w:val="0"/>
        <w:adjustRightInd w:val="0"/>
        <w:spacing w:after="0" w:line="240" w:lineRule="auto"/>
        <w:ind w:firstLine="709"/>
        <w:jc w:val="both"/>
        <w:rPr>
          <w:rFonts w:ascii="Times New Roman" w:hAnsi="Times New Roman" w:cs="Times New Roman"/>
          <w:b/>
          <w:bCs/>
          <w:sz w:val="24"/>
          <w:szCs w:val="24"/>
        </w:rPr>
      </w:pPr>
      <w:r w:rsidRPr="00184DD5">
        <w:rPr>
          <w:rFonts w:ascii="Times New Roman" w:hAnsi="Times New Roman" w:cs="Times New Roman"/>
          <w:b/>
          <w:sz w:val="24"/>
          <w:szCs w:val="24"/>
        </w:rPr>
        <w:t>На забалансовом счете</w:t>
      </w:r>
      <w:r w:rsidRPr="00184DD5">
        <w:rPr>
          <w:rFonts w:ascii="Times New Roman" w:hAnsi="Times New Roman" w:cs="Times New Roman"/>
          <w:b/>
          <w:bCs/>
          <w:sz w:val="24"/>
          <w:szCs w:val="24"/>
        </w:rPr>
        <w:t xml:space="preserve"> 23 «</w:t>
      </w:r>
      <w:r w:rsidRPr="00184DD5">
        <w:rPr>
          <w:rFonts w:ascii="Times New Roman" w:eastAsia="Times New Roman" w:hAnsi="Times New Roman" w:cs="Times New Roman"/>
          <w:b/>
          <w:sz w:val="24"/>
          <w:szCs w:val="24"/>
          <w:lang w:eastAsia="ru-RU"/>
        </w:rPr>
        <w:t>Периодические издания для пользования</w:t>
      </w:r>
      <w:r w:rsidRPr="00184DD5">
        <w:rPr>
          <w:rFonts w:ascii="Times New Roman" w:hAnsi="Times New Roman" w:cs="Times New Roman"/>
          <w:b/>
          <w:bCs/>
          <w:sz w:val="24"/>
          <w:szCs w:val="24"/>
        </w:rPr>
        <w:t>»</w:t>
      </w:r>
      <w:r w:rsidRPr="00184DD5">
        <w:rPr>
          <w:rFonts w:ascii="Times New Roman" w:hAnsi="Times New Roman" w:cs="Times New Roman"/>
          <w:bCs/>
          <w:sz w:val="24"/>
          <w:szCs w:val="24"/>
        </w:rPr>
        <w:t xml:space="preserve"> осуществляется учет газет, журналов и т.д., приобретаемых для комплектования библиотечного фонда. </w:t>
      </w:r>
      <w:r w:rsidRPr="00184DD5">
        <w:rPr>
          <w:rFonts w:ascii="Times New Roman" w:hAnsi="Times New Roman" w:cs="Times New Roman"/>
          <w:sz w:val="24"/>
          <w:szCs w:val="24"/>
        </w:rPr>
        <w:t>Аналитический учет ведется в инвентарной карточке группового учета (ф. 0504032). Учет ведется в условной оценке: один журнал – 1 руб., одна годовая подписка газет – 1 руб. (Основание п.377 Инструкции к Единому плану счетов № 157н).</w:t>
      </w:r>
    </w:p>
    <w:p w14:paraId="76BA0EBC" w14:textId="77777777" w:rsidR="00C01121" w:rsidRPr="00BE3E36" w:rsidRDefault="00C01121" w:rsidP="004B4341">
      <w:pPr>
        <w:pStyle w:val="a6"/>
        <w:tabs>
          <w:tab w:val="left" w:pos="409"/>
        </w:tabs>
        <w:spacing w:after="0" w:line="240" w:lineRule="auto"/>
        <w:ind w:firstLine="709"/>
        <w:jc w:val="both"/>
        <w:rPr>
          <w:rFonts w:ascii="Times New Roman" w:hAnsi="Times New Roman" w:cs="Times New Roman"/>
          <w:iCs/>
          <w:color w:val="FF0000"/>
          <w:sz w:val="24"/>
          <w:szCs w:val="24"/>
        </w:rPr>
      </w:pPr>
    </w:p>
    <w:p w14:paraId="5AD43323" w14:textId="77777777" w:rsidR="004B01A5" w:rsidRDefault="00234F5E" w:rsidP="007E41EC">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sz w:val="24"/>
          <w:szCs w:val="24"/>
        </w:rPr>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w:t>
      </w:r>
      <w:r w:rsidRPr="007C6FDE">
        <w:rPr>
          <w:rFonts w:ascii="Times New Roman" w:hAnsi="Times New Roman" w:cs="Times New Roman"/>
          <w:sz w:val="24"/>
          <w:szCs w:val="24"/>
        </w:rPr>
        <w:t xml:space="preserve"> </w:t>
      </w:r>
      <w:r w:rsidR="00407F7A" w:rsidRPr="007C6FDE">
        <w:rPr>
          <w:rFonts w:ascii="Times New Roman" w:hAnsi="Times New Roman" w:cs="Times New Roman"/>
          <w:sz w:val="24"/>
          <w:szCs w:val="24"/>
        </w:rPr>
        <w:t>соответственно,</w:t>
      </w:r>
      <w:r w:rsidRPr="007C6FDE">
        <w:rPr>
          <w:rFonts w:ascii="Times New Roman" w:hAnsi="Times New Roman" w:cs="Times New Roman"/>
          <w:sz w:val="24"/>
          <w:szCs w:val="24"/>
        </w:rPr>
        <w:t xml:space="preserve"> и определяется исходя из </w:t>
      </w:r>
    </w:p>
    <w:p w14:paraId="19BAB4D6" w14:textId="77777777" w:rsidR="00234F5E" w:rsidRDefault="00234F5E" w:rsidP="004B01A5">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стоимости всего объекта, его общей площади и площади переданного помещения</w:t>
      </w:r>
      <w:r w:rsidR="001432E7">
        <w:rPr>
          <w:rFonts w:ascii="Times New Roman" w:hAnsi="Times New Roman" w:cs="Times New Roman"/>
          <w:sz w:val="24"/>
          <w:szCs w:val="24"/>
        </w:rPr>
        <w:t xml:space="preserve"> </w:t>
      </w:r>
      <w:r w:rsidR="001432E7" w:rsidRPr="00306001">
        <w:rPr>
          <w:rFonts w:ascii="Times New Roman" w:hAnsi="Times New Roman" w:cs="Times New Roman"/>
          <w:sz w:val="24"/>
          <w:szCs w:val="24"/>
        </w:rPr>
        <w:t>и для организаций бюджетной сферы</w:t>
      </w:r>
      <w:r w:rsidR="001432E7">
        <w:rPr>
          <w:rFonts w:ascii="Times New Roman" w:hAnsi="Times New Roman" w:cs="Times New Roman"/>
          <w:sz w:val="24"/>
          <w:szCs w:val="24"/>
        </w:rPr>
        <w:t xml:space="preserve"> -</w:t>
      </w:r>
      <w:r w:rsidR="007A76B4">
        <w:rPr>
          <w:rFonts w:ascii="Times New Roman" w:hAnsi="Times New Roman" w:cs="Times New Roman"/>
          <w:sz w:val="24"/>
          <w:szCs w:val="24"/>
        </w:rPr>
        <w:t xml:space="preserve"> один объект один рубль</w:t>
      </w:r>
      <w:r w:rsidRPr="007C6FDE">
        <w:rPr>
          <w:rFonts w:ascii="Times New Roman" w:hAnsi="Times New Roman" w:cs="Times New Roman"/>
          <w:sz w:val="24"/>
          <w:szCs w:val="24"/>
        </w:rPr>
        <w:t xml:space="preserve">. </w:t>
      </w:r>
    </w:p>
    <w:p w14:paraId="2AB83788" w14:textId="77777777" w:rsidR="0052159E" w:rsidRDefault="00816303" w:rsidP="00D12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Cs/>
          <w:sz w:val="24"/>
          <w:szCs w:val="24"/>
        </w:rPr>
      </w:pPr>
      <w:r w:rsidRPr="00306001">
        <w:rPr>
          <w:rFonts w:ascii="Times New Roman" w:eastAsia="Times New Roman" w:hAnsi="Times New Roman" w:cs="Times New Roman"/>
          <w:sz w:val="24"/>
          <w:szCs w:val="24"/>
          <w:lang w:eastAsia="ru-RU"/>
        </w:rPr>
        <w:t>Учет</w:t>
      </w:r>
      <w:r w:rsidR="002B7EEE" w:rsidRPr="00306001">
        <w:rPr>
          <w:rFonts w:ascii="Times New Roman" w:eastAsia="Times New Roman" w:hAnsi="Times New Roman" w:cs="Times New Roman"/>
          <w:sz w:val="24"/>
          <w:szCs w:val="24"/>
          <w:lang w:eastAsia="ru-RU"/>
        </w:rPr>
        <w:t xml:space="preserve"> имущества на счет 26 отражается при его передаче в безвозмездное пользование по стоимости, указанной в акте о приеме-передаче</w:t>
      </w:r>
      <w:r w:rsidR="007E41EC" w:rsidRPr="00306001">
        <w:rPr>
          <w:rFonts w:ascii="Times New Roman" w:eastAsia="Times New Roman" w:hAnsi="Times New Roman" w:cs="Times New Roman"/>
          <w:sz w:val="24"/>
          <w:szCs w:val="24"/>
          <w:lang w:eastAsia="ru-RU"/>
        </w:rPr>
        <w:t>,</w:t>
      </w:r>
      <w:r w:rsidR="007E41EC" w:rsidRPr="00306001">
        <w:rPr>
          <w:rFonts w:ascii="Times New Roman" w:eastAsia="Calibri" w:hAnsi="Times New Roman" w:cs="Times New Roman"/>
          <w:sz w:val="24"/>
          <w:szCs w:val="24"/>
        </w:rPr>
        <w:t xml:space="preserve"> являющемся </w:t>
      </w:r>
      <w:r w:rsidR="007E41EC" w:rsidRPr="00306001">
        <w:rPr>
          <w:rFonts w:ascii="Times New Roman" w:eastAsia="Calibri" w:hAnsi="Times New Roman" w:cs="Times New Roman"/>
          <w:sz w:val="24"/>
          <w:szCs w:val="24"/>
        </w:rPr>
        <w:lastRenderedPageBreak/>
        <w:t>приложением к договору безвозмездного пользования (является первичным учетным документом</w:t>
      </w:r>
      <w:r w:rsidR="00306001">
        <w:rPr>
          <w:rFonts w:ascii="Times New Roman" w:eastAsia="Calibri" w:hAnsi="Times New Roman" w:cs="Times New Roman"/>
          <w:sz w:val="24"/>
          <w:szCs w:val="24"/>
        </w:rPr>
        <w:t>).</w:t>
      </w:r>
      <w:r w:rsidR="007E41EC" w:rsidRPr="00D66965">
        <w:rPr>
          <w:rFonts w:ascii="Times New Roman" w:eastAsia="Calibri" w:hAnsi="Times New Roman" w:cs="Times New Roman"/>
          <w:sz w:val="24"/>
          <w:szCs w:val="24"/>
        </w:rPr>
        <w:t xml:space="preserve"> </w:t>
      </w:r>
    </w:p>
    <w:p w14:paraId="78372250" w14:textId="77777777" w:rsidR="00234F5E" w:rsidRPr="007C6FDE" w:rsidRDefault="00A00B25"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b/>
          <w:iCs/>
          <w:sz w:val="24"/>
          <w:szCs w:val="24"/>
        </w:rPr>
        <w:t>На забалансовом счете 27 «Материальные ценности, выданные в личное пользование работникам (сотрудникам)</w:t>
      </w:r>
      <w:r w:rsidRPr="007C6FDE">
        <w:rPr>
          <w:rFonts w:ascii="Times New Roman" w:hAnsi="Times New Roman" w:cs="Times New Roman"/>
          <w:iCs/>
          <w:sz w:val="24"/>
          <w:szCs w:val="24"/>
        </w:rPr>
        <w:t xml:space="preserve"> учитываются объекты, списанные с</w:t>
      </w:r>
      <w:r w:rsidR="004B01A5">
        <w:rPr>
          <w:rFonts w:ascii="Times New Roman" w:hAnsi="Times New Roman" w:cs="Times New Roman"/>
          <w:iCs/>
          <w:sz w:val="24"/>
          <w:szCs w:val="24"/>
        </w:rPr>
        <w:t xml:space="preserve"> </w:t>
      </w:r>
      <w:r w:rsidRPr="007C6FDE">
        <w:rPr>
          <w:rFonts w:ascii="Times New Roman" w:hAnsi="Times New Roman" w:cs="Times New Roman"/>
          <w:iCs/>
          <w:sz w:val="24"/>
          <w:szCs w:val="24"/>
        </w:rPr>
        <w:t xml:space="preserve"> балансового счета </w:t>
      </w:r>
      <w:r w:rsidR="00E85A5B">
        <w:rPr>
          <w:rFonts w:ascii="Times New Roman" w:hAnsi="Times New Roman" w:cs="Times New Roman"/>
          <w:iCs/>
          <w:sz w:val="24"/>
          <w:szCs w:val="24"/>
        </w:rPr>
        <w:t>0 </w:t>
      </w:r>
      <w:r w:rsidRPr="007C6FDE">
        <w:rPr>
          <w:rFonts w:ascii="Times New Roman" w:hAnsi="Times New Roman" w:cs="Times New Roman"/>
          <w:iCs/>
          <w:sz w:val="24"/>
          <w:szCs w:val="24"/>
        </w:rPr>
        <w:t>105</w:t>
      </w:r>
      <w:r w:rsidR="00E85A5B">
        <w:rPr>
          <w:rFonts w:ascii="Times New Roman" w:hAnsi="Times New Roman" w:cs="Times New Roman"/>
          <w:iCs/>
          <w:sz w:val="24"/>
          <w:szCs w:val="24"/>
        </w:rPr>
        <w:t xml:space="preserve"> </w:t>
      </w:r>
      <w:r w:rsidRPr="007C6FDE">
        <w:rPr>
          <w:rFonts w:ascii="Times New Roman" w:hAnsi="Times New Roman" w:cs="Times New Roman"/>
          <w:iCs/>
          <w:sz w:val="24"/>
          <w:szCs w:val="24"/>
        </w:rPr>
        <w:t>00</w:t>
      </w:r>
      <w:r w:rsidR="00B62AEC">
        <w:rPr>
          <w:rFonts w:ascii="Times New Roman" w:hAnsi="Times New Roman" w:cs="Times New Roman"/>
          <w:iCs/>
          <w:sz w:val="24"/>
          <w:szCs w:val="24"/>
        </w:rPr>
        <w:t xml:space="preserve"> 000 </w:t>
      </w:r>
      <w:r w:rsidRPr="007C6FDE">
        <w:rPr>
          <w:rFonts w:ascii="Times New Roman" w:hAnsi="Times New Roman" w:cs="Times New Roman"/>
          <w:iCs/>
          <w:sz w:val="24"/>
          <w:szCs w:val="24"/>
        </w:rPr>
        <w:t>в момент выдачи в личное пользование</w:t>
      </w:r>
      <w:r w:rsidR="00234F5E" w:rsidRPr="007C6FDE">
        <w:rPr>
          <w:rFonts w:ascii="Times New Roman" w:hAnsi="Times New Roman" w:cs="Times New Roman"/>
          <w:iCs/>
          <w:sz w:val="24"/>
          <w:szCs w:val="24"/>
        </w:rPr>
        <w:t xml:space="preserve"> в связи с выполнением должностных обязанностей – форменное оборудование, специальная одежда и др.</w:t>
      </w:r>
      <w:r w:rsidR="00B62AEC">
        <w:rPr>
          <w:rFonts w:ascii="Times New Roman" w:hAnsi="Times New Roman" w:cs="Times New Roman"/>
          <w:iCs/>
          <w:sz w:val="24"/>
          <w:szCs w:val="24"/>
        </w:rPr>
        <w:t xml:space="preserve"> Списание осуществляется</w:t>
      </w:r>
      <w:r w:rsidR="00234F5E" w:rsidRPr="007C6FDE">
        <w:rPr>
          <w:rFonts w:ascii="Times New Roman" w:hAnsi="Times New Roman" w:cs="Times New Roman"/>
          <w:iCs/>
          <w:sz w:val="24"/>
          <w:szCs w:val="24"/>
        </w:rPr>
        <w:t xml:space="preserve"> на основании в</w:t>
      </w:r>
      <w:r w:rsidR="00234F5E" w:rsidRPr="007C6FDE">
        <w:rPr>
          <w:rFonts w:ascii="Times New Roman" w:hAnsi="Times New Roman" w:cs="Times New Roman"/>
          <w:sz w:val="24"/>
          <w:szCs w:val="24"/>
        </w:rPr>
        <w:t xml:space="preserve">едомости выдачи материальных ценностей на нужды </w:t>
      </w:r>
      <w:r w:rsidR="0047429B">
        <w:rPr>
          <w:rFonts w:ascii="Times New Roman" w:hAnsi="Times New Roman" w:cs="Times New Roman"/>
          <w:sz w:val="24"/>
          <w:szCs w:val="24"/>
        </w:rPr>
        <w:t>у</w:t>
      </w:r>
      <w:r w:rsidR="00624602" w:rsidRPr="007C6FDE">
        <w:rPr>
          <w:rFonts w:ascii="Times New Roman" w:hAnsi="Times New Roman" w:cs="Times New Roman"/>
          <w:sz w:val="24"/>
          <w:szCs w:val="24"/>
        </w:rPr>
        <w:t xml:space="preserve">чреждения </w:t>
      </w:r>
      <w:r w:rsidR="00E85A5B">
        <w:rPr>
          <w:rFonts w:ascii="Times New Roman" w:hAnsi="Times New Roman" w:cs="Times New Roman"/>
          <w:sz w:val="24"/>
          <w:szCs w:val="24"/>
        </w:rPr>
        <w:t xml:space="preserve"> </w:t>
      </w:r>
      <w:r w:rsidR="00624602" w:rsidRPr="007C6FDE">
        <w:rPr>
          <w:rFonts w:ascii="Times New Roman" w:hAnsi="Times New Roman" w:cs="Times New Roman"/>
          <w:sz w:val="24"/>
          <w:szCs w:val="24"/>
        </w:rPr>
        <w:t>(ф. 0504210</w:t>
      </w:r>
      <w:r w:rsidR="00843692">
        <w:rPr>
          <w:rFonts w:ascii="Times New Roman" w:hAnsi="Times New Roman" w:cs="Times New Roman"/>
          <w:sz w:val="24"/>
          <w:szCs w:val="24"/>
        </w:rPr>
        <w:t xml:space="preserve">, </w:t>
      </w:r>
      <w:r w:rsidR="00843692" w:rsidRPr="00843692">
        <w:rPr>
          <w:rFonts w:ascii="Times New Roman" w:hAnsi="Times New Roman" w:cs="Times New Roman"/>
          <w:sz w:val="24"/>
          <w:szCs w:val="24"/>
        </w:rPr>
        <w:t xml:space="preserve">либо самостоятельно разработанным документом - </w:t>
      </w:r>
      <w:r w:rsidR="00843692" w:rsidRPr="00843692">
        <w:rPr>
          <w:rFonts w:ascii="Times New Roman" w:hAnsi="Times New Roman" w:cs="Times New Roman"/>
          <w:b/>
          <w:sz w:val="24"/>
          <w:szCs w:val="24"/>
        </w:rPr>
        <w:t>приложение № 5</w:t>
      </w:r>
      <w:r w:rsidR="00624602" w:rsidRPr="00843692">
        <w:rPr>
          <w:rFonts w:ascii="Times New Roman" w:hAnsi="Times New Roman" w:cs="Times New Roman"/>
          <w:sz w:val="24"/>
          <w:szCs w:val="24"/>
        </w:rPr>
        <w:t>)</w:t>
      </w:r>
      <w:r w:rsidR="00624602" w:rsidRPr="007C6FDE">
        <w:rPr>
          <w:rFonts w:ascii="Times New Roman" w:hAnsi="Times New Roman" w:cs="Times New Roman"/>
          <w:sz w:val="24"/>
          <w:szCs w:val="24"/>
        </w:rPr>
        <w:t>, которую Учреждение предоставляет в МКУ «ЦБ</w:t>
      </w:r>
      <w:r w:rsidR="00E85A5B">
        <w:rPr>
          <w:rFonts w:ascii="Times New Roman" w:hAnsi="Times New Roman" w:cs="Times New Roman"/>
          <w:sz w:val="24"/>
          <w:szCs w:val="24"/>
        </w:rPr>
        <w:t>А»</w:t>
      </w:r>
      <w:r w:rsidR="00514798" w:rsidRPr="007C6FDE">
        <w:rPr>
          <w:rFonts w:ascii="Times New Roman" w:hAnsi="Times New Roman" w:cs="Times New Roman"/>
          <w:sz w:val="24"/>
          <w:szCs w:val="24"/>
        </w:rPr>
        <w:t xml:space="preserve"> </w:t>
      </w:r>
      <w:r w:rsidR="00B62AEC">
        <w:rPr>
          <w:rFonts w:ascii="Times New Roman" w:hAnsi="Times New Roman" w:cs="Times New Roman"/>
          <w:sz w:val="24"/>
          <w:szCs w:val="24"/>
        </w:rPr>
        <w:t xml:space="preserve">в </w:t>
      </w:r>
      <w:r w:rsidR="00514798" w:rsidRPr="007C6FDE">
        <w:rPr>
          <w:rFonts w:ascii="Times New Roman" w:hAnsi="Times New Roman" w:cs="Times New Roman"/>
          <w:sz w:val="24"/>
          <w:szCs w:val="24"/>
        </w:rPr>
        <w:t>соответствии с графиком документооборота.</w:t>
      </w:r>
    </w:p>
    <w:p w14:paraId="762C42F5" w14:textId="77777777" w:rsidR="00514798" w:rsidRPr="007C6FDE" w:rsidRDefault="00514798"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Нормы снабжения форменным оборудованием (специальной одеждой</w:t>
      </w:r>
      <w:r w:rsidR="00A627F9" w:rsidRPr="007C6FDE">
        <w:rPr>
          <w:rFonts w:ascii="Times New Roman" w:hAnsi="Times New Roman" w:cs="Times New Roman"/>
          <w:sz w:val="24"/>
          <w:szCs w:val="24"/>
        </w:rPr>
        <w:t xml:space="preserve">), а также порядок выдачи, сроки ношения </w:t>
      </w:r>
      <w:r w:rsidRPr="007C6FDE">
        <w:rPr>
          <w:rFonts w:ascii="Times New Roman" w:hAnsi="Times New Roman" w:cs="Times New Roman"/>
          <w:sz w:val="24"/>
          <w:szCs w:val="24"/>
        </w:rPr>
        <w:t xml:space="preserve">устанавливаются </w:t>
      </w:r>
      <w:r w:rsidR="00A627F9" w:rsidRPr="007C6FDE">
        <w:rPr>
          <w:rFonts w:ascii="Times New Roman" w:hAnsi="Times New Roman" w:cs="Times New Roman"/>
          <w:sz w:val="24"/>
          <w:szCs w:val="24"/>
        </w:rPr>
        <w:t xml:space="preserve">внутренним </w:t>
      </w:r>
      <w:r w:rsidRPr="007C6FDE">
        <w:rPr>
          <w:rFonts w:ascii="Times New Roman" w:hAnsi="Times New Roman" w:cs="Times New Roman"/>
          <w:sz w:val="24"/>
          <w:szCs w:val="24"/>
        </w:rPr>
        <w:t>распорядительн</w:t>
      </w:r>
      <w:r w:rsidR="00A627F9" w:rsidRPr="007C6FDE">
        <w:rPr>
          <w:rFonts w:ascii="Times New Roman" w:hAnsi="Times New Roman" w:cs="Times New Roman"/>
          <w:sz w:val="24"/>
          <w:szCs w:val="24"/>
        </w:rPr>
        <w:t>ы</w:t>
      </w:r>
      <w:r w:rsidRPr="007C6FDE">
        <w:rPr>
          <w:rFonts w:ascii="Times New Roman" w:hAnsi="Times New Roman" w:cs="Times New Roman"/>
          <w:sz w:val="24"/>
          <w:szCs w:val="24"/>
        </w:rPr>
        <w:t>м документом Учреждения.</w:t>
      </w:r>
    </w:p>
    <w:p w14:paraId="1B11A06D" w14:textId="77777777" w:rsidR="000033F7" w:rsidRPr="007C6FDE" w:rsidRDefault="00A627F9"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Выдача форменной одежды в пределах норм,</w:t>
      </w:r>
      <w:r w:rsidR="000033F7" w:rsidRPr="007C6FDE">
        <w:rPr>
          <w:rFonts w:ascii="Times New Roman" w:hAnsi="Times New Roman" w:cs="Times New Roman"/>
          <w:sz w:val="24"/>
          <w:szCs w:val="24"/>
        </w:rPr>
        <w:t xml:space="preserve"> не подлежит обложению НДФЛ, страховыми взносами и иными налогами.</w:t>
      </w:r>
    </w:p>
    <w:p w14:paraId="0E442CF9" w14:textId="77777777" w:rsidR="00AB0685" w:rsidRPr="007C6FDE" w:rsidRDefault="00AB0685" w:rsidP="004B43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xml:space="preserve">Списание форменного оборудования, специальной одежды производится в случаях:  </w:t>
      </w:r>
    </w:p>
    <w:p w14:paraId="687E08D9" w14:textId="77777777" w:rsidR="00AB0685" w:rsidRPr="007C6FDE" w:rsidRDefault="00AB0685" w:rsidP="004B43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-истечение срока полезного использования;</w:t>
      </w:r>
    </w:p>
    <w:p w14:paraId="4626561B" w14:textId="77777777" w:rsidR="00AB0685" w:rsidRPr="007C6FDE" w:rsidRDefault="00AB0685" w:rsidP="004B4341">
      <w:pPr>
        <w:shd w:val="clear" w:color="auto" w:fill="FFFFFF"/>
        <w:spacing w:after="0" w:line="240" w:lineRule="auto"/>
        <w:ind w:left="-75" w:firstLine="709"/>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 полный износ или порча спецодежды;</w:t>
      </w:r>
    </w:p>
    <w:p w14:paraId="47C22B84" w14:textId="77777777" w:rsidR="00AB0685" w:rsidRPr="007C6FDE" w:rsidRDefault="00AB0685" w:rsidP="004B4341">
      <w:pPr>
        <w:pStyle w:val="a3"/>
        <w:shd w:val="clear" w:color="auto" w:fill="FFFFFF"/>
        <w:spacing w:before="0" w:after="0" w:line="240" w:lineRule="auto"/>
        <w:ind w:firstLine="709"/>
        <w:jc w:val="both"/>
        <w:rPr>
          <w:color w:val="000000"/>
          <w:sz w:val="24"/>
          <w:szCs w:val="24"/>
        </w:rPr>
      </w:pPr>
      <w:r w:rsidRPr="007C6FDE">
        <w:rPr>
          <w:color w:val="000000"/>
          <w:sz w:val="24"/>
          <w:szCs w:val="24"/>
        </w:rPr>
        <w:t>-увольнение сотрудника, который ее использовал.</w:t>
      </w:r>
    </w:p>
    <w:p w14:paraId="7F0C3B65" w14:textId="77777777" w:rsidR="00AB0685" w:rsidRPr="007C6FDE" w:rsidRDefault="00AB0685" w:rsidP="004B43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C6FDE">
        <w:rPr>
          <w:rFonts w:ascii="Times New Roman" w:eastAsia="Times New Roman" w:hAnsi="Times New Roman" w:cs="Times New Roman"/>
          <w:color w:val="000000"/>
          <w:sz w:val="24"/>
          <w:szCs w:val="24"/>
          <w:lang w:eastAsia="ru-RU"/>
        </w:rPr>
        <w:t>Для списания используют счета 0</w:t>
      </w:r>
      <w:r w:rsidR="00B62AEC">
        <w:rPr>
          <w:rFonts w:ascii="Times New Roman" w:eastAsia="Times New Roman" w:hAnsi="Times New Roman" w:cs="Times New Roman"/>
          <w:color w:val="000000"/>
          <w:sz w:val="24"/>
          <w:szCs w:val="24"/>
          <w:lang w:eastAsia="ru-RU"/>
        </w:rPr>
        <w:t> </w:t>
      </w:r>
      <w:r w:rsidRPr="007C6FDE">
        <w:rPr>
          <w:rFonts w:ascii="Times New Roman" w:eastAsia="Times New Roman" w:hAnsi="Times New Roman" w:cs="Times New Roman"/>
          <w:color w:val="000000"/>
          <w:sz w:val="24"/>
          <w:szCs w:val="24"/>
          <w:lang w:eastAsia="ru-RU"/>
        </w:rPr>
        <w:t>109</w:t>
      </w:r>
      <w:r w:rsidR="00B62AEC">
        <w:rPr>
          <w:rFonts w:ascii="Times New Roman" w:eastAsia="Times New Roman" w:hAnsi="Times New Roman" w:cs="Times New Roman"/>
          <w:color w:val="000000"/>
          <w:sz w:val="24"/>
          <w:szCs w:val="24"/>
          <w:lang w:eastAsia="ru-RU"/>
        </w:rPr>
        <w:t xml:space="preserve"> </w:t>
      </w:r>
      <w:r w:rsidRPr="007C6FDE">
        <w:rPr>
          <w:rFonts w:ascii="Times New Roman" w:eastAsia="Times New Roman" w:hAnsi="Times New Roman" w:cs="Times New Roman"/>
          <w:color w:val="000000"/>
          <w:sz w:val="24"/>
          <w:szCs w:val="24"/>
          <w:lang w:eastAsia="ru-RU"/>
        </w:rPr>
        <w:t>00 000 «Затраты на изготовление готовой продукции, выполнение работ, услуг» или 0</w:t>
      </w:r>
      <w:r w:rsidR="00B62AEC">
        <w:rPr>
          <w:rFonts w:ascii="Times New Roman" w:eastAsia="Times New Roman" w:hAnsi="Times New Roman" w:cs="Times New Roman"/>
          <w:color w:val="000000"/>
          <w:sz w:val="24"/>
          <w:szCs w:val="24"/>
          <w:lang w:eastAsia="ru-RU"/>
        </w:rPr>
        <w:t> </w:t>
      </w:r>
      <w:r w:rsidRPr="007C6FDE">
        <w:rPr>
          <w:rFonts w:ascii="Times New Roman" w:eastAsia="Times New Roman" w:hAnsi="Times New Roman" w:cs="Times New Roman"/>
          <w:color w:val="000000"/>
          <w:sz w:val="24"/>
          <w:szCs w:val="24"/>
          <w:lang w:eastAsia="ru-RU"/>
        </w:rPr>
        <w:t>401</w:t>
      </w:r>
      <w:r w:rsidR="00B62AEC">
        <w:rPr>
          <w:rFonts w:ascii="Times New Roman" w:eastAsia="Times New Roman" w:hAnsi="Times New Roman" w:cs="Times New Roman"/>
          <w:color w:val="000000"/>
          <w:sz w:val="24"/>
          <w:szCs w:val="24"/>
          <w:lang w:eastAsia="ru-RU"/>
        </w:rPr>
        <w:t xml:space="preserve"> </w:t>
      </w:r>
      <w:r w:rsidRPr="007C6FDE">
        <w:rPr>
          <w:rFonts w:ascii="Times New Roman" w:eastAsia="Times New Roman" w:hAnsi="Times New Roman" w:cs="Times New Roman"/>
          <w:color w:val="000000"/>
          <w:sz w:val="24"/>
          <w:szCs w:val="24"/>
          <w:lang w:eastAsia="ru-RU"/>
        </w:rPr>
        <w:t>20 000 «Расходы текущего финансового года».</w:t>
      </w:r>
    </w:p>
    <w:p w14:paraId="134F86BC" w14:textId="6A1F5ECB" w:rsidR="002D71F1" w:rsidRPr="007C6FDE" w:rsidRDefault="000033F7" w:rsidP="004B4341">
      <w:pPr>
        <w:pStyle w:val="a6"/>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hAnsi="Times New Roman" w:cs="Times New Roman"/>
          <w:sz w:val="24"/>
          <w:szCs w:val="24"/>
        </w:rPr>
        <w:t xml:space="preserve">Предметы форменной одежды (специальной одежды), выданные сотрудникам в личное пользование, подлежат списанию с учета </w:t>
      </w:r>
      <w:r w:rsidR="00AB0685" w:rsidRPr="007C6FDE">
        <w:rPr>
          <w:rFonts w:ascii="Times New Roman" w:hAnsi="Times New Roman" w:cs="Times New Roman"/>
          <w:sz w:val="24"/>
          <w:szCs w:val="24"/>
        </w:rPr>
        <w:t>по фактической стоимости каждой единицы на основании р</w:t>
      </w:r>
      <w:r w:rsidR="002D71F1" w:rsidRPr="007C6FDE">
        <w:rPr>
          <w:rFonts w:ascii="Times New Roman" w:eastAsia="Times New Roman" w:hAnsi="Times New Roman" w:cs="Times New Roman"/>
          <w:sz w:val="24"/>
          <w:szCs w:val="24"/>
          <w:lang w:eastAsia="ru-RU"/>
        </w:rPr>
        <w:t>ешени</w:t>
      </w:r>
      <w:r w:rsidR="00B1204A" w:rsidRPr="007C6FDE">
        <w:rPr>
          <w:rFonts w:ascii="Times New Roman" w:eastAsia="Times New Roman" w:hAnsi="Times New Roman" w:cs="Times New Roman"/>
          <w:sz w:val="24"/>
          <w:szCs w:val="24"/>
          <w:lang w:eastAsia="ru-RU"/>
        </w:rPr>
        <w:t>я</w:t>
      </w:r>
      <w:r w:rsidR="002D71F1" w:rsidRPr="007C6FDE">
        <w:rPr>
          <w:rFonts w:ascii="Times New Roman" w:eastAsia="Times New Roman" w:hAnsi="Times New Roman" w:cs="Times New Roman"/>
          <w:sz w:val="24"/>
          <w:szCs w:val="24"/>
          <w:lang w:eastAsia="ru-RU"/>
        </w:rPr>
        <w:t xml:space="preserve"> </w:t>
      </w:r>
      <w:r w:rsidR="00AB0685" w:rsidRPr="007C6FDE">
        <w:rPr>
          <w:rFonts w:ascii="Times New Roman" w:eastAsia="Times New Roman" w:hAnsi="Times New Roman" w:cs="Times New Roman"/>
          <w:sz w:val="24"/>
          <w:szCs w:val="24"/>
          <w:lang w:eastAsia="ru-RU"/>
        </w:rPr>
        <w:t>к</w:t>
      </w:r>
      <w:r w:rsidR="002D71F1" w:rsidRPr="007C6FDE">
        <w:rPr>
          <w:rFonts w:ascii="Times New Roman" w:eastAsia="Times New Roman" w:hAnsi="Times New Roman" w:cs="Times New Roman"/>
          <w:sz w:val="24"/>
          <w:szCs w:val="24"/>
          <w:lang w:eastAsia="ru-RU"/>
        </w:rPr>
        <w:t xml:space="preserve">омиссии </w:t>
      </w:r>
      <w:r w:rsidR="00B1204A" w:rsidRPr="007C6FDE">
        <w:rPr>
          <w:rFonts w:ascii="Times New Roman" w:eastAsia="Times New Roman" w:hAnsi="Times New Roman" w:cs="Times New Roman"/>
          <w:sz w:val="24"/>
          <w:szCs w:val="24"/>
          <w:lang w:eastAsia="ru-RU"/>
        </w:rPr>
        <w:t xml:space="preserve">Учреждения </w:t>
      </w:r>
      <w:r w:rsidR="002D71F1" w:rsidRPr="007C6FDE">
        <w:rPr>
          <w:rFonts w:ascii="Times New Roman" w:eastAsia="Times New Roman" w:hAnsi="Times New Roman" w:cs="Times New Roman"/>
          <w:sz w:val="24"/>
          <w:szCs w:val="24"/>
          <w:lang w:eastAsia="ru-RU"/>
        </w:rPr>
        <w:t xml:space="preserve">по поступлению и </w:t>
      </w:r>
      <w:r w:rsidR="0095604F" w:rsidRPr="007C6FDE">
        <w:rPr>
          <w:rFonts w:ascii="Times New Roman" w:eastAsia="Times New Roman" w:hAnsi="Times New Roman" w:cs="Times New Roman"/>
          <w:sz w:val="24"/>
          <w:szCs w:val="24"/>
          <w:lang w:eastAsia="ru-RU"/>
        </w:rPr>
        <w:t xml:space="preserve">выбытию </w:t>
      </w:r>
      <w:r w:rsidR="0095604F">
        <w:rPr>
          <w:rFonts w:ascii="Times New Roman" w:eastAsia="Times New Roman" w:hAnsi="Times New Roman" w:cs="Times New Roman"/>
          <w:sz w:val="24"/>
          <w:szCs w:val="24"/>
          <w:lang w:eastAsia="ru-RU"/>
        </w:rPr>
        <w:t>активов</w:t>
      </w:r>
      <w:r w:rsidR="002E6FF1">
        <w:rPr>
          <w:rFonts w:ascii="Times New Roman" w:eastAsia="Times New Roman" w:hAnsi="Times New Roman" w:cs="Times New Roman"/>
          <w:sz w:val="24"/>
          <w:szCs w:val="24"/>
          <w:lang w:eastAsia="ru-RU"/>
        </w:rPr>
        <w:t xml:space="preserve"> </w:t>
      </w:r>
      <w:r w:rsidR="002E6FF1" w:rsidRPr="002E6FF1">
        <w:rPr>
          <w:rFonts w:ascii="Times New Roman" w:eastAsia="Times New Roman" w:hAnsi="Times New Roman" w:cs="Times New Roman"/>
          <w:sz w:val="24"/>
          <w:szCs w:val="24"/>
          <w:lang w:eastAsia="ru-RU"/>
        </w:rPr>
        <w:t>(комиссии по поступлению и выбытию нефинансовых активов</w:t>
      </w:r>
      <w:r w:rsidR="002E6FF1">
        <w:rPr>
          <w:rFonts w:ascii="Times New Roman" w:eastAsia="Times New Roman" w:hAnsi="Times New Roman" w:cs="Times New Roman"/>
          <w:sz w:val="24"/>
          <w:szCs w:val="24"/>
          <w:lang w:eastAsia="ru-RU"/>
        </w:rPr>
        <w:t>),</w:t>
      </w:r>
      <w:r w:rsidR="002D71F1" w:rsidRPr="007C6FDE">
        <w:rPr>
          <w:rFonts w:ascii="Times New Roman" w:eastAsia="Times New Roman" w:hAnsi="Times New Roman" w:cs="Times New Roman"/>
          <w:sz w:val="24"/>
          <w:szCs w:val="24"/>
          <w:lang w:eastAsia="ru-RU"/>
        </w:rPr>
        <w:t xml:space="preserve"> оформленное Актом о списании </w:t>
      </w:r>
      <w:r w:rsidR="00884B1D" w:rsidRPr="007C6FDE">
        <w:rPr>
          <w:rFonts w:ascii="Times New Roman" w:eastAsia="Times New Roman" w:hAnsi="Times New Roman" w:cs="Times New Roman"/>
          <w:sz w:val="24"/>
          <w:szCs w:val="24"/>
          <w:lang w:eastAsia="ru-RU"/>
        </w:rPr>
        <w:t>мягкого и хозяйственного инвентаря</w:t>
      </w:r>
      <w:r w:rsidR="006739E6" w:rsidRPr="007C6FDE">
        <w:rPr>
          <w:rFonts w:ascii="Times New Roman" w:eastAsia="Times New Roman" w:hAnsi="Times New Roman" w:cs="Times New Roman"/>
          <w:sz w:val="24"/>
          <w:szCs w:val="24"/>
          <w:lang w:eastAsia="ru-RU"/>
        </w:rPr>
        <w:t xml:space="preserve"> (ф. 0504</w:t>
      </w:r>
      <w:r w:rsidR="00884B1D" w:rsidRPr="007C6FDE">
        <w:rPr>
          <w:rFonts w:ascii="Times New Roman" w:eastAsia="Times New Roman" w:hAnsi="Times New Roman" w:cs="Times New Roman"/>
          <w:sz w:val="24"/>
          <w:szCs w:val="24"/>
          <w:lang w:eastAsia="ru-RU"/>
        </w:rPr>
        <w:t>143</w:t>
      </w:r>
      <w:r w:rsidR="006739E6" w:rsidRPr="007C6FDE">
        <w:rPr>
          <w:rFonts w:ascii="Times New Roman" w:eastAsia="Times New Roman" w:hAnsi="Times New Roman" w:cs="Times New Roman"/>
          <w:sz w:val="24"/>
          <w:szCs w:val="24"/>
          <w:lang w:eastAsia="ru-RU"/>
        </w:rPr>
        <w:t>).</w:t>
      </w:r>
    </w:p>
    <w:p w14:paraId="6CF08348" w14:textId="77777777" w:rsidR="00624602" w:rsidRPr="007C6FDE" w:rsidRDefault="00624602"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По уволенным работникам списание с забалансового учета (счет 27), выданной спецодежды (форменной одежды) производится с момента их увольнения независимо от срока носки</w:t>
      </w:r>
      <w:r w:rsidR="00E272EB">
        <w:rPr>
          <w:rFonts w:ascii="Times New Roman" w:hAnsi="Times New Roman" w:cs="Times New Roman"/>
          <w:sz w:val="24"/>
          <w:szCs w:val="24"/>
        </w:rPr>
        <w:t xml:space="preserve"> либо в соответствии с порядком, разработанным Учреждением.</w:t>
      </w:r>
    </w:p>
    <w:p w14:paraId="61E948B5" w14:textId="77777777" w:rsidR="00DD3EDA" w:rsidRDefault="00C832CB" w:rsidP="00B84DBD">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А</w:t>
      </w:r>
      <w:r w:rsidR="00624602" w:rsidRPr="007C6FDE">
        <w:rPr>
          <w:rFonts w:ascii="Times New Roman" w:hAnsi="Times New Roman" w:cs="Times New Roman"/>
          <w:sz w:val="24"/>
          <w:szCs w:val="24"/>
        </w:rPr>
        <w:t xml:space="preserve">налитический учет по </w:t>
      </w:r>
      <w:hyperlink r:id="rId80" w:history="1">
        <w:r w:rsidR="00624602" w:rsidRPr="007C6FDE">
          <w:rPr>
            <w:rFonts w:ascii="Times New Roman" w:hAnsi="Times New Roman" w:cs="Times New Roman"/>
            <w:color w:val="0000FF"/>
            <w:sz w:val="24"/>
            <w:szCs w:val="24"/>
          </w:rPr>
          <w:t>счету</w:t>
        </w:r>
      </w:hyperlink>
      <w:r w:rsidR="00624602" w:rsidRPr="007C6FDE">
        <w:rPr>
          <w:rFonts w:ascii="Times New Roman" w:hAnsi="Times New Roman" w:cs="Times New Roman"/>
          <w:sz w:val="24"/>
          <w:szCs w:val="24"/>
        </w:rPr>
        <w:t xml:space="preserve"> ведется в Карточке количественно-суммового учета материальных ценностей в разрезе </w:t>
      </w:r>
      <w:r w:rsidR="00105E4F" w:rsidRPr="007C6FDE">
        <w:rPr>
          <w:rFonts w:ascii="Times New Roman" w:hAnsi="Times New Roman" w:cs="Times New Roman"/>
          <w:sz w:val="24"/>
          <w:szCs w:val="24"/>
        </w:rPr>
        <w:t>ответственных лиц</w:t>
      </w:r>
      <w:r w:rsidR="00624602" w:rsidRPr="007C6FDE">
        <w:rPr>
          <w:rFonts w:ascii="Times New Roman" w:hAnsi="Times New Roman" w:cs="Times New Roman"/>
          <w:sz w:val="24"/>
          <w:szCs w:val="24"/>
        </w:rPr>
        <w:t xml:space="preserve">, по </w:t>
      </w:r>
      <w:r w:rsidR="00105E4F" w:rsidRPr="007C6FDE">
        <w:rPr>
          <w:rFonts w:ascii="Times New Roman" w:hAnsi="Times New Roman" w:cs="Times New Roman"/>
          <w:sz w:val="24"/>
          <w:szCs w:val="24"/>
        </w:rPr>
        <w:t>наименованию</w:t>
      </w:r>
      <w:r w:rsidR="00624602" w:rsidRPr="007C6FDE">
        <w:rPr>
          <w:rFonts w:ascii="Times New Roman" w:hAnsi="Times New Roman" w:cs="Times New Roman"/>
          <w:sz w:val="24"/>
          <w:szCs w:val="24"/>
        </w:rPr>
        <w:t>,  количеству и стоимости</w:t>
      </w:r>
      <w:r w:rsidR="00105E4F" w:rsidRPr="007C6FDE">
        <w:rPr>
          <w:rFonts w:ascii="Times New Roman" w:hAnsi="Times New Roman" w:cs="Times New Roman"/>
          <w:sz w:val="24"/>
          <w:szCs w:val="24"/>
        </w:rPr>
        <w:t>.</w:t>
      </w:r>
    </w:p>
    <w:p w14:paraId="4D9722CB" w14:textId="77777777" w:rsidR="00401F16" w:rsidRPr="00B84DBD" w:rsidRDefault="00401F16" w:rsidP="00B84DBD">
      <w:pPr>
        <w:autoSpaceDE w:val="0"/>
        <w:autoSpaceDN w:val="0"/>
        <w:adjustRightInd w:val="0"/>
        <w:spacing w:after="0" w:line="240" w:lineRule="auto"/>
        <w:ind w:firstLine="709"/>
        <w:jc w:val="both"/>
        <w:rPr>
          <w:rFonts w:ascii="Times New Roman" w:hAnsi="Times New Roman" w:cs="Times New Roman"/>
          <w:sz w:val="24"/>
          <w:szCs w:val="24"/>
        </w:rPr>
      </w:pPr>
    </w:p>
    <w:p w14:paraId="3A1E93D2" w14:textId="77777777" w:rsidR="00DD3EDA" w:rsidRDefault="00DD3EDA" w:rsidP="00B84DBD">
      <w:pPr>
        <w:autoSpaceDE w:val="0"/>
        <w:autoSpaceDN w:val="0"/>
        <w:adjustRightInd w:val="0"/>
        <w:spacing w:after="0" w:line="240" w:lineRule="auto"/>
        <w:jc w:val="both"/>
        <w:rPr>
          <w:rFonts w:ascii="Times New Roman" w:hAnsi="Times New Roman" w:cs="Times New Roman"/>
          <w:color w:val="FF0000"/>
          <w:sz w:val="24"/>
          <w:szCs w:val="24"/>
        </w:rPr>
      </w:pPr>
    </w:p>
    <w:p w14:paraId="4219C378" w14:textId="77777777" w:rsidR="00E71D6D" w:rsidRDefault="00027A60" w:rsidP="00E71D6D">
      <w:pPr>
        <w:tabs>
          <w:tab w:val="left" w:pos="2268"/>
        </w:tabs>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6</w:t>
      </w:r>
      <w:r w:rsidRPr="00027A60">
        <w:rPr>
          <w:rFonts w:ascii="Times New Roman" w:hAnsi="Times New Roman" w:cs="Times New Roman"/>
          <w:b/>
          <w:sz w:val="24"/>
          <w:szCs w:val="24"/>
        </w:rPr>
        <w:t xml:space="preserve">. </w:t>
      </w:r>
      <w:r w:rsidR="00020EB1" w:rsidRPr="00027A60">
        <w:rPr>
          <w:rFonts w:ascii="Times New Roman" w:hAnsi="Times New Roman" w:cs="Times New Roman"/>
          <w:b/>
          <w:sz w:val="24"/>
          <w:szCs w:val="24"/>
        </w:rPr>
        <w:t xml:space="preserve">Учет расчетов с </w:t>
      </w:r>
      <w:r w:rsidR="00884B1D" w:rsidRPr="00027A60">
        <w:rPr>
          <w:rFonts w:ascii="Times New Roman" w:hAnsi="Times New Roman" w:cs="Times New Roman"/>
          <w:b/>
          <w:sz w:val="24"/>
          <w:szCs w:val="24"/>
        </w:rPr>
        <w:t>дебиторами и кредиторами.</w:t>
      </w:r>
    </w:p>
    <w:p w14:paraId="716CA6CF" w14:textId="77777777" w:rsidR="00E71D6D" w:rsidRDefault="00E71D6D" w:rsidP="00E71D6D">
      <w:pPr>
        <w:tabs>
          <w:tab w:val="left" w:pos="2268"/>
        </w:tabs>
        <w:spacing w:after="0" w:line="240" w:lineRule="auto"/>
        <w:ind w:firstLine="720"/>
        <w:jc w:val="both"/>
        <w:rPr>
          <w:rFonts w:ascii="Times New Roman" w:hAnsi="Times New Roman" w:cs="Times New Roman"/>
          <w:b/>
          <w:sz w:val="24"/>
          <w:szCs w:val="24"/>
        </w:rPr>
      </w:pPr>
    </w:p>
    <w:p w14:paraId="704859B1" w14:textId="77777777" w:rsidR="00E71D6D" w:rsidRDefault="00020EB1" w:rsidP="00E71D6D">
      <w:pPr>
        <w:tabs>
          <w:tab w:val="left" w:pos="2268"/>
        </w:tabs>
        <w:spacing w:after="0" w:line="240" w:lineRule="auto"/>
        <w:ind w:firstLine="720"/>
        <w:jc w:val="both"/>
        <w:rPr>
          <w:rFonts w:ascii="Times New Roman" w:hAnsi="Times New Roman" w:cs="Times New Roman"/>
          <w:sz w:val="24"/>
          <w:szCs w:val="24"/>
        </w:rPr>
      </w:pPr>
      <w:r w:rsidRPr="007C6FDE">
        <w:rPr>
          <w:rFonts w:ascii="Times New Roman" w:hAnsi="Times New Roman" w:cs="Times New Roman"/>
          <w:sz w:val="24"/>
          <w:szCs w:val="24"/>
        </w:rPr>
        <w:t xml:space="preserve">Учет расчетов с поставщиками за поставленные материальные ценности и оказанные услуги, с подрядчиками за выполненные работы, начисление и выплата сумм заработной платы, а также оплата пенсий, пособий и иных социальных выплат ведется на счете 302 00 000 «Расчеты по принятым обязательствам», учет операций по </w:t>
      </w:r>
      <w:r w:rsidR="00DB1F5A">
        <w:rPr>
          <w:rFonts w:ascii="Times New Roman" w:hAnsi="Times New Roman" w:cs="Times New Roman"/>
          <w:sz w:val="24"/>
          <w:szCs w:val="24"/>
        </w:rPr>
        <w:t xml:space="preserve">   </w:t>
      </w:r>
      <w:r w:rsidRPr="007C6FDE">
        <w:rPr>
          <w:rFonts w:ascii="Times New Roman" w:hAnsi="Times New Roman" w:cs="Times New Roman"/>
          <w:sz w:val="24"/>
          <w:szCs w:val="24"/>
        </w:rPr>
        <w:t>авансированию отражаются на счете 206 00 000 «Расчеты по выданным авансам».</w:t>
      </w:r>
    </w:p>
    <w:p w14:paraId="22A5DD4E" w14:textId="77777777" w:rsidR="00020EB1" w:rsidRPr="00E71D6D" w:rsidRDefault="00020EB1" w:rsidP="00E71D6D">
      <w:pPr>
        <w:tabs>
          <w:tab w:val="left" w:pos="2268"/>
        </w:tabs>
        <w:spacing w:after="0" w:line="240" w:lineRule="auto"/>
        <w:ind w:firstLine="720"/>
        <w:jc w:val="both"/>
        <w:rPr>
          <w:rStyle w:val="1"/>
          <w:rFonts w:ascii="Times New Roman" w:hAnsi="Times New Roman" w:cs="Times New Roman"/>
          <w:b w:val="0"/>
          <w:bCs w:val="0"/>
          <w:sz w:val="24"/>
          <w:szCs w:val="24"/>
          <w:shd w:val="clear" w:color="auto" w:fill="auto"/>
        </w:rPr>
      </w:pPr>
      <w:r w:rsidRPr="00E71D6D">
        <w:rPr>
          <w:rStyle w:val="1"/>
          <w:rFonts w:ascii="Times New Roman" w:hAnsi="Times New Roman" w:cs="Times New Roman"/>
          <w:b w:val="0"/>
          <w:bCs w:val="0"/>
          <w:sz w:val="24"/>
          <w:szCs w:val="24"/>
        </w:rPr>
        <w:t>Приобретение товаров, работ, услуг производится в пределах, установленных в бюджетной смете лимитов</w:t>
      </w:r>
      <w:r w:rsidR="008447A7" w:rsidRPr="00E71D6D">
        <w:rPr>
          <w:rStyle w:val="1"/>
          <w:rFonts w:ascii="Times New Roman" w:hAnsi="Times New Roman" w:cs="Times New Roman"/>
          <w:b w:val="0"/>
          <w:bCs w:val="0"/>
          <w:sz w:val="24"/>
          <w:szCs w:val="24"/>
        </w:rPr>
        <w:t>, бюджетным Учреждениям в пределах плановых назначений, предусмотренных планом финансово-хозяйственной деятельности</w:t>
      </w:r>
      <w:r w:rsidRPr="00E71D6D">
        <w:rPr>
          <w:rStyle w:val="1"/>
          <w:rFonts w:ascii="Times New Roman" w:hAnsi="Times New Roman" w:cs="Times New Roman"/>
          <w:b w:val="0"/>
          <w:bCs w:val="0"/>
          <w:sz w:val="24"/>
          <w:szCs w:val="24"/>
        </w:rPr>
        <w:t>.</w:t>
      </w:r>
    </w:p>
    <w:p w14:paraId="5027B281" w14:textId="77777777" w:rsidR="009054F4" w:rsidRDefault="009054F4" w:rsidP="004B4341">
      <w:pPr>
        <w:pStyle w:val="10"/>
        <w:keepNext/>
        <w:keepLines/>
        <w:shd w:val="clear" w:color="auto" w:fill="auto"/>
        <w:tabs>
          <w:tab w:val="left" w:pos="1276"/>
        </w:tabs>
        <w:spacing w:before="0" w:line="240" w:lineRule="auto"/>
        <w:ind w:firstLine="709"/>
        <w:jc w:val="both"/>
        <w:rPr>
          <w:rStyle w:val="1"/>
          <w:rFonts w:ascii="Times New Roman" w:hAnsi="Times New Roman" w:cs="Times New Roman"/>
          <w:sz w:val="24"/>
          <w:szCs w:val="24"/>
        </w:rPr>
      </w:pPr>
      <w:r>
        <w:rPr>
          <w:rStyle w:val="1"/>
          <w:rFonts w:ascii="Times New Roman" w:hAnsi="Times New Roman" w:cs="Times New Roman"/>
          <w:sz w:val="24"/>
          <w:szCs w:val="24"/>
        </w:rPr>
        <w:lastRenderedPageBreak/>
        <w:t xml:space="preserve">Дебиторская задолженность признается </w:t>
      </w:r>
      <w:r w:rsidRPr="009054F4">
        <w:rPr>
          <w:rStyle w:val="1"/>
          <w:rFonts w:ascii="Times New Roman" w:hAnsi="Times New Roman" w:cs="Times New Roman"/>
          <w:sz w:val="24"/>
          <w:szCs w:val="24"/>
        </w:rPr>
        <w:t xml:space="preserve">сомнительной </w:t>
      </w:r>
      <w:r>
        <w:rPr>
          <w:rStyle w:val="1"/>
          <w:rFonts w:ascii="Times New Roman" w:hAnsi="Times New Roman" w:cs="Times New Roman"/>
          <w:sz w:val="24"/>
          <w:szCs w:val="24"/>
        </w:rPr>
        <w:t>если она</w:t>
      </w:r>
      <w:r w:rsidRPr="009054F4">
        <w:rPr>
          <w:rStyle w:val="1"/>
          <w:rFonts w:ascii="Times New Roman" w:hAnsi="Times New Roman" w:cs="Times New Roman"/>
          <w:sz w:val="24"/>
          <w:szCs w:val="24"/>
        </w:rPr>
        <w:t xml:space="preserve"> не исполнен</w:t>
      </w:r>
      <w:r>
        <w:rPr>
          <w:rStyle w:val="1"/>
          <w:rFonts w:ascii="Times New Roman" w:hAnsi="Times New Roman" w:cs="Times New Roman"/>
          <w:sz w:val="24"/>
          <w:szCs w:val="24"/>
        </w:rPr>
        <w:t xml:space="preserve">а </w:t>
      </w:r>
      <w:r w:rsidRPr="009054F4">
        <w:rPr>
          <w:rStyle w:val="1"/>
          <w:rFonts w:ascii="Times New Roman" w:hAnsi="Times New Roman" w:cs="Times New Roman"/>
          <w:sz w:val="24"/>
          <w:szCs w:val="24"/>
        </w:rPr>
        <w:t xml:space="preserve">должником (плательщиком) в срок и не </w:t>
      </w:r>
      <w:r>
        <w:rPr>
          <w:rStyle w:val="1"/>
          <w:rFonts w:ascii="Times New Roman" w:hAnsi="Times New Roman" w:cs="Times New Roman"/>
          <w:sz w:val="24"/>
          <w:szCs w:val="24"/>
        </w:rPr>
        <w:t>соответствует</w:t>
      </w:r>
      <w:r w:rsidRPr="009054F4">
        <w:rPr>
          <w:rStyle w:val="1"/>
          <w:rFonts w:ascii="Times New Roman" w:hAnsi="Times New Roman" w:cs="Times New Roman"/>
          <w:sz w:val="24"/>
          <w:szCs w:val="24"/>
        </w:rPr>
        <w:t xml:space="preserve"> критериям признания актива (п. 11 Федерального стандарта N 32н)</w:t>
      </w:r>
      <w:r w:rsidR="002C0E7A">
        <w:rPr>
          <w:rStyle w:val="1"/>
          <w:rFonts w:ascii="Times New Roman" w:hAnsi="Times New Roman" w:cs="Times New Roman"/>
          <w:sz w:val="24"/>
          <w:szCs w:val="24"/>
        </w:rPr>
        <w:t xml:space="preserve">, </w:t>
      </w:r>
      <w:r w:rsidR="002C0E7A" w:rsidRPr="002C0E7A">
        <w:rPr>
          <w:rStyle w:val="1"/>
          <w:rFonts w:ascii="Times New Roman" w:hAnsi="Times New Roman" w:cs="Times New Roman"/>
          <w:sz w:val="24"/>
          <w:szCs w:val="24"/>
        </w:rPr>
        <w:t xml:space="preserve">если нет уверенности, что в обозримом будущем (не </w:t>
      </w:r>
      <w:r w:rsidR="0045308D">
        <w:rPr>
          <w:rStyle w:val="1"/>
          <w:rFonts w:ascii="Times New Roman" w:hAnsi="Times New Roman" w:cs="Times New Roman"/>
          <w:sz w:val="24"/>
          <w:szCs w:val="24"/>
        </w:rPr>
        <w:t xml:space="preserve">    </w:t>
      </w:r>
      <w:r w:rsidR="002C0E7A" w:rsidRPr="002C0E7A">
        <w:rPr>
          <w:rStyle w:val="1"/>
          <w:rFonts w:ascii="Times New Roman" w:hAnsi="Times New Roman" w:cs="Times New Roman"/>
          <w:sz w:val="24"/>
          <w:szCs w:val="24"/>
        </w:rPr>
        <w:t>менее трех лет начиная с года, в котором составляется бухгалтерская (финансовая) отчетность) она будет погашена</w:t>
      </w:r>
      <w:r w:rsidR="002C0E7A">
        <w:rPr>
          <w:rStyle w:val="1"/>
          <w:rFonts w:ascii="Times New Roman" w:hAnsi="Times New Roman" w:cs="Times New Roman"/>
          <w:sz w:val="24"/>
          <w:szCs w:val="24"/>
        </w:rPr>
        <w:t>.</w:t>
      </w:r>
      <w:r w:rsidR="002C0E7A" w:rsidRPr="002C0E7A">
        <w:rPr>
          <w:rStyle w:val="1"/>
          <w:rFonts w:ascii="Times New Roman" w:hAnsi="Times New Roman" w:cs="Times New Roman"/>
          <w:sz w:val="24"/>
          <w:szCs w:val="24"/>
        </w:rPr>
        <w:t xml:space="preserve"> </w:t>
      </w:r>
      <w:r w:rsidR="002C0E7A">
        <w:rPr>
          <w:rStyle w:val="1"/>
          <w:rFonts w:ascii="Times New Roman" w:hAnsi="Times New Roman" w:cs="Times New Roman"/>
          <w:sz w:val="24"/>
          <w:szCs w:val="24"/>
        </w:rPr>
        <w:t>Т</w:t>
      </w:r>
      <w:r w:rsidR="002C0E7A" w:rsidRPr="002C0E7A">
        <w:rPr>
          <w:rStyle w:val="1"/>
          <w:rFonts w:ascii="Times New Roman" w:hAnsi="Times New Roman" w:cs="Times New Roman"/>
          <w:sz w:val="24"/>
          <w:szCs w:val="24"/>
        </w:rPr>
        <w:t xml:space="preserve">акая задолженность не соответствует критериям признания актива и </w:t>
      </w:r>
      <w:r w:rsidR="002C0E7A">
        <w:rPr>
          <w:rStyle w:val="1"/>
          <w:rFonts w:ascii="Times New Roman" w:hAnsi="Times New Roman" w:cs="Times New Roman"/>
          <w:sz w:val="24"/>
          <w:szCs w:val="24"/>
        </w:rPr>
        <w:t>списывается</w:t>
      </w:r>
      <w:r w:rsidR="002C0E7A" w:rsidRPr="002C0E7A">
        <w:rPr>
          <w:rStyle w:val="1"/>
          <w:rFonts w:ascii="Times New Roman" w:hAnsi="Times New Roman" w:cs="Times New Roman"/>
          <w:sz w:val="24"/>
          <w:szCs w:val="24"/>
        </w:rPr>
        <w:t xml:space="preserve"> </w:t>
      </w:r>
      <w:r w:rsidR="002C0E7A">
        <w:rPr>
          <w:rStyle w:val="1"/>
          <w:rFonts w:ascii="Times New Roman" w:hAnsi="Times New Roman" w:cs="Times New Roman"/>
          <w:sz w:val="24"/>
          <w:szCs w:val="24"/>
        </w:rPr>
        <w:t>с</w:t>
      </w:r>
      <w:r w:rsidR="002C0E7A" w:rsidRPr="002C0E7A">
        <w:rPr>
          <w:rStyle w:val="1"/>
          <w:rFonts w:ascii="Times New Roman" w:hAnsi="Times New Roman" w:cs="Times New Roman"/>
          <w:sz w:val="24"/>
          <w:szCs w:val="24"/>
        </w:rPr>
        <w:t xml:space="preserve"> балансов</w:t>
      </w:r>
      <w:r w:rsidR="002C0E7A">
        <w:rPr>
          <w:rStyle w:val="1"/>
          <w:rFonts w:ascii="Times New Roman" w:hAnsi="Times New Roman" w:cs="Times New Roman"/>
          <w:sz w:val="24"/>
          <w:szCs w:val="24"/>
        </w:rPr>
        <w:t>ого</w:t>
      </w:r>
      <w:r w:rsidR="002C0E7A" w:rsidRPr="002C0E7A">
        <w:rPr>
          <w:rStyle w:val="1"/>
          <w:rFonts w:ascii="Times New Roman" w:hAnsi="Times New Roman" w:cs="Times New Roman"/>
          <w:sz w:val="24"/>
          <w:szCs w:val="24"/>
        </w:rPr>
        <w:t xml:space="preserve"> </w:t>
      </w:r>
      <w:r w:rsidR="002C0E7A">
        <w:rPr>
          <w:rStyle w:val="1"/>
          <w:rFonts w:ascii="Times New Roman" w:hAnsi="Times New Roman" w:cs="Times New Roman"/>
          <w:sz w:val="24"/>
          <w:szCs w:val="24"/>
        </w:rPr>
        <w:t>на забалансовый учет</w:t>
      </w:r>
      <w:r w:rsidR="002C0E7A" w:rsidRPr="002C0E7A">
        <w:rPr>
          <w:rStyle w:val="1"/>
          <w:rFonts w:ascii="Times New Roman" w:hAnsi="Times New Roman" w:cs="Times New Roman"/>
          <w:sz w:val="24"/>
          <w:szCs w:val="24"/>
        </w:rPr>
        <w:t xml:space="preserve"> (Письмо Минфина России от 17.04.2019 N 02-07-10/27662)</w:t>
      </w:r>
      <w:r w:rsidR="002C0E7A">
        <w:rPr>
          <w:rStyle w:val="1"/>
          <w:rFonts w:ascii="Times New Roman" w:hAnsi="Times New Roman" w:cs="Times New Roman"/>
          <w:sz w:val="24"/>
          <w:szCs w:val="24"/>
        </w:rPr>
        <w:t xml:space="preserve">, </w:t>
      </w:r>
      <w:r w:rsidR="002C0E7A" w:rsidRPr="002C0E7A">
        <w:rPr>
          <w:rStyle w:val="1"/>
          <w:rFonts w:ascii="Times New Roman" w:hAnsi="Times New Roman" w:cs="Times New Roman"/>
          <w:sz w:val="24"/>
          <w:szCs w:val="24"/>
        </w:rPr>
        <w:t>на основании решения комиссии по поступлению и выбытию активов</w:t>
      </w:r>
      <w:r w:rsidR="002C0E7A">
        <w:rPr>
          <w:rStyle w:val="1"/>
          <w:rFonts w:ascii="Times New Roman" w:hAnsi="Times New Roman" w:cs="Times New Roman"/>
          <w:sz w:val="24"/>
          <w:szCs w:val="24"/>
        </w:rPr>
        <w:t xml:space="preserve"> или инвентаризационной коми</w:t>
      </w:r>
      <w:r w:rsidR="00100B1E">
        <w:rPr>
          <w:rStyle w:val="1"/>
          <w:rFonts w:ascii="Times New Roman" w:hAnsi="Times New Roman" w:cs="Times New Roman"/>
          <w:sz w:val="24"/>
          <w:szCs w:val="24"/>
        </w:rPr>
        <w:t>с</w:t>
      </w:r>
      <w:r w:rsidR="002C0E7A">
        <w:rPr>
          <w:rStyle w:val="1"/>
          <w:rFonts w:ascii="Times New Roman" w:hAnsi="Times New Roman" w:cs="Times New Roman"/>
          <w:sz w:val="24"/>
          <w:szCs w:val="24"/>
        </w:rPr>
        <w:t>си</w:t>
      </w:r>
      <w:r w:rsidR="00100B1E">
        <w:rPr>
          <w:rStyle w:val="1"/>
          <w:rFonts w:ascii="Times New Roman" w:hAnsi="Times New Roman" w:cs="Times New Roman"/>
          <w:sz w:val="24"/>
          <w:szCs w:val="24"/>
        </w:rPr>
        <w:t>и с д</w:t>
      </w:r>
      <w:r w:rsidR="00100B1E" w:rsidRPr="00100B1E">
        <w:rPr>
          <w:rStyle w:val="1"/>
          <w:rFonts w:ascii="Times New Roman" w:hAnsi="Times New Roman" w:cs="Times New Roman"/>
          <w:sz w:val="24"/>
          <w:szCs w:val="24"/>
        </w:rPr>
        <w:t>окументальн</w:t>
      </w:r>
      <w:r w:rsidR="00100B1E">
        <w:rPr>
          <w:rStyle w:val="1"/>
          <w:rFonts w:ascii="Times New Roman" w:hAnsi="Times New Roman" w:cs="Times New Roman"/>
          <w:sz w:val="24"/>
          <w:szCs w:val="24"/>
        </w:rPr>
        <w:t>ым</w:t>
      </w:r>
      <w:r w:rsidR="00100B1E" w:rsidRPr="00100B1E">
        <w:rPr>
          <w:rStyle w:val="1"/>
          <w:rFonts w:ascii="Times New Roman" w:hAnsi="Times New Roman" w:cs="Times New Roman"/>
          <w:sz w:val="24"/>
          <w:szCs w:val="24"/>
        </w:rPr>
        <w:t xml:space="preserve"> </w:t>
      </w:r>
      <w:r w:rsidR="00100B1E">
        <w:rPr>
          <w:rStyle w:val="1"/>
          <w:rFonts w:ascii="Times New Roman" w:hAnsi="Times New Roman" w:cs="Times New Roman"/>
          <w:sz w:val="24"/>
          <w:szCs w:val="24"/>
        </w:rPr>
        <w:t>подтверждением</w:t>
      </w:r>
      <w:r w:rsidR="00100B1E" w:rsidRPr="00100B1E">
        <w:rPr>
          <w:rStyle w:val="1"/>
          <w:rFonts w:ascii="Times New Roman" w:hAnsi="Times New Roman" w:cs="Times New Roman"/>
          <w:sz w:val="24"/>
          <w:szCs w:val="24"/>
        </w:rPr>
        <w:t>, что возникла неопределенность относительно получения экономических выгод или полезного потенциала от этой задолженности</w:t>
      </w:r>
      <w:r w:rsidR="00100B1E">
        <w:rPr>
          <w:rStyle w:val="1"/>
          <w:rFonts w:ascii="Times New Roman" w:hAnsi="Times New Roman" w:cs="Times New Roman"/>
          <w:sz w:val="24"/>
          <w:szCs w:val="24"/>
        </w:rPr>
        <w:t>.</w:t>
      </w:r>
    </w:p>
    <w:p w14:paraId="1DF7EF68" w14:textId="77777777" w:rsidR="00AC587F" w:rsidRPr="00AC587F" w:rsidRDefault="00020EB1" w:rsidP="00AC587F">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Кредиторская задолженность, невостребованная кредиторами, списывается с баланса по результатам инвентаризации</w:t>
      </w:r>
      <w:r w:rsidR="00AC587F">
        <w:rPr>
          <w:rFonts w:ascii="Times New Roman" w:hAnsi="Times New Roman" w:cs="Times New Roman"/>
          <w:sz w:val="24"/>
          <w:szCs w:val="24"/>
        </w:rPr>
        <w:t>,</w:t>
      </w:r>
      <w:r w:rsidR="0045308D">
        <w:rPr>
          <w:rFonts w:ascii="Times New Roman" w:hAnsi="Times New Roman" w:cs="Times New Roman"/>
          <w:sz w:val="24"/>
          <w:szCs w:val="24"/>
        </w:rPr>
        <w:t xml:space="preserve"> </w:t>
      </w:r>
      <w:r w:rsidR="00AC587F" w:rsidRPr="00AC587F">
        <w:rPr>
          <w:rFonts w:ascii="Times New Roman" w:hAnsi="Times New Roman" w:cs="Times New Roman"/>
          <w:sz w:val="24"/>
          <w:szCs w:val="24"/>
        </w:rPr>
        <w:t>по приказу</w:t>
      </w:r>
      <w:r w:rsidR="00AC587F">
        <w:rPr>
          <w:rFonts w:ascii="Times New Roman" w:hAnsi="Times New Roman" w:cs="Times New Roman"/>
          <w:sz w:val="24"/>
          <w:szCs w:val="24"/>
        </w:rPr>
        <w:t xml:space="preserve"> (распоряжению)</w:t>
      </w:r>
      <w:r w:rsidR="00AC587F" w:rsidRPr="00AC587F">
        <w:rPr>
          <w:rFonts w:ascii="Times New Roman" w:hAnsi="Times New Roman" w:cs="Times New Roman"/>
          <w:sz w:val="24"/>
          <w:szCs w:val="24"/>
        </w:rPr>
        <w:t xml:space="preserve"> руководителя </w:t>
      </w:r>
      <w:r w:rsidR="00AC587F">
        <w:rPr>
          <w:rFonts w:ascii="Times New Roman" w:hAnsi="Times New Roman" w:cs="Times New Roman"/>
          <w:sz w:val="24"/>
          <w:szCs w:val="24"/>
        </w:rPr>
        <w:t>У</w:t>
      </w:r>
      <w:r w:rsidR="00AC587F" w:rsidRPr="00AC587F">
        <w:rPr>
          <w:rFonts w:ascii="Times New Roman" w:hAnsi="Times New Roman" w:cs="Times New Roman"/>
          <w:sz w:val="24"/>
          <w:szCs w:val="24"/>
        </w:rPr>
        <w:t xml:space="preserve">чреждения, на основании: </w:t>
      </w:r>
    </w:p>
    <w:p w14:paraId="4BA83BE0" w14:textId="77777777" w:rsidR="00AC587F" w:rsidRPr="00AC587F" w:rsidRDefault="00AC587F" w:rsidP="00AC587F">
      <w:pPr>
        <w:spacing w:after="0" w:line="240" w:lineRule="auto"/>
        <w:ind w:firstLine="709"/>
        <w:jc w:val="both"/>
        <w:rPr>
          <w:rFonts w:ascii="Times New Roman" w:hAnsi="Times New Roman" w:cs="Times New Roman"/>
          <w:sz w:val="24"/>
          <w:szCs w:val="24"/>
        </w:rPr>
      </w:pPr>
      <w:r w:rsidRPr="00AC587F">
        <w:rPr>
          <w:rFonts w:ascii="Times New Roman" w:hAnsi="Times New Roman" w:cs="Times New Roman"/>
          <w:sz w:val="24"/>
          <w:szCs w:val="24"/>
        </w:rPr>
        <w:t xml:space="preserve">- инвентаризационной описи расчетов с покупателями, поставщиками и прочими дебиторами и кредиторами (ф. 0504089); </w:t>
      </w:r>
    </w:p>
    <w:p w14:paraId="100DEB13" w14:textId="77777777" w:rsidR="00020EB1" w:rsidRPr="007C6FDE" w:rsidRDefault="00AC587F" w:rsidP="00AC587F">
      <w:pPr>
        <w:spacing w:after="0" w:line="240" w:lineRule="auto"/>
        <w:ind w:firstLine="709"/>
        <w:jc w:val="both"/>
        <w:rPr>
          <w:rFonts w:ascii="Times New Roman" w:hAnsi="Times New Roman" w:cs="Times New Roman"/>
          <w:sz w:val="24"/>
          <w:szCs w:val="24"/>
        </w:rPr>
      </w:pPr>
      <w:r w:rsidRPr="00AC587F">
        <w:rPr>
          <w:rFonts w:ascii="Times New Roman" w:hAnsi="Times New Roman" w:cs="Times New Roman"/>
          <w:sz w:val="24"/>
          <w:szCs w:val="24"/>
        </w:rPr>
        <w:t xml:space="preserve">- докладной записки о выявлении кредиторской задолженности, не востребованной кредиторами. </w:t>
      </w:r>
    </w:p>
    <w:p w14:paraId="0100048F" w14:textId="77777777" w:rsidR="00884B1D" w:rsidRPr="007C6FDE" w:rsidRDefault="00020EB1" w:rsidP="004B4341">
      <w:pPr>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sz w:val="24"/>
          <w:szCs w:val="24"/>
        </w:rPr>
        <w:t>Списание задолженности Учреждения, невостребованной кредиторами, с забалансового учета осуществляется на основании решения комиссии Учреждения</w:t>
      </w:r>
      <w:r w:rsidR="00D67B27">
        <w:rPr>
          <w:rFonts w:ascii="Times New Roman" w:hAnsi="Times New Roman" w:cs="Times New Roman"/>
          <w:sz w:val="24"/>
          <w:szCs w:val="24"/>
        </w:rPr>
        <w:t xml:space="preserve"> по поступлению и выбытию а</w:t>
      </w:r>
      <w:r w:rsidR="007076F6">
        <w:rPr>
          <w:rFonts w:ascii="Times New Roman" w:hAnsi="Times New Roman" w:cs="Times New Roman"/>
          <w:sz w:val="24"/>
          <w:szCs w:val="24"/>
        </w:rPr>
        <w:t>к</w:t>
      </w:r>
      <w:r w:rsidR="00D67B27">
        <w:rPr>
          <w:rFonts w:ascii="Times New Roman" w:hAnsi="Times New Roman" w:cs="Times New Roman"/>
          <w:sz w:val="24"/>
          <w:szCs w:val="24"/>
        </w:rPr>
        <w:t>тивов</w:t>
      </w:r>
      <w:r w:rsidRPr="007C6FDE">
        <w:rPr>
          <w:rFonts w:ascii="Times New Roman" w:hAnsi="Times New Roman" w:cs="Times New Roman"/>
          <w:sz w:val="24"/>
          <w:szCs w:val="24"/>
        </w:rPr>
        <w:t xml:space="preserve"> </w:t>
      </w:r>
      <w:r w:rsidR="00D21B3A">
        <w:rPr>
          <w:rFonts w:ascii="Times New Roman" w:hAnsi="Times New Roman" w:cs="Times New Roman"/>
          <w:sz w:val="24"/>
          <w:szCs w:val="24"/>
        </w:rPr>
        <w:t xml:space="preserve">(с определением срока исковой давности) </w:t>
      </w:r>
      <w:r w:rsidRPr="007C6FDE">
        <w:rPr>
          <w:rFonts w:ascii="Times New Roman" w:hAnsi="Times New Roman" w:cs="Times New Roman"/>
          <w:sz w:val="24"/>
          <w:szCs w:val="24"/>
        </w:rPr>
        <w:t>и Распоряжени</w:t>
      </w:r>
      <w:r w:rsidR="00AC4157">
        <w:rPr>
          <w:rFonts w:ascii="Times New Roman" w:hAnsi="Times New Roman" w:cs="Times New Roman"/>
          <w:sz w:val="24"/>
          <w:szCs w:val="24"/>
        </w:rPr>
        <w:t>я</w:t>
      </w:r>
      <w:r w:rsidRPr="007C6FDE">
        <w:rPr>
          <w:rFonts w:ascii="Times New Roman" w:hAnsi="Times New Roman" w:cs="Times New Roman"/>
          <w:sz w:val="24"/>
          <w:szCs w:val="24"/>
        </w:rPr>
        <w:t xml:space="preserve"> Главы городского округа Павловский Посад</w:t>
      </w:r>
      <w:r w:rsidR="00AC4157">
        <w:rPr>
          <w:rFonts w:ascii="Times New Roman" w:hAnsi="Times New Roman" w:cs="Times New Roman"/>
          <w:sz w:val="24"/>
          <w:szCs w:val="24"/>
        </w:rPr>
        <w:t xml:space="preserve"> (</w:t>
      </w:r>
      <w:r w:rsidR="00AC4157" w:rsidRPr="00AC4157">
        <w:rPr>
          <w:rFonts w:ascii="Times New Roman" w:hAnsi="Times New Roman" w:cs="Times New Roman"/>
          <w:sz w:val="24"/>
          <w:szCs w:val="24"/>
        </w:rPr>
        <w:t>приказ</w:t>
      </w:r>
      <w:r w:rsidR="00AC4157">
        <w:rPr>
          <w:rFonts w:ascii="Times New Roman" w:hAnsi="Times New Roman" w:cs="Times New Roman"/>
          <w:sz w:val="24"/>
          <w:szCs w:val="24"/>
        </w:rPr>
        <w:t>а</w:t>
      </w:r>
      <w:r w:rsidR="00AC4157" w:rsidRPr="00AC4157">
        <w:rPr>
          <w:rFonts w:ascii="Times New Roman" w:hAnsi="Times New Roman" w:cs="Times New Roman"/>
          <w:sz w:val="24"/>
          <w:szCs w:val="24"/>
        </w:rPr>
        <w:t xml:space="preserve"> руководителя </w:t>
      </w:r>
      <w:r w:rsidR="00AC4157">
        <w:rPr>
          <w:rFonts w:ascii="Times New Roman" w:hAnsi="Times New Roman" w:cs="Times New Roman"/>
          <w:sz w:val="24"/>
          <w:szCs w:val="24"/>
        </w:rPr>
        <w:t>У</w:t>
      </w:r>
      <w:r w:rsidR="00AC4157" w:rsidRPr="00AC4157">
        <w:rPr>
          <w:rFonts w:ascii="Times New Roman" w:hAnsi="Times New Roman" w:cs="Times New Roman"/>
          <w:sz w:val="24"/>
          <w:szCs w:val="24"/>
        </w:rPr>
        <w:t>чреждения)</w:t>
      </w:r>
      <w:r w:rsidRPr="00AC4157">
        <w:rPr>
          <w:rFonts w:ascii="Times New Roman" w:hAnsi="Times New Roman" w:cs="Times New Roman"/>
          <w:sz w:val="24"/>
          <w:szCs w:val="24"/>
        </w:rPr>
        <w:t>.</w:t>
      </w:r>
      <w:r w:rsidR="000C053D">
        <w:rPr>
          <w:rFonts w:ascii="Times New Roman" w:hAnsi="Times New Roman" w:cs="Times New Roman"/>
          <w:sz w:val="24"/>
          <w:szCs w:val="24"/>
        </w:rPr>
        <w:t xml:space="preserve"> </w:t>
      </w:r>
      <w:r w:rsidR="00884B1D" w:rsidRPr="007C6FDE">
        <w:rPr>
          <w:rFonts w:ascii="Times New Roman" w:hAnsi="Times New Roman" w:cs="Times New Roman"/>
          <w:color w:val="000000"/>
          <w:sz w:val="24"/>
          <w:szCs w:val="24"/>
        </w:rPr>
        <w:t xml:space="preserve">Кредиторская задолженность списывается с баланса отдельно по каждому обязательству (кредитору). Основание: пункты 371, 372 Инструкции </w:t>
      </w:r>
      <w:r w:rsidR="00C41FB1">
        <w:rPr>
          <w:rFonts w:ascii="Times New Roman" w:hAnsi="Times New Roman" w:cs="Times New Roman"/>
          <w:color w:val="000000"/>
          <w:sz w:val="24"/>
          <w:szCs w:val="24"/>
        </w:rPr>
        <w:t xml:space="preserve">№ </w:t>
      </w:r>
      <w:r w:rsidR="00884B1D" w:rsidRPr="007C6FDE">
        <w:rPr>
          <w:rFonts w:ascii="Times New Roman" w:hAnsi="Times New Roman" w:cs="Times New Roman"/>
          <w:color w:val="000000"/>
          <w:sz w:val="24"/>
          <w:szCs w:val="24"/>
        </w:rPr>
        <w:t>157н.</w:t>
      </w:r>
    </w:p>
    <w:p w14:paraId="78BB8E74" w14:textId="77777777" w:rsidR="00B40A85" w:rsidRDefault="00B40A85" w:rsidP="00B40A8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0A85">
        <w:rPr>
          <w:rFonts w:ascii="Times New Roman" w:eastAsia="Times New Roman" w:hAnsi="Times New Roman" w:cs="Times New Roman"/>
          <w:sz w:val="24"/>
          <w:szCs w:val="24"/>
          <w:lang w:eastAsia="ru-RU"/>
        </w:rPr>
        <w:t>Затраты, произведенные учреждением в отчетном периоде, но относящиеся к следующим отчетным периодам (страхование имущества, гражданской ответственности, приобретение неисключительного права пользования нематериальными активами в течении нескольких отчетных периодов и иные аналогичные расходы) отражаются как расходы будущих периодов и подлежат отнесению на финансовый результат текущего финансового года ,равномерно, пропорционально объему оказываемых работ, услуг  в течение периода, к которому они относятся.</w:t>
      </w:r>
    </w:p>
    <w:p w14:paraId="4E54F44C" w14:textId="77777777" w:rsidR="00CA3B33" w:rsidRPr="00B40A85" w:rsidRDefault="008552AA" w:rsidP="00B40A8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w:t>
      </w:r>
      <w:r w:rsidR="00A7438B">
        <w:rPr>
          <w:rFonts w:ascii="Times New Roman" w:eastAsia="Times New Roman" w:hAnsi="Times New Roman" w:cs="Times New Roman"/>
          <w:sz w:val="24"/>
          <w:szCs w:val="24"/>
          <w:lang w:eastAsia="ru-RU"/>
        </w:rPr>
        <w:t>мм</w:t>
      </w:r>
      <w:r w:rsidRPr="007C6FDE">
        <w:rPr>
          <w:rFonts w:ascii="Times New Roman" w:eastAsia="Times New Roman" w:hAnsi="Times New Roman" w:cs="Times New Roman"/>
          <w:sz w:val="24"/>
          <w:szCs w:val="24"/>
          <w:lang w:eastAsia="ru-RU"/>
        </w:rPr>
        <w:t>ам излишне произведенных выплат учитываются на счете  209 30 000 в момент возникновения требований к их плательщикам (начала претензионной работы).</w:t>
      </w:r>
    </w:p>
    <w:p w14:paraId="2C2CEC3D" w14:textId="77777777" w:rsidR="00CA3B33" w:rsidRDefault="00CA3B33" w:rsidP="00B40A85">
      <w:pPr>
        <w:pStyle w:val="a3"/>
        <w:autoSpaceDE w:val="0"/>
        <w:autoSpaceDN w:val="0"/>
        <w:adjustRightInd w:val="0"/>
        <w:spacing w:before="0" w:after="0" w:line="240" w:lineRule="auto"/>
        <w:ind w:firstLine="0"/>
        <w:rPr>
          <w:rFonts w:eastAsia="Calibri"/>
          <w:b/>
          <w:sz w:val="24"/>
          <w:szCs w:val="24"/>
        </w:rPr>
      </w:pPr>
    </w:p>
    <w:p w14:paraId="526FB7D3" w14:textId="77777777" w:rsidR="00020EB1" w:rsidRDefault="00C41FB1" w:rsidP="004B4341">
      <w:pPr>
        <w:pStyle w:val="a3"/>
        <w:autoSpaceDE w:val="0"/>
        <w:autoSpaceDN w:val="0"/>
        <w:adjustRightInd w:val="0"/>
        <w:spacing w:before="0" w:after="0" w:line="240" w:lineRule="auto"/>
        <w:ind w:firstLine="0"/>
        <w:jc w:val="center"/>
        <w:rPr>
          <w:rFonts w:eastAsia="Calibri"/>
          <w:b/>
          <w:sz w:val="24"/>
          <w:szCs w:val="24"/>
        </w:rPr>
      </w:pPr>
      <w:r>
        <w:rPr>
          <w:rFonts w:eastAsia="Calibri"/>
          <w:b/>
          <w:sz w:val="24"/>
          <w:szCs w:val="24"/>
        </w:rPr>
        <w:t xml:space="preserve">7. </w:t>
      </w:r>
      <w:r w:rsidR="00020EB1" w:rsidRPr="007C6FDE">
        <w:rPr>
          <w:rFonts w:eastAsia="Calibri"/>
          <w:b/>
          <w:sz w:val="24"/>
          <w:szCs w:val="24"/>
        </w:rPr>
        <w:t>Расчеты с подотчетными лицами.</w:t>
      </w:r>
    </w:p>
    <w:p w14:paraId="22EC076D" w14:textId="77777777" w:rsidR="00CA3B33" w:rsidRPr="007C6FDE" w:rsidRDefault="00CA3B33" w:rsidP="004B4341">
      <w:pPr>
        <w:pStyle w:val="a3"/>
        <w:autoSpaceDE w:val="0"/>
        <w:autoSpaceDN w:val="0"/>
        <w:adjustRightInd w:val="0"/>
        <w:spacing w:before="0" w:after="0" w:line="240" w:lineRule="auto"/>
        <w:ind w:firstLine="0"/>
        <w:jc w:val="center"/>
        <w:rPr>
          <w:rFonts w:eastAsia="Calibri"/>
          <w:b/>
          <w:sz w:val="24"/>
          <w:szCs w:val="24"/>
        </w:rPr>
      </w:pPr>
    </w:p>
    <w:p w14:paraId="53E5980B" w14:textId="77777777" w:rsidR="00020EB1" w:rsidRPr="007C6FDE" w:rsidRDefault="00CA3B33" w:rsidP="004B4341">
      <w:pPr>
        <w:pStyle w:val="ad"/>
        <w:spacing w:before="0" w:after="0"/>
        <w:ind w:firstLine="709"/>
        <w:jc w:val="both"/>
        <w:rPr>
          <w:b w:val="0"/>
          <w:sz w:val="24"/>
          <w:szCs w:val="24"/>
        </w:rPr>
      </w:pPr>
      <w:bookmarkStart w:id="9" w:name="_title_11"/>
      <w:bookmarkStart w:id="10" w:name="_ref_597263"/>
      <w:r>
        <w:rPr>
          <w:b w:val="0"/>
          <w:sz w:val="24"/>
          <w:szCs w:val="24"/>
        </w:rPr>
        <w:t>П</w:t>
      </w:r>
      <w:r w:rsidR="00020EB1" w:rsidRPr="007C6FDE">
        <w:rPr>
          <w:b w:val="0"/>
          <w:sz w:val="24"/>
          <w:szCs w:val="24"/>
        </w:rPr>
        <w:t xml:space="preserve">орядок выдачи денежных средств под отчет, </w:t>
      </w:r>
      <w:r w:rsidR="001A3988">
        <w:rPr>
          <w:b w:val="0"/>
          <w:sz w:val="24"/>
          <w:szCs w:val="24"/>
        </w:rPr>
        <w:t>возмещения командировочных расходов, расходов, осуществляющих</w:t>
      </w:r>
      <w:r w:rsidR="001C78A5">
        <w:rPr>
          <w:b w:val="0"/>
          <w:sz w:val="24"/>
          <w:szCs w:val="24"/>
        </w:rPr>
        <w:t>ся</w:t>
      </w:r>
      <w:r w:rsidR="001A3988">
        <w:rPr>
          <w:b w:val="0"/>
          <w:sz w:val="24"/>
          <w:szCs w:val="24"/>
        </w:rPr>
        <w:t xml:space="preserve"> сотрудниками в интересах Учреждения без предварительной выдачи денежных средств,</w:t>
      </w:r>
      <w:r w:rsidR="0043577D">
        <w:rPr>
          <w:b w:val="0"/>
          <w:sz w:val="24"/>
          <w:szCs w:val="24"/>
        </w:rPr>
        <w:t xml:space="preserve"> </w:t>
      </w:r>
      <w:r w:rsidR="00020EB1" w:rsidRPr="007C6FDE">
        <w:rPr>
          <w:b w:val="0"/>
          <w:sz w:val="24"/>
          <w:szCs w:val="24"/>
        </w:rPr>
        <w:t xml:space="preserve">составления и представления отчетов </w:t>
      </w:r>
      <w:bookmarkEnd w:id="9"/>
      <w:bookmarkEnd w:id="10"/>
      <w:r w:rsidR="00020EB1" w:rsidRPr="007C6FDE">
        <w:rPr>
          <w:b w:val="0"/>
          <w:sz w:val="24"/>
          <w:szCs w:val="24"/>
        </w:rPr>
        <w:t xml:space="preserve">закреплен в </w:t>
      </w:r>
      <w:r w:rsidR="00020EB1" w:rsidRPr="007C6FDE">
        <w:rPr>
          <w:sz w:val="24"/>
          <w:szCs w:val="24"/>
        </w:rPr>
        <w:t xml:space="preserve">приложении № </w:t>
      </w:r>
      <w:r w:rsidR="00AD7C59">
        <w:rPr>
          <w:sz w:val="24"/>
          <w:szCs w:val="24"/>
        </w:rPr>
        <w:t>7</w:t>
      </w:r>
      <w:r w:rsidR="00020EB1" w:rsidRPr="007C6FDE">
        <w:rPr>
          <w:b w:val="0"/>
          <w:sz w:val="24"/>
          <w:szCs w:val="24"/>
        </w:rPr>
        <w:t>.</w:t>
      </w:r>
    </w:p>
    <w:p w14:paraId="2A06C7B9" w14:textId="79AC3DEF" w:rsidR="00020EB1" w:rsidRDefault="00020EB1"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Выдача под отчет денежных документов, составления и представления отчетов подотчетными лицами  производится в соответствии с порядком, приведенным в </w:t>
      </w:r>
      <w:hyperlink r:id="rId81" w:history="1">
        <w:r w:rsidRPr="007C6FDE">
          <w:rPr>
            <w:rFonts w:ascii="Times New Roman" w:hAnsi="Times New Roman" w:cs="Times New Roman"/>
            <w:b/>
            <w:sz w:val="24"/>
            <w:szCs w:val="24"/>
          </w:rPr>
          <w:t>приложении</w:t>
        </w:r>
      </w:hyperlink>
      <w:r w:rsidRPr="007C6FDE">
        <w:rPr>
          <w:rFonts w:ascii="Times New Roman" w:hAnsi="Times New Roman" w:cs="Times New Roman"/>
          <w:b/>
          <w:sz w:val="24"/>
          <w:szCs w:val="24"/>
        </w:rPr>
        <w:t xml:space="preserve"> №</w:t>
      </w:r>
      <w:r w:rsidR="00AD7C59">
        <w:rPr>
          <w:rFonts w:ascii="Times New Roman" w:hAnsi="Times New Roman" w:cs="Times New Roman"/>
          <w:b/>
          <w:sz w:val="24"/>
          <w:szCs w:val="24"/>
        </w:rPr>
        <w:t xml:space="preserve"> 8</w:t>
      </w:r>
      <w:r w:rsidRPr="007C6FDE">
        <w:rPr>
          <w:rFonts w:ascii="Times New Roman" w:hAnsi="Times New Roman" w:cs="Times New Roman"/>
          <w:sz w:val="24"/>
          <w:szCs w:val="24"/>
        </w:rPr>
        <w:t>.</w:t>
      </w:r>
    </w:p>
    <w:p w14:paraId="5FD10304" w14:textId="77777777" w:rsidR="00021F62" w:rsidRDefault="00021F62" w:rsidP="004B4341">
      <w:pPr>
        <w:spacing w:after="0" w:line="240" w:lineRule="auto"/>
        <w:ind w:firstLine="709"/>
        <w:jc w:val="both"/>
        <w:rPr>
          <w:rFonts w:ascii="Times New Roman" w:hAnsi="Times New Roman" w:cs="Times New Roman"/>
          <w:sz w:val="24"/>
          <w:szCs w:val="24"/>
        </w:rPr>
      </w:pPr>
    </w:p>
    <w:p w14:paraId="096C8A00" w14:textId="397103E4" w:rsidR="00021F62" w:rsidRPr="00021F62" w:rsidRDefault="00021F62" w:rsidP="00021F6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                                    </w:t>
      </w:r>
      <w:r w:rsidRPr="00021F62">
        <w:rPr>
          <w:rFonts w:ascii="Times New Roman" w:hAnsi="Times New Roman" w:cs="Times New Roman"/>
          <w:b/>
          <w:bCs/>
          <w:sz w:val="24"/>
          <w:szCs w:val="24"/>
        </w:rPr>
        <w:t>8. Расходы будущих периодов</w:t>
      </w:r>
    </w:p>
    <w:p w14:paraId="23F6C644" w14:textId="77777777" w:rsidR="00021F62" w:rsidRPr="00021F62" w:rsidRDefault="00021F62" w:rsidP="00021F62">
      <w:pPr>
        <w:spacing w:after="0" w:line="240" w:lineRule="auto"/>
        <w:ind w:firstLine="709"/>
        <w:jc w:val="both"/>
        <w:rPr>
          <w:rFonts w:ascii="Times New Roman" w:hAnsi="Times New Roman" w:cs="Times New Roman"/>
          <w:sz w:val="24"/>
          <w:szCs w:val="24"/>
        </w:rPr>
      </w:pPr>
    </w:p>
    <w:p w14:paraId="4D20F53F" w14:textId="34964365"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lastRenderedPageBreak/>
        <w:t xml:space="preserve"> В состав расходов будущих периодов на счете 0</w:t>
      </w:r>
      <w:r w:rsidR="00DD1B4C">
        <w:rPr>
          <w:rFonts w:ascii="Times New Roman" w:hAnsi="Times New Roman" w:cs="Times New Roman"/>
          <w:sz w:val="24"/>
          <w:szCs w:val="24"/>
        </w:rPr>
        <w:t> </w:t>
      </w:r>
      <w:r w:rsidRPr="00021F62">
        <w:rPr>
          <w:rFonts w:ascii="Times New Roman" w:hAnsi="Times New Roman" w:cs="Times New Roman"/>
          <w:sz w:val="24"/>
          <w:szCs w:val="24"/>
        </w:rPr>
        <w:t>401</w:t>
      </w:r>
      <w:r w:rsidR="00DD1B4C">
        <w:rPr>
          <w:rFonts w:ascii="Times New Roman" w:hAnsi="Times New Roman" w:cs="Times New Roman"/>
          <w:sz w:val="24"/>
          <w:szCs w:val="24"/>
        </w:rPr>
        <w:t xml:space="preserve"> </w:t>
      </w:r>
      <w:r w:rsidRPr="00021F62">
        <w:rPr>
          <w:rFonts w:ascii="Times New Roman" w:hAnsi="Times New Roman" w:cs="Times New Roman"/>
          <w:sz w:val="24"/>
          <w:szCs w:val="24"/>
        </w:rPr>
        <w:t>50</w:t>
      </w:r>
      <w:r w:rsidR="00DD1B4C">
        <w:rPr>
          <w:rFonts w:ascii="Times New Roman" w:hAnsi="Times New Roman" w:cs="Times New Roman"/>
          <w:sz w:val="24"/>
          <w:szCs w:val="24"/>
        </w:rPr>
        <w:t xml:space="preserve"> </w:t>
      </w:r>
      <w:r w:rsidRPr="00021F62">
        <w:rPr>
          <w:rFonts w:ascii="Times New Roman" w:hAnsi="Times New Roman" w:cs="Times New Roman"/>
          <w:sz w:val="24"/>
          <w:szCs w:val="24"/>
        </w:rPr>
        <w:t>000 «Расходы будущих периодов» включаются:</w:t>
      </w:r>
    </w:p>
    <w:p w14:paraId="046D43DD" w14:textId="77777777"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расходы по ежегодному оплачиваемому отпуску за неотработанные дни отпуска с начислениями по страховым взносам;</w:t>
      </w:r>
    </w:p>
    <w:p w14:paraId="6ED11DD2" w14:textId="77777777"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страховые взносы по договорам страхования, которые равномерно относятся на расходы в течение срока, установленного договорами или страховыми полисами.</w:t>
      </w:r>
    </w:p>
    <w:p w14:paraId="6771E564" w14:textId="6B1E04D5"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страхование сотрудников (работников) субъекта централизованного учета;</w:t>
      </w:r>
    </w:p>
    <w:p w14:paraId="177A20F2" w14:textId="77777777"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страхование имущества, гражданской ответственности;</w:t>
      </w:r>
    </w:p>
    <w:p w14:paraId="434EA1CE" w14:textId="77777777"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расходы на приобретение субъектом централизованного учета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p>
    <w:p w14:paraId="3AA23706" w14:textId="77777777" w:rsidR="00021F62" w:rsidRPr="00021F62"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 xml:space="preserve"> Корректировка (начисление и списание) расходов будущих периодов по ежегодному оплачиваемому отпуску за неотработанные дни отпуска, в том числе по начислениям страховых взносов, осуществляется ежемесячно с учетом фактической отработки работником каждого месяца.</w:t>
      </w:r>
    </w:p>
    <w:p w14:paraId="32DC160A" w14:textId="7C25BD30" w:rsidR="00021F62" w:rsidRPr="007C6FDE" w:rsidRDefault="00021F62" w:rsidP="00021F62">
      <w:pPr>
        <w:spacing w:after="0" w:line="240" w:lineRule="auto"/>
        <w:ind w:firstLine="709"/>
        <w:jc w:val="both"/>
        <w:rPr>
          <w:rFonts w:ascii="Times New Roman" w:hAnsi="Times New Roman" w:cs="Times New Roman"/>
          <w:sz w:val="24"/>
          <w:szCs w:val="24"/>
        </w:rPr>
      </w:pPr>
      <w:r w:rsidRPr="00021F62">
        <w:rPr>
          <w:rFonts w:ascii="Times New Roman" w:hAnsi="Times New Roman" w:cs="Times New Roman"/>
          <w:sz w:val="24"/>
          <w:szCs w:val="24"/>
        </w:rPr>
        <w:t xml:space="preserve"> Расходы будущих периодов, списываются на расходы текущего периода равномерно (ежемесячно) последним днем месяца, за неполный месяц - пропорционально количеству календарных дней.</w:t>
      </w:r>
    </w:p>
    <w:p w14:paraId="6128C2FF" w14:textId="77777777" w:rsidR="000F6AC0" w:rsidRPr="007C6FDE" w:rsidRDefault="000F6AC0"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0826DC4" w14:textId="62A4BA9F" w:rsidR="00F650D7" w:rsidRDefault="00021F62" w:rsidP="00DD1B4C">
      <w:pPr>
        <w:pStyle w:val="a3"/>
        <w:spacing w:before="0" w:after="0" w:line="240" w:lineRule="auto"/>
        <w:ind w:firstLine="0"/>
        <w:jc w:val="center"/>
        <w:rPr>
          <w:b/>
          <w:bCs/>
          <w:sz w:val="24"/>
          <w:szCs w:val="24"/>
        </w:rPr>
      </w:pPr>
      <w:bookmarkStart w:id="11" w:name="P399"/>
      <w:bookmarkEnd w:id="11"/>
      <w:r>
        <w:rPr>
          <w:b/>
          <w:bCs/>
          <w:sz w:val="24"/>
          <w:szCs w:val="24"/>
        </w:rPr>
        <w:t>9</w:t>
      </w:r>
      <w:r w:rsidR="00F650D7">
        <w:rPr>
          <w:b/>
          <w:bCs/>
          <w:sz w:val="24"/>
          <w:szCs w:val="24"/>
        </w:rPr>
        <w:t>. Резервы</w:t>
      </w:r>
      <w:r>
        <w:rPr>
          <w:b/>
          <w:bCs/>
          <w:sz w:val="24"/>
          <w:szCs w:val="24"/>
        </w:rPr>
        <w:t xml:space="preserve"> предстоящих расходов</w:t>
      </w:r>
      <w:r w:rsidR="00F650D7">
        <w:rPr>
          <w:b/>
          <w:bCs/>
          <w:sz w:val="24"/>
          <w:szCs w:val="24"/>
        </w:rPr>
        <w:t xml:space="preserve"> </w:t>
      </w:r>
    </w:p>
    <w:p w14:paraId="177F49CD" w14:textId="77777777"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p>
    <w:p w14:paraId="093F063B" w14:textId="77777777"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Информация о сформированных резервах предстоящих расходов в сумме отложенных обязательств подлежит отражению на счете 0 401 60 000 «Резервы предстоящих расходов».</w:t>
      </w:r>
    </w:p>
    <w:p w14:paraId="51DEC738" w14:textId="77777777"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В целях равномерного отнесения расходов на финансовый результат субъекта централизованного учета по обязательствам, не определенным по величине и (или) времени исполнения, формируются следующие виды резервов:</w:t>
      </w:r>
    </w:p>
    <w:p w14:paraId="6A8D9B9D" w14:textId="78E429FE"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резерв предстоящих расходов по выплатам персоналу в части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работника (далее - резерв отпусков)</w:t>
      </w:r>
      <w:r>
        <w:rPr>
          <w:rFonts w:ascii="Times New Roman" w:hAnsi="Times New Roman" w:cs="Times New Roman"/>
          <w:sz w:val="24"/>
          <w:szCs w:val="24"/>
        </w:rPr>
        <w:t xml:space="preserve"> </w:t>
      </w:r>
      <w:r w:rsidRPr="00DD1B4C">
        <w:rPr>
          <w:rFonts w:ascii="Times New Roman" w:hAnsi="Times New Roman" w:cs="Times New Roman"/>
          <w:sz w:val="24"/>
          <w:szCs w:val="24"/>
        </w:rPr>
        <w:t xml:space="preserve">- </w:t>
      </w:r>
      <w:r w:rsidRPr="00DD1B4C">
        <w:rPr>
          <w:rFonts w:ascii="Times New Roman" w:hAnsi="Times New Roman" w:cs="Times New Roman"/>
          <w:b/>
          <w:bCs/>
          <w:sz w:val="24"/>
          <w:szCs w:val="24"/>
        </w:rPr>
        <w:t>приложение № 9</w:t>
      </w:r>
      <w:r w:rsidRPr="00DD1B4C">
        <w:rPr>
          <w:rFonts w:ascii="Times New Roman" w:hAnsi="Times New Roman" w:cs="Times New Roman"/>
          <w:sz w:val="24"/>
          <w:szCs w:val="24"/>
        </w:rPr>
        <w:t xml:space="preserve"> (Основание:</w:t>
      </w:r>
      <w:r>
        <w:rPr>
          <w:rFonts w:ascii="Times New Roman" w:hAnsi="Times New Roman" w:cs="Times New Roman"/>
          <w:sz w:val="24"/>
          <w:szCs w:val="24"/>
        </w:rPr>
        <w:t xml:space="preserve"> </w:t>
      </w:r>
      <w:r w:rsidRPr="00DD1B4C">
        <w:rPr>
          <w:rFonts w:ascii="Times New Roman" w:hAnsi="Times New Roman" w:cs="Times New Roman"/>
          <w:sz w:val="24"/>
          <w:szCs w:val="24"/>
        </w:rPr>
        <w:t>п.</w:t>
      </w:r>
      <w:r>
        <w:rPr>
          <w:rFonts w:ascii="Times New Roman" w:hAnsi="Times New Roman" w:cs="Times New Roman"/>
          <w:sz w:val="24"/>
          <w:szCs w:val="24"/>
        </w:rPr>
        <w:t xml:space="preserve"> </w:t>
      </w:r>
      <w:r w:rsidRPr="00DD1B4C">
        <w:rPr>
          <w:rFonts w:ascii="Times New Roman" w:hAnsi="Times New Roman" w:cs="Times New Roman"/>
          <w:sz w:val="24"/>
          <w:szCs w:val="24"/>
        </w:rPr>
        <w:t>9 СГС «Учетная политика»);</w:t>
      </w:r>
    </w:p>
    <w:p w14:paraId="5597C1EE" w14:textId="127A23B5"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 резерв предстоящих расходов отложенных обязательств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w:t>
      </w:r>
    </w:p>
    <w:p w14:paraId="39F7B6E1" w14:textId="77777777"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14:paraId="6F2FB365" w14:textId="77777777" w:rsidR="00DD1B4C" w:rsidRPr="00DD1B4C"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Резерв используется только на покрытие тех затрат, в отношении которых он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p w14:paraId="697927CF" w14:textId="76DFAD46" w:rsidR="0052159E" w:rsidRDefault="00DD1B4C" w:rsidP="00DD1B4C">
      <w:pPr>
        <w:tabs>
          <w:tab w:val="num" w:pos="142"/>
        </w:tabs>
        <w:spacing w:after="0" w:line="240" w:lineRule="auto"/>
        <w:ind w:firstLine="709"/>
        <w:jc w:val="both"/>
        <w:rPr>
          <w:rFonts w:ascii="Times New Roman" w:hAnsi="Times New Roman" w:cs="Times New Roman"/>
          <w:sz w:val="24"/>
          <w:szCs w:val="24"/>
        </w:rPr>
      </w:pPr>
      <w:r w:rsidRPr="00DD1B4C">
        <w:rPr>
          <w:rFonts w:ascii="Times New Roman" w:hAnsi="Times New Roman" w:cs="Times New Roman"/>
          <w:sz w:val="24"/>
          <w:szCs w:val="24"/>
        </w:rPr>
        <w:t xml:space="preserve">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w:t>
      </w:r>
      <w:r>
        <w:rPr>
          <w:rFonts w:ascii="Times New Roman" w:hAnsi="Times New Roman" w:cs="Times New Roman"/>
          <w:sz w:val="24"/>
          <w:szCs w:val="24"/>
        </w:rPr>
        <w:t>ие резерва).</w:t>
      </w:r>
    </w:p>
    <w:p w14:paraId="7E074B64" w14:textId="77777777" w:rsidR="00DD1B4C" w:rsidRPr="007C6FDE" w:rsidRDefault="00DD1B4C" w:rsidP="00DD1B4C">
      <w:pPr>
        <w:tabs>
          <w:tab w:val="num" w:pos="142"/>
        </w:tabs>
        <w:spacing w:after="0" w:line="240" w:lineRule="auto"/>
        <w:ind w:firstLine="709"/>
        <w:jc w:val="both"/>
        <w:rPr>
          <w:rFonts w:ascii="Times New Roman" w:eastAsia="Times New Roman" w:hAnsi="Times New Roman" w:cs="Times New Roman"/>
          <w:sz w:val="24"/>
          <w:szCs w:val="24"/>
          <w:lang w:eastAsia="ru-RU"/>
        </w:rPr>
      </w:pPr>
    </w:p>
    <w:p w14:paraId="67F929CE" w14:textId="6220C1A3" w:rsidR="00A57C60" w:rsidRPr="007C6FDE" w:rsidRDefault="00021F62" w:rsidP="004B4341">
      <w:pPr>
        <w:pStyle w:val="a3"/>
        <w:spacing w:before="0" w:after="0" w:line="240" w:lineRule="auto"/>
        <w:ind w:firstLine="0"/>
        <w:jc w:val="center"/>
        <w:rPr>
          <w:b/>
          <w:sz w:val="24"/>
          <w:szCs w:val="24"/>
        </w:rPr>
      </w:pPr>
      <w:r>
        <w:rPr>
          <w:b/>
          <w:sz w:val="24"/>
          <w:szCs w:val="24"/>
        </w:rPr>
        <w:t>10</w:t>
      </w:r>
      <w:r w:rsidR="00C41FB1">
        <w:rPr>
          <w:b/>
          <w:sz w:val="24"/>
          <w:szCs w:val="24"/>
        </w:rPr>
        <w:t>.</w:t>
      </w:r>
      <w:r w:rsidR="00A57C60" w:rsidRPr="007C6FDE">
        <w:rPr>
          <w:b/>
          <w:sz w:val="24"/>
          <w:szCs w:val="24"/>
        </w:rPr>
        <w:t>Санкционирование расходов</w:t>
      </w:r>
    </w:p>
    <w:p w14:paraId="5CC5BC78" w14:textId="77777777" w:rsidR="00853ADB" w:rsidRPr="007C6FDE" w:rsidRDefault="00853ADB" w:rsidP="004B4341">
      <w:pPr>
        <w:pStyle w:val="a3"/>
        <w:spacing w:before="0" w:after="0" w:line="240" w:lineRule="auto"/>
        <w:ind w:left="360" w:firstLine="709"/>
        <w:jc w:val="both"/>
        <w:rPr>
          <w:b/>
          <w:sz w:val="24"/>
          <w:szCs w:val="24"/>
        </w:rPr>
      </w:pPr>
    </w:p>
    <w:p w14:paraId="28DC325E" w14:textId="77777777" w:rsidR="00A57C60" w:rsidRPr="007C6FDE" w:rsidRDefault="00A57C60" w:rsidP="004B4341">
      <w:pPr>
        <w:pStyle w:val="a6"/>
        <w:spacing w:after="0" w:line="240" w:lineRule="auto"/>
        <w:ind w:firstLine="709"/>
        <w:jc w:val="both"/>
        <w:rPr>
          <w:rFonts w:ascii="Times New Roman" w:hAnsi="Times New Roman" w:cs="Times New Roman"/>
          <w:color w:val="FF0000"/>
          <w:sz w:val="24"/>
          <w:szCs w:val="24"/>
        </w:rPr>
      </w:pPr>
      <w:r w:rsidRPr="007C6FDE">
        <w:rPr>
          <w:rFonts w:ascii="Times New Roman" w:hAnsi="Times New Roman" w:cs="Times New Roman"/>
          <w:sz w:val="24"/>
          <w:szCs w:val="24"/>
        </w:rPr>
        <w:t>Учет принимаемых обязательств осуществляется на основании</w:t>
      </w:r>
      <w:r w:rsidR="0089579B">
        <w:rPr>
          <w:rFonts w:ascii="Times New Roman" w:hAnsi="Times New Roman" w:cs="Times New Roman"/>
          <w:sz w:val="24"/>
          <w:szCs w:val="24"/>
        </w:rPr>
        <w:t>:</w:t>
      </w:r>
      <w:r w:rsidR="00D3750A" w:rsidRPr="007C6FDE">
        <w:rPr>
          <w:rFonts w:ascii="Times New Roman" w:hAnsi="Times New Roman" w:cs="Times New Roman"/>
          <w:sz w:val="24"/>
          <w:szCs w:val="24"/>
        </w:rPr>
        <w:t xml:space="preserve"> </w:t>
      </w:r>
    </w:p>
    <w:p w14:paraId="228513C5" w14:textId="77777777" w:rsidR="00CD2F09" w:rsidRPr="00CD2F09" w:rsidRDefault="00A57C60" w:rsidP="004B4341">
      <w:pPr>
        <w:autoSpaceDE w:val="0"/>
        <w:autoSpaceDN w:val="0"/>
        <w:adjustRightInd w:val="0"/>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извещения</w:t>
      </w:r>
      <w:r w:rsidR="003A67CD">
        <w:rPr>
          <w:rFonts w:ascii="Times New Roman" w:hAnsi="Times New Roman" w:cs="Times New Roman"/>
          <w:sz w:val="24"/>
          <w:szCs w:val="24"/>
        </w:rPr>
        <w:t xml:space="preserve"> об осуществлении закупки товара, работы, услуги либо в установленных случаях приглашения принять участие в определении поставщика (подрядчика, исполнителя)</w:t>
      </w:r>
      <w:r w:rsidR="00CD2F09">
        <w:rPr>
          <w:rFonts w:ascii="Times New Roman" w:hAnsi="Times New Roman" w:cs="Times New Roman"/>
          <w:sz w:val="24"/>
          <w:szCs w:val="24"/>
        </w:rPr>
        <w:t>;</w:t>
      </w:r>
    </w:p>
    <w:p w14:paraId="66543B50"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протокола конкурсной комиссии;</w:t>
      </w:r>
    </w:p>
    <w:p w14:paraId="48746898" w14:textId="77777777" w:rsidR="00A57C60"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бухгалтерской справки (ф. 0504833). </w:t>
      </w:r>
    </w:p>
    <w:p w14:paraId="34DD64B7" w14:textId="77777777" w:rsidR="00201F80" w:rsidRDefault="00201F80" w:rsidP="004B4341">
      <w:pPr>
        <w:pStyle w:val="a6"/>
        <w:spacing w:after="0" w:line="240" w:lineRule="auto"/>
        <w:jc w:val="both"/>
        <w:rPr>
          <w:rFonts w:ascii="Times New Roman" w:hAnsi="Times New Roman" w:cs="Times New Roman"/>
          <w:sz w:val="24"/>
          <w:szCs w:val="24"/>
        </w:rPr>
      </w:pPr>
    </w:p>
    <w:p w14:paraId="2C6D7DA0" w14:textId="77777777" w:rsidR="00A57C60" w:rsidRDefault="00A57C60"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Учет обязательств осуществляется на основании:</w:t>
      </w:r>
    </w:p>
    <w:p w14:paraId="7F791EFD" w14:textId="77777777" w:rsidR="00201F80" w:rsidRPr="007C6FDE" w:rsidRDefault="00201F80" w:rsidP="004B4341">
      <w:pPr>
        <w:pStyle w:val="a6"/>
        <w:spacing w:after="0" w:line="240" w:lineRule="auto"/>
        <w:ind w:firstLine="709"/>
        <w:jc w:val="both"/>
        <w:rPr>
          <w:rFonts w:ascii="Times New Roman" w:hAnsi="Times New Roman" w:cs="Times New Roman"/>
          <w:sz w:val="24"/>
          <w:szCs w:val="24"/>
        </w:rPr>
      </w:pPr>
    </w:p>
    <w:p w14:paraId="64A6D521" w14:textId="77777777" w:rsidR="00A57C60"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распорядительного документа об утверждении штатного расписания с расчетом годового фонда оплаты труда и тарификации;</w:t>
      </w:r>
      <w:r w:rsidR="00B257BA">
        <w:rPr>
          <w:rFonts w:ascii="Times New Roman" w:hAnsi="Times New Roman" w:cs="Times New Roman"/>
          <w:sz w:val="24"/>
          <w:szCs w:val="24"/>
        </w:rPr>
        <w:t xml:space="preserve"> </w:t>
      </w:r>
    </w:p>
    <w:p w14:paraId="6F4B51B1" w14:textId="77777777" w:rsidR="00B257BA" w:rsidRPr="007C6FDE" w:rsidRDefault="00B257BA" w:rsidP="004B4341">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начисления на оплату труда в объеме плановых назначений в бюджетной смете, прав на принятие обязательств в плане ФХД;</w:t>
      </w:r>
    </w:p>
    <w:p w14:paraId="3789D30F" w14:textId="77777777" w:rsidR="00A57C60"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договора (контракта) на поставку </w:t>
      </w:r>
      <w:r w:rsidR="00407F7A" w:rsidRPr="007C6FDE">
        <w:rPr>
          <w:rFonts w:ascii="Times New Roman" w:hAnsi="Times New Roman" w:cs="Times New Roman"/>
          <w:sz w:val="24"/>
          <w:szCs w:val="24"/>
        </w:rPr>
        <w:t>товаров,</w:t>
      </w:r>
      <w:r w:rsidR="00407F7A">
        <w:rPr>
          <w:rFonts w:ascii="Times New Roman" w:hAnsi="Times New Roman" w:cs="Times New Roman"/>
          <w:sz w:val="24"/>
          <w:szCs w:val="24"/>
        </w:rPr>
        <w:t xml:space="preserve"> </w:t>
      </w:r>
      <w:r w:rsidR="00407F7A" w:rsidRPr="007C6FDE">
        <w:rPr>
          <w:rFonts w:ascii="Times New Roman" w:hAnsi="Times New Roman" w:cs="Times New Roman"/>
          <w:sz w:val="24"/>
          <w:szCs w:val="24"/>
        </w:rPr>
        <w:t>выполнение</w:t>
      </w:r>
      <w:r w:rsidRPr="007C6FDE">
        <w:rPr>
          <w:rFonts w:ascii="Times New Roman" w:hAnsi="Times New Roman" w:cs="Times New Roman"/>
          <w:sz w:val="24"/>
          <w:szCs w:val="24"/>
        </w:rPr>
        <w:t xml:space="preserve"> работ, оказание услуг;</w:t>
      </w:r>
    </w:p>
    <w:p w14:paraId="3D72C5AF" w14:textId="77777777" w:rsidR="00B257BA" w:rsidRPr="007C6FDE" w:rsidRDefault="00B257BA" w:rsidP="004B4341">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соглашения;</w:t>
      </w:r>
    </w:p>
    <w:p w14:paraId="77169F3D"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исполнительного листа, судебного приказа</w:t>
      </w:r>
      <w:r w:rsidR="00B257BA">
        <w:rPr>
          <w:rFonts w:ascii="Times New Roman" w:hAnsi="Times New Roman" w:cs="Times New Roman"/>
          <w:sz w:val="24"/>
          <w:szCs w:val="24"/>
        </w:rPr>
        <w:t>, иных исполнительных документов</w:t>
      </w:r>
      <w:r w:rsidRPr="007C6FDE">
        <w:rPr>
          <w:rFonts w:ascii="Times New Roman" w:hAnsi="Times New Roman" w:cs="Times New Roman"/>
          <w:sz w:val="24"/>
          <w:szCs w:val="24"/>
        </w:rPr>
        <w:t>;</w:t>
      </w:r>
    </w:p>
    <w:p w14:paraId="39E7F11B"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налоговой декларации (бухгалтерской справки ф.050</w:t>
      </w:r>
      <w:r w:rsidR="00B257BA">
        <w:rPr>
          <w:rFonts w:ascii="Times New Roman" w:hAnsi="Times New Roman" w:cs="Times New Roman"/>
          <w:sz w:val="24"/>
          <w:szCs w:val="24"/>
        </w:rPr>
        <w:t>4</w:t>
      </w:r>
      <w:r w:rsidRPr="007C6FDE">
        <w:rPr>
          <w:rFonts w:ascii="Times New Roman" w:hAnsi="Times New Roman" w:cs="Times New Roman"/>
          <w:sz w:val="24"/>
          <w:szCs w:val="24"/>
        </w:rPr>
        <w:t>833), налогового расчета (расчета авансовых платежей) (бухгалтерской справки ф.050</w:t>
      </w:r>
      <w:r w:rsidR="00B257BA">
        <w:rPr>
          <w:rFonts w:ascii="Times New Roman" w:hAnsi="Times New Roman" w:cs="Times New Roman"/>
          <w:sz w:val="24"/>
          <w:szCs w:val="24"/>
        </w:rPr>
        <w:t>4833)</w:t>
      </w:r>
      <w:r w:rsidRPr="007C6FDE">
        <w:rPr>
          <w:rFonts w:ascii="Times New Roman" w:hAnsi="Times New Roman" w:cs="Times New Roman"/>
          <w:sz w:val="24"/>
          <w:szCs w:val="24"/>
        </w:rPr>
        <w:t>;</w:t>
      </w:r>
    </w:p>
    <w:p w14:paraId="12195BB9"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71E0838C"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w:t>
      </w:r>
      <w:r w:rsidR="00325042">
        <w:rPr>
          <w:rFonts w:ascii="Times New Roman" w:hAnsi="Times New Roman" w:cs="Times New Roman"/>
          <w:sz w:val="24"/>
          <w:szCs w:val="24"/>
        </w:rPr>
        <w:t xml:space="preserve"> нормативно-правовых актов,</w:t>
      </w:r>
      <w:r w:rsidRPr="007C6FDE">
        <w:rPr>
          <w:rFonts w:ascii="Times New Roman" w:hAnsi="Times New Roman" w:cs="Times New Roman"/>
          <w:sz w:val="24"/>
          <w:szCs w:val="24"/>
        </w:rPr>
        <w:t xml:space="preserve"> </w:t>
      </w:r>
      <w:r w:rsidR="00D3750A" w:rsidRPr="007C6FDE">
        <w:rPr>
          <w:rFonts w:ascii="Times New Roman" w:hAnsi="Times New Roman" w:cs="Times New Roman"/>
          <w:sz w:val="24"/>
          <w:szCs w:val="24"/>
        </w:rPr>
        <w:t>распоряжени</w:t>
      </w:r>
      <w:r w:rsidR="00325042">
        <w:rPr>
          <w:rFonts w:ascii="Times New Roman" w:hAnsi="Times New Roman" w:cs="Times New Roman"/>
          <w:sz w:val="24"/>
          <w:szCs w:val="24"/>
        </w:rPr>
        <w:t>й</w:t>
      </w:r>
      <w:r w:rsidR="00D3750A" w:rsidRPr="007C6FDE">
        <w:rPr>
          <w:rFonts w:ascii="Times New Roman" w:hAnsi="Times New Roman" w:cs="Times New Roman"/>
          <w:sz w:val="24"/>
          <w:szCs w:val="24"/>
        </w:rPr>
        <w:t xml:space="preserve"> (</w:t>
      </w:r>
      <w:r w:rsidRPr="007C6FDE">
        <w:rPr>
          <w:rFonts w:ascii="Times New Roman" w:hAnsi="Times New Roman" w:cs="Times New Roman"/>
          <w:sz w:val="24"/>
          <w:szCs w:val="24"/>
        </w:rPr>
        <w:t>приказ</w:t>
      </w:r>
      <w:r w:rsidR="00325042">
        <w:rPr>
          <w:rFonts w:ascii="Times New Roman" w:hAnsi="Times New Roman" w:cs="Times New Roman"/>
          <w:sz w:val="24"/>
          <w:szCs w:val="24"/>
        </w:rPr>
        <w:t>ов</w:t>
      </w:r>
      <w:r w:rsidR="00D3750A" w:rsidRPr="007C6FDE">
        <w:rPr>
          <w:rFonts w:ascii="Times New Roman" w:hAnsi="Times New Roman" w:cs="Times New Roman"/>
          <w:sz w:val="24"/>
          <w:szCs w:val="24"/>
        </w:rPr>
        <w:t>)</w:t>
      </w:r>
      <w:r w:rsidRPr="007C6FDE">
        <w:rPr>
          <w:rFonts w:ascii="Times New Roman" w:hAnsi="Times New Roman" w:cs="Times New Roman"/>
          <w:sz w:val="24"/>
          <w:szCs w:val="24"/>
        </w:rPr>
        <w:t>;</w:t>
      </w:r>
    </w:p>
    <w:p w14:paraId="4D238CAB" w14:textId="77777777" w:rsidR="00325042"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согласованного руководителем заявления о выдаче под отчет</w:t>
      </w:r>
      <w:r w:rsidR="00D3750A" w:rsidRPr="007C6FDE">
        <w:rPr>
          <w:rFonts w:ascii="Times New Roman" w:hAnsi="Times New Roman" w:cs="Times New Roman"/>
          <w:sz w:val="24"/>
          <w:szCs w:val="24"/>
        </w:rPr>
        <w:t xml:space="preserve"> (возмещение)</w:t>
      </w:r>
      <w:r w:rsidRPr="007C6FDE">
        <w:rPr>
          <w:rFonts w:ascii="Times New Roman" w:hAnsi="Times New Roman" w:cs="Times New Roman"/>
          <w:sz w:val="24"/>
          <w:szCs w:val="24"/>
        </w:rPr>
        <w:t xml:space="preserve"> денежных средств или авансового отчета</w:t>
      </w:r>
      <w:r w:rsidR="00325042">
        <w:rPr>
          <w:rFonts w:ascii="Times New Roman" w:hAnsi="Times New Roman" w:cs="Times New Roman"/>
          <w:sz w:val="24"/>
          <w:szCs w:val="24"/>
        </w:rPr>
        <w:t>;</w:t>
      </w:r>
    </w:p>
    <w:p w14:paraId="67D84ADE" w14:textId="77777777" w:rsidR="00A57C60" w:rsidRDefault="00325042" w:rsidP="004B4341">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иных оснований</w:t>
      </w:r>
      <w:r w:rsidR="00A57C60" w:rsidRPr="007C6FDE">
        <w:rPr>
          <w:rFonts w:ascii="Times New Roman" w:hAnsi="Times New Roman" w:cs="Times New Roman"/>
          <w:sz w:val="24"/>
          <w:szCs w:val="24"/>
        </w:rPr>
        <w:t xml:space="preserve">. </w:t>
      </w:r>
    </w:p>
    <w:p w14:paraId="6FBD232D" w14:textId="77777777" w:rsidR="00DD3EDA" w:rsidRPr="007C6FDE" w:rsidRDefault="00DD3EDA" w:rsidP="004B4341">
      <w:pPr>
        <w:pStyle w:val="a6"/>
        <w:spacing w:after="0" w:line="240" w:lineRule="auto"/>
        <w:jc w:val="both"/>
        <w:rPr>
          <w:rFonts w:ascii="Times New Roman" w:hAnsi="Times New Roman" w:cs="Times New Roman"/>
          <w:sz w:val="24"/>
          <w:szCs w:val="24"/>
        </w:rPr>
      </w:pPr>
    </w:p>
    <w:p w14:paraId="45FB7134" w14:textId="77777777" w:rsidR="00A57C60" w:rsidRDefault="00A57C60"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Учет денежных обязательств осуществляется на основании:</w:t>
      </w:r>
    </w:p>
    <w:p w14:paraId="5A32BB78" w14:textId="77777777" w:rsidR="00201F80" w:rsidRPr="007C6FDE" w:rsidRDefault="00201F80" w:rsidP="004B4341">
      <w:pPr>
        <w:pStyle w:val="a6"/>
        <w:spacing w:after="0" w:line="240" w:lineRule="auto"/>
        <w:ind w:firstLine="709"/>
        <w:jc w:val="both"/>
        <w:rPr>
          <w:rFonts w:ascii="Times New Roman" w:hAnsi="Times New Roman" w:cs="Times New Roman"/>
          <w:sz w:val="24"/>
          <w:szCs w:val="24"/>
        </w:rPr>
      </w:pPr>
    </w:p>
    <w:p w14:paraId="674ED3CA"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расчетной ведомости (ф. 0504402);</w:t>
      </w:r>
    </w:p>
    <w:p w14:paraId="561FED7C"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записки-расчета об исчислении среднего заработка при предоставлении отпуска, увольнении и в других случаях (ф. 0504425);</w:t>
      </w:r>
    </w:p>
    <w:p w14:paraId="21E6869D"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бухгалтерской справки (ф. 0504833);</w:t>
      </w:r>
    </w:p>
    <w:p w14:paraId="23C70356"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акта выполненных работ;</w:t>
      </w:r>
    </w:p>
    <w:p w14:paraId="24D7CCF7"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акта об оказании услуг;</w:t>
      </w:r>
    </w:p>
    <w:p w14:paraId="05DEE797"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акта приема-передачи;</w:t>
      </w:r>
    </w:p>
    <w:p w14:paraId="536746C0"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договора (контракта) в случае осуществления авансовых платежей в соответствии с его условиями;</w:t>
      </w:r>
    </w:p>
    <w:p w14:paraId="3C1204C0"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авансового отчета (ф. 0504505);</w:t>
      </w:r>
    </w:p>
    <w:p w14:paraId="1A4CFACA"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справки-расчета;</w:t>
      </w:r>
    </w:p>
    <w:p w14:paraId="163DE456"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счета;</w:t>
      </w:r>
    </w:p>
    <w:p w14:paraId="5F6D7F9F"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счета-фактуры;</w:t>
      </w:r>
    </w:p>
    <w:p w14:paraId="06C5E270"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товарной накладной (ТОРГ-12) (ф. 0330212);</w:t>
      </w:r>
    </w:p>
    <w:p w14:paraId="708C96D6"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универсального передаточного документа;</w:t>
      </w:r>
    </w:p>
    <w:p w14:paraId="5C8379C4"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исполнительного листа, судебного приказа;</w:t>
      </w:r>
    </w:p>
    <w:p w14:paraId="3AE32EF1"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 налоговой декларации (бухгалтерской справки ф.0503833), налогового расчета (расчета авансовых платежей) (бухгалтерской справки ф.0503833), расчета по страховым взносам или карточек индивидуального учета сумм начисленных выплат и иных вознаграждений и сумм начисленных страховых взносов;</w:t>
      </w:r>
    </w:p>
    <w:p w14:paraId="388CAC1E" w14:textId="77777777" w:rsidR="00A57C60" w:rsidRPr="007C6FDE"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lastRenderedPageBreak/>
        <w:t xml:space="preserve"> -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 </w:t>
      </w:r>
    </w:p>
    <w:p w14:paraId="07B3C934" w14:textId="77777777" w:rsidR="004C1848" w:rsidRDefault="00A57C60"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согласованного руководителем </w:t>
      </w:r>
      <w:r w:rsidR="00D3750A" w:rsidRPr="007C6FDE">
        <w:rPr>
          <w:rFonts w:ascii="Times New Roman" w:hAnsi="Times New Roman" w:cs="Times New Roman"/>
          <w:sz w:val="24"/>
          <w:szCs w:val="24"/>
        </w:rPr>
        <w:t xml:space="preserve">Учреждения </w:t>
      </w:r>
      <w:r w:rsidRPr="007C6FDE">
        <w:rPr>
          <w:rFonts w:ascii="Times New Roman" w:hAnsi="Times New Roman" w:cs="Times New Roman"/>
          <w:sz w:val="24"/>
          <w:szCs w:val="24"/>
        </w:rPr>
        <w:t>заявления о выдаче под отчет</w:t>
      </w:r>
      <w:r w:rsidR="00D3750A" w:rsidRPr="007C6FDE">
        <w:rPr>
          <w:rFonts w:ascii="Times New Roman" w:hAnsi="Times New Roman" w:cs="Times New Roman"/>
          <w:sz w:val="24"/>
          <w:szCs w:val="24"/>
        </w:rPr>
        <w:t xml:space="preserve"> (возмещение)</w:t>
      </w:r>
      <w:r w:rsidRPr="007C6FDE">
        <w:rPr>
          <w:rFonts w:ascii="Times New Roman" w:hAnsi="Times New Roman" w:cs="Times New Roman"/>
          <w:sz w:val="24"/>
          <w:szCs w:val="24"/>
        </w:rPr>
        <w:t xml:space="preserve"> денежных средств</w:t>
      </w:r>
      <w:r w:rsidR="004C1848">
        <w:rPr>
          <w:rFonts w:ascii="Times New Roman" w:hAnsi="Times New Roman" w:cs="Times New Roman"/>
          <w:sz w:val="24"/>
          <w:szCs w:val="24"/>
        </w:rPr>
        <w:t>;</w:t>
      </w:r>
    </w:p>
    <w:p w14:paraId="173A7C40" w14:textId="77777777" w:rsidR="00A57C60" w:rsidRDefault="004C1848" w:rsidP="004B4341">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иных оснований</w:t>
      </w:r>
      <w:r w:rsidR="00A57C60" w:rsidRPr="007C6FDE">
        <w:rPr>
          <w:rFonts w:ascii="Times New Roman" w:hAnsi="Times New Roman" w:cs="Times New Roman"/>
          <w:sz w:val="24"/>
          <w:szCs w:val="24"/>
        </w:rPr>
        <w:t>.</w:t>
      </w:r>
    </w:p>
    <w:p w14:paraId="39BD6B1B" w14:textId="48C6E0B3" w:rsidR="00B71D3A" w:rsidRDefault="00B71D3A" w:rsidP="004B4341">
      <w:pPr>
        <w:pStyle w:val="a6"/>
        <w:tabs>
          <w:tab w:val="left" w:pos="404"/>
          <w:tab w:val="left" w:pos="3240"/>
        </w:tabs>
        <w:spacing w:after="0" w:line="240" w:lineRule="auto"/>
        <w:ind w:firstLine="709"/>
        <w:jc w:val="both"/>
        <w:rPr>
          <w:rStyle w:val="a7"/>
          <w:rFonts w:ascii="Times New Roman" w:hAnsi="Times New Roman" w:cs="Times New Roman"/>
          <w:sz w:val="24"/>
          <w:szCs w:val="24"/>
        </w:rPr>
      </w:pPr>
      <w:r w:rsidRPr="007C6FDE">
        <w:rPr>
          <w:rStyle w:val="a7"/>
          <w:rFonts w:ascii="Times New Roman" w:hAnsi="Times New Roman" w:cs="Times New Roman"/>
          <w:sz w:val="24"/>
          <w:szCs w:val="24"/>
        </w:rPr>
        <w:t>Аналитический учет обязательств</w:t>
      </w:r>
      <w:r w:rsidR="006D0334">
        <w:rPr>
          <w:rStyle w:val="a7"/>
          <w:rFonts w:ascii="Times New Roman" w:hAnsi="Times New Roman" w:cs="Times New Roman"/>
          <w:sz w:val="24"/>
          <w:szCs w:val="24"/>
        </w:rPr>
        <w:t xml:space="preserve">, отраженных на счетах </w:t>
      </w:r>
      <w:r w:rsidR="0095604F">
        <w:rPr>
          <w:rStyle w:val="a7"/>
          <w:rFonts w:ascii="Times New Roman" w:hAnsi="Times New Roman" w:cs="Times New Roman"/>
          <w:sz w:val="24"/>
          <w:szCs w:val="24"/>
        </w:rPr>
        <w:t>санкционирования,</w:t>
      </w:r>
      <w:r w:rsidR="006D0334">
        <w:rPr>
          <w:rStyle w:val="a7"/>
          <w:rFonts w:ascii="Times New Roman" w:hAnsi="Times New Roman" w:cs="Times New Roman"/>
          <w:sz w:val="24"/>
          <w:szCs w:val="24"/>
        </w:rPr>
        <w:t xml:space="preserve"> осуществляющихся Учреждениями,</w:t>
      </w:r>
      <w:r w:rsidRPr="007C6FDE">
        <w:rPr>
          <w:rStyle w:val="a7"/>
          <w:rFonts w:ascii="Times New Roman" w:hAnsi="Times New Roman" w:cs="Times New Roman"/>
          <w:sz w:val="24"/>
          <w:szCs w:val="24"/>
        </w:rPr>
        <w:t xml:space="preserve"> ведется</w:t>
      </w:r>
      <w:r w:rsidR="006D0334">
        <w:rPr>
          <w:rStyle w:val="a7"/>
          <w:rFonts w:ascii="Times New Roman" w:hAnsi="Times New Roman" w:cs="Times New Roman"/>
          <w:sz w:val="24"/>
          <w:szCs w:val="24"/>
        </w:rPr>
        <w:t xml:space="preserve"> в журнале регистрации обязательств (ф.0504064) в разрезе: поставщиков, подрядчиков, исполнителей, иных кредиторов, в отношении которых принимаются обязательства; контрактов (договоров), документов оснований для принятия обязательства; КБК; сумм</w:t>
      </w:r>
      <w:r w:rsidR="00CC3098">
        <w:rPr>
          <w:rStyle w:val="a7"/>
          <w:rFonts w:ascii="Times New Roman" w:hAnsi="Times New Roman" w:cs="Times New Roman"/>
          <w:sz w:val="24"/>
          <w:szCs w:val="24"/>
        </w:rPr>
        <w:t>ы обязательства и</w:t>
      </w:r>
      <w:r w:rsidR="006D0334">
        <w:rPr>
          <w:rStyle w:val="a7"/>
          <w:rFonts w:ascii="Times New Roman" w:hAnsi="Times New Roman" w:cs="Times New Roman"/>
          <w:sz w:val="24"/>
          <w:szCs w:val="24"/>
        </w:rPr>
        <w:t xml:space="preserve"> даты постановки на учет.</w:t>
      </w:r>
      <w:r w:rsidRPr="007C6FDE">
        <w:rPr>
          <w:rStyle w:val="a7"/>
          <w:rFonts w:ascii="Times New Roman" w:hAnsi="Times New Roman" w:cs="Times New Roman"/>
          <w:sz w:val="24"/>
          <w:szCs w:val="24"/>
        </w:rPr>
        <w:t xml:space="preserve"> </w:t>
      </w:r>
    </w:p>
    <w:p w14:paraId="32C2CC11" w14:textId="77777777" w:rsidR="00CC3098" w:rsidRPr="007C6FDE" w:rsidRDefault="00CC3098" w:rsidP="004B4341">
      <w:pPr>
        <w:pStyle w:val="a6"/>
        <w:tabs>
          <w:tab w:val="left" w:pos="404"/>
          <w:tab w:val="left" w:pos="3240"/>
        </w:tabs>
        <w:spacing w:after="0" w:line="240" w:lineRule="auto"/>
        <w:ind w:firstLine="709"/>
        <w:jc w:val="both"/>
        <w:rPr>
          <w:rStyle w:val="a7"/>
          <w:rFonts w:ascii="Times New Roman" w:hAnsi="Times New Roman" w:cs="Times New Roman"/>
          <w:sz w:val="24"/>
          <w:szCs w:val="24"/>
        </w:rPr>
      </w:pPr>
      <w:r>
        <w:rPr>
          <w:rStyle w:val="a7"/>
          <w:rFonts w:ascii="Times New Roman" w:hAnsi="Times New Roman" w:cs="Times New Roman"/>
          <w:sz w:val="24"/>
          <w:szCs w:val="24"/>
        </w:rPr>
        <w:t>Журнал регистрации обязательств формируется в электронном виде, распечатывается по требованию уполномоченных лиц.</w:t>
      </w:r>
    </w:p>
    <w:p w14:paraId="761B792C" w14:textId="77777777" w:rsidR="00A57C60" w:rsidRDefault="0089483D" w:rsidP="004B4341">
      <w:pPr>
        <w:pStyle w:val="a6"/>
        <w:spacing w:after="0" w:line="240" w:lineRule="auto"/>
        <w:ind w:firstLine="709"/>
        <w:jc w:val="both"/>
        <w:rPr>
          <w:rFonts w:ascii="Times New Roman" w:hAnsi="Times New Roman" w:cs="Times New Roman"/>
          <w:b/>
          <w:sz w:val="24"/>
          <w:szCs w:val="24"/>
        </w:rPr>
      </w:pPr>
      <w:r w:rsidRPr="007C6FDE">
        <w:rPr>
          <w:rFonts w:ascii="Times New Roman" w:hAnsi="Times New Roman" w:cs="Times New Roman"/>
          <w:sz w:val="24"/>
          <w:szCs w:val="24"/>
        </w:rPr>
        <w:t xml:space="preserve">Порядок </w:t>
      </w:r>
      <w:r w:rsidR="0064119E">
        <w:rPr>
          <w:rFonts w:ascii="Times New Roman" w:hAnsi="Times New Roman" w:cs="Times New Roman"/>
          <w:sz w:val="24"/>
          <w:szCs w:val="24"/>
        </w:rPr>
        <w:t>принятия</w:t>
      </w:r>
      <w:r w:rsidRPr="007C6FDE">
        <w:rPr>
          <w:rFonts w:ascii="Times New Roman" w:hAnsi="Times New Roman" w:cs="Times New Roman"/>
          <w:sz w:val="24"/>
          <w:szCs w:val="24"/>
        </w:rPr>
        <w:t xml:space="preserve"> обязательств осуществляется в соответствии с </w:t>
      </w:r>
      <w:r w:rsidRPr="003A49DB">
        <w:rPr>
          <w:rFonts w:ascii="Times New Roman" w:hAnsi="Times New Roman" w:cs="Times New Roman"/>
          <w:b/>
          <w:sz w:val="24"/>
          <w:szCs w:val="24"/>
        </w:rPr>
        <w:t xml:space="preserve">приложениями </w:t>
      </w:r>
      <w:r w:rsidR="00760651">
        <w:rPr>
          <w:rFonts w:ascii="Times New Roman" w:hAnsi="Times New Roman" w:cs="Times New Roman"/>
          <w:b/>
          <w:sz w:val="24"/>
          <w:szCs w:val="24"/>
        </w:rPr>
        <w:t xml:space="preserve">№ </w:t>
      </w:r>
      <w:r w:rsidR="00AD7C59">
        <w:rPr>
          <w:rFonts w:ascii="Times New Roman" w:hAnsi="Times New Roman" w:cs="Times New Roman"/>
          <w:b/>
          <w:sz w:val="24"/>
          <w:szCs w:val="24"/>
        </w:rPr>
        <w:t>10</w:t>
      </w:r>
      <w:r w:rsidR="00201F80">
        <w:rPr>
          <w:rFonts w:ascii="Times New Roman" w:hAnsi="Times New Roman" w:cs="Times New Roman"/>
          <w:b/>
          <w:sz w:val="24"/>
          <w:szCs w:val="24"/>
        </w:rPr>
        <w:t>.</w:t>
      </w:r>
    </w:p>
    <w:p w14:paraId="17047463" w14:textId="39669E1D" w:rsidR="00020EB1" w:rsidRPr="007C6FDE" w:rsidRDefault="00053A3F" w:rsidP="004B434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21F62">
        <w:rPr>
          <w:rFonts w:ascii="Times New Roman" w:hAnsi="Times New Roman" w:cs="Times New Roman"/>
          <w:b/>
          <w:bCs/>
          <w:sz w:val="24"/>
          <w:szCs w:val="24"/>
        </w:rPr>
        <w:t>1</w:t>
      </w:r>
      <w:r w:rsidR="00020EB1" w:rsidRPr="007C6FDE">
        <w:rPr>
          <w:rFonts w:ascii="Times New Roman" w:hAnsi="Times New Roman" w:cs="Times New Roman"/>
          <w:b/>
          <w:bCs/>
          <w:sz w:val="24"/>
          <w:szCs w:val="24"/>
        </w:rPr>
        <w:t>. Финансовый результат</w:t>
      </w:r>
    </w:p>
    <w:p w14:paraId="20F1C6EB" w14:textId="77777777" w:rsidR="00020EB1" w:rsidRPr="007C6FDE" w:rsidRDefault="00020EB1" w:rsidP="004B4341">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14:paraId="7668EDC0" w14:textId="77777777" w:rsidR="00020EB1" w:rsidRPr="007C6FDE" w:rsidRDefault="00020EB1" w:rsidP="004B4341">
      <w:pPr>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Учреждени</w:t>
      </w:r>
      <w:r w:rsidR="00ED6F66" w:rsidRPr="007C6FDE">
        <w:rPr>
          <w:rFonts w:ascii="Times New Roman" w:hAnsi="Times New Roman" w:cs="Times New Roman"/>
          <w:sz w:val="24"/>
          <w:szCs w:val="24"/>
        </w:rPr>
        <w:t>я</w:t>
      </w:r>
      <w:r w:rsidRPr="007C6FDE">
        <w:rPr>
          <w:rFonts w:ascii="Times New Roman" w:hAnsi="Times New Roman" w:cs="Times New Roman"/>
          <w:sz w:val="24"/>
          <w:szCs w:val="24"/>
        </w:rPr>
        <w:t xml:space="preserve"> все расходы производит в соответствии с утвержденной на отчетный год бюджетной сметой</w:t>
      </w:r>
      <w:r w:rsidR="00AC4157">
        <w:rPr>
          <w:rFonts w:ascii="Times New Roman" w:hAnsi="Times New Roman" w:cs="Times New Roman"/>
          <w:sz w:val="24"/>
          <w:szCs w:val="24"/>
        </w:rPr>
        <w:t>,</w:t>
      </w:r>
      <w:r w:rsidRPr="007C6FDE">
        <w:rPr>
          <w:rFonts w:ascii="Times New Roman" w:hAnsi="Times New Roman" w:cs="Times New Roman"/>
          <w:sz w:val="24"/>
          <w:szCs w:val="24"/>
        </w:rPr>
        <w:t xml:space="preserve"> </w:t>
      </w:r>
      <w:r w:rsidR="00AC4157">
        <w:rPr>
          <w:rFonts w:ascii="Times New Roman" w:hAnsi="Times New Roman" w:cs="Times New Roman"/>
          <w:sz w:val="24"/>
          <w:szCs w:val="24"/>
        </w:rPr>
        <w:t xml:space="preserve">планом финансово-хозяйственной деятельности </w:t>
      </w:r>
      <w:r w:rsidR="00306001">
        <w:rPr>
          <w:rFonts w:ascii="Times New Roman" w:hAnsi="Times New Roman" w:cs="Times New Roman"/>
          <w:sz w:val="24"/>
          <w:szCs w:val="24"/>
        </w:rPr>
        <w:t xml:space="preserve">Учреждения </w:t>
      </w:r>
      <w:r w:rsidR="00306001" w:rsidRPr="007C6FDE">
        <w:rPr>
          <w:rFonts w:ascii="Times New Roman" w:hAnsi="Times New Roman" w:cs="Times New Roman"/>
          <w:sz w:val="24"/>
          <w:szCs w:val="24"/>
        </w:rPr>
        <w:t>в</w:t>
      </w:r>
      <w:r w:rsidRPr="007C6FDE">
        <w:rPr>
          <w:rFonts w:ascii="Times New Roman" w:hAnsi="Times New Roman" w:cs="Times New Roman"/>
          <w:sz w:val="24"/>
          <w:szCs w:val="24"/>
        </w:rPr>
        <w:t xml:space="preserve"> пределах установленных норм.</w:t>
      </w:r>
    </w:p>
    <w:p w14:paraId="3275CA6C" w14:textId="77777777" w:rsidR="00020EB1" w:rsidRPr="007C6FDE" w:rsidRDefault="00020EB1" w:rsidP="004B434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Для отражения финансового результата деятельности </w:t>
      </w:r>
      <w:r w:rsidR="00ED6F66" w:rsidRPr="007C6FDE">
        <w:rPr>
          <w:rFonts w:ascii="Times New Roman" w:eastAsia="Times New Roman" w:hAnsi="Times New Roman" w:cs="Times New Roman"/>
          <w:sz w:val="24"/>
          <w:szCs w:val="24"/>
          <w:lang w:eastAsia="ru-RU"/>
        </w:rPr>
        <w:t>У</w:t>
      </w:r>
      <w:r w:rsidRPr="007C6FDE">
        <w:rPr>
          <w:rFonts w:ascii="Times New Roman" w:eastAsia="Times New Roman" w:hAnsi="Times New Roman" w:cs="Times New Roman"/>
          <w:sz w:val="24"/>
          <w:szCs w:val="24"/>
          <w:lang w:eastAsia="ru-RU"/>
        </w:rPr>
        <w:t>чреждения предусмотрены следующие группировочные счета:</w:t>
      </w:r>
    </w:p>
    <w:p w14:paraId="6BE36BD2" w14:textId="77777777" w:rsidR="00020EB1" w:rsidRPr="007C6FDE" w:rsidRDefault="00020EB1" w:rsidP="004B4341">
      <w:pPr>
        <w:shd w:val="clear" w:color="auto" w:fill="FFFFFF"/>
        <w:spacing w:after="0" w:line="240" w:lineRule="auto"/>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- 0 401 10 000 "Доходы текущего финансового года";</w:t>
      </w:r>
    </w:p>
    <w:p w14:paraId="0EAC4849" w14:textId="77777777" w:rsidR="00020EB1" w:rsidRPr="007C6FDE" w:rsidRDefault="00020EB1" w:rsidP="004B4341">
      <w:pPr>
        <w:shd w:val="clear" w:color="auto" w:fill="FFFFFF"/>
        <w:spacing w:after="0" w:line="240" w:lineRule="auto"/>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- 0 401 20 000 "Расходы текущего финансового года";</w:t>
      </w:r>
    </w:p>
    <w:p w14:paraId="025DC8B4" w14:textId="77777777" w:rsidR="00020EB1" w:rsidRPr="007C6FDE" w:rsidRDefault="00020EB1" w:rsidP="004B4341">
      <w:pPr>
        <w:shd w:val="clear" w:color="auto" w:fill="FFFFFF"/>
        <w:spacing w:after="0" w:line="240" w:lineRule="auto"/>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- 0 401 30 000 "Финансовый результат прошлых отчетных периодов";</w:t>
      </w:r>
    </w:p>
    <w:p w14:paraId="62E94CFF" w14:textId="77777777" w:rsidR="00020EB1" w:rsidRPr="00306001" w:rsidRDefault="00020EB1" w:rsidP="004B4341">
      <w:pPr>
        <w:shd w:val="clear" w:color="auto" w:fill="FFFFFF"/>
        <w:spacing w:after="0" w:line="240" w:lineRule="auto"/>
        <w:jc w:val="both"/>
        <w:rPr>
          <w:rFonts w:ascii="Times New Roman" w:eastAsia="Times New Roman" w:hAnsi="Times New Roman" w:cs="Times New Roman"/>
          <w:sz w:val="24"/>
          <w:szCs w:val="24"/>
          <w:lang w:eastAsia="ru-RU"/>
        </w:rPr>
      </w:pPr>
      <w:r w:rsidRPr="00306001">
        <w:rPr>
          <w:rFonts w:ascii="Times New Roman" w:eastAsia="Times New Roman" w:hAnsi="Times New Roman" w:cs="Times New Roman"/>
          <w:sz w:val="24"/>
          <w:szCs w:val="24"/>
          <w:lang w:eastAsia="ru-RU"/>
        </w:rPr>
        <w:t>- 0 401 4</w:t>
      </w:r>
      <w:r w:rsidR="004047CE" w:rsidRPr="00306001">
        <w:rPr>
          <w:rFonts w:ascii="Times New Roman" w:eastAsia="Times New Roman" w:hAnsi="Times New Roman" w:cs="Times New Roman"/>
          <w:sz w:val="24"/>
          <w:szCs w:val="24"/>
          <w:lang w:eastAsia="ru-RU"/>
        </w:rPr>
        <w:t>1</w:t>
      </w:r>
      <w:r w:rsidRPr="00306001">
        <w:rPr>
          <w:rFonts w:ascii="Times New Roman" w:eastAsia="Times New Roman" w:hAnsi="Times New Roman" w:cs="Times New Roman"/>
          <w:sz w:val="24"/>
          <w:szCs w:val="24"/>
          <w:lang w:eastAsia="ru-RU"/>
        </w:rPr>
        <w:t xml:space="preserve"> 000 "Доходы будущих периодов</w:t>
      </w:r>
      <w:r w:rsidR="004047CE" w:rsidRPr="00306001">
        <w:rPr>
          <w:rFonts w:ascii="Times New Roman" w:eastAsia="Times New Roman" w:hAnsi="Times New Roman" w:cs="Times New Roman"/>
          <w:sz w:val="24"/>
          <w:szCs w:val="24"/>
          <w:lang w:eastAsia="ru-RU"/>
        </w:rPr>
        <w:t xml:space="preserve"> к признанию в текущем году</w:t>
      </w:r>
      <w:r w:rsidRPr="00306001">
        <w:rPr>
          <w:rFonts w:ascii="Times New Roman" w:eastAsia="Times New Roman" w:hAnsi="Times New Roman" w:cs="Times New Roman"/>
          <w:sz w:val="24"/>
          <w:szCs w:val="24"/>
          <w:lang w:eastAsia="ru-RU"/>
        </w:rPr>
        <w:t>";</w:t>
      </w:r>
    </w:p>
    <w:p w14:paraId="2B3BC7E7" w14:textId="77777777" w:rsidR="00D51277" w:rsidRDefault="00D51277" w:rsidP="00D51277">
      <w:pPr>
        <w:shd w:val="clear" w:color="auto" w:fill="FFFFFF"/>
        <w:spacing w:after="0" w:line="240" w:lineRule="auto"/>
        <w:jc w:val="both"/>
        <w:rPr>
          <w:rFonts w:ascii="Times New Roman" w:eastAsia="Times New Roman" w:hAnsi="Times New Roman" w:cs="Times New Roman"/>
          <w:sz w:val="24"/>
          <w:szCs w:val="24"/>
          <w:lang w:eastAsia="ru-RU"/>
        </w:rPr>
      </w:pPr>
      <w:r w:rsidRPr="00306001">
        <w:rPr>
          <w:rFonts w:ascii="Times New Roman" w:eastAsia="Times New Roman" w:hAnsi="Times New Roman" w:cs="Times New Roman"/>
          <w:sz w:val="24"/>
          <w:szCs w:val="24"/>
          <w:lang w:eastAsia="ru-RU"/>
        </w:rPr>
        <w:t>- 0 401 49 000 "Доходы будущих периодов к признанию в очередные года";</w:t>
      </w:r>
    </w:p>
    <w:p w14:paraId="2F70BDAA" w14:textId="77777777" w:rsidR="00020EB1" w:rsidRDefault="00020EB1" w:rsidP="004B4341">
      <w:pPr>
        <w:shd w:val="clear" w:color="auto" w:fill="FFFFFF"/>
        <w:spacing w:after="0" w:line="240" w:lineRule="auto"/>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- 0 401 50 000 "Расходы будущих периодов"</w:t>
      </w:r>
      <w:r w:rsidR="00306001">
        <w:rPr>
          <w:rFonts w:ascii="Times New Roman" w:eastAsia="Times New Roman" w:hAnsi="Times New Roman" w:cs="Times New Roman"/>
          <w:sz w:val="24"/>
          <w:szCs w:val="24"/>
          <w:lang w:eastAsia="ru-RU"/>
        </w:rPr>
        <w:t>;</w:t>
      </w:r>
    </w:p>
    <w:p w14:paraId="1328E6F2" w14:textId="77777777" w:rsidR="003537F1" w:rsidRDefault="003537F1" w:rsidP="004B434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- 0 401 60 000 </w:t>
      </w:r>
      <w:r w:rsidRPr="003537F1">
        <w:rPr>
          <w:rFonts w:ascii="Times New Roman" w:eastAsia="Times New Roman" w:hAnsi="Times New Roman" w:cs="Times New Roman"/>
          <w:sz w:val="24"/>
          <w:szCs w:val="24"/>
          <w:lang w:eastAsia="ru-RU"/>
        </w:rPr>
        <w:t>"Резервы предстоящих расходов"</w:t>
      </w:r>
      <w:r w:rsidR="00306001">
        <w:rPr>
          <w:rFonts w:ascii="Times New Roman" w:eastAsia="Times New Roman" w:hAnsi="Times New Roman" w:cs="Times New Roman"/>
          <w:sz w:val="24"/>
          <w:szCs w:val="24"/>
          <w:lang w:eastAsia="ru-RU"/>
        </w:rPr>
        <w:t>.</w:t>
      </w:r>
    </w:p>
    <w:p w14:paraId="233090A2" w14:textId="77777777" w:rsidR="00020EB1" w:rsidRDefault="00020EB1" w:rsidP="004B434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Для учета операций по формированию казенным</w:t>
      </w:r>
      <w:r w:rsidR="00ED6F66" w:rsidRPr="007C6FDE">
        <w:rPr>
          <w:rFonts w:ascii="Times New Roman" w:eastAsia="Times New Roman" w:hAnsi="Times New Roman" w:cs="Times New Roman"/>
          <w:sz w:val="24"/>
          <w:szCs w:val="24"/>
          <w:lang w:eastAsia="ru-RU"/>
        </w:rPr>
        <w:t>и</w:t>
      </w:r>
      <w:r w:rsidRPr="007C6FDE">
        <w:rPr>
          <w:rFonts w:ascii="Times New Roman" w:eastAsia="Times New Roman" w:hAnsi="Times New Roman" w:cs="Times New Roman"/>
          <w:sz w:val="24"/>
          <w:szCs w:val="24"/>
          <w:lang w:eastAsia="ru-RU"/>
        </w:rPr>
        <w:t xml:space="preserve"> </w:t>
      </w:r>
      <w:r w:rsidR="00ED6F66" w:rsidRPr="007C6FDE">
        <w:rPr>
          <w:rFonts w:ascii="Times New Roman" w:eastAsia="Times New Roman" w:hAnsi="Times New Roman" w:cs="Times New Roman"/>
          <w:sz w:val="24"/>
          <w:szCs w:val="24"/>
          <w:lang w:eastAsia="ru-RU"/>
        </w:rPr>
        <w:t>У</w:t>
      </w:r>
      <w:r w:rsidRPr="007C6FDE">
        <w:rPr>
          <w:rFonts w:ascii="Times New Roman" w:eastAsia="Times New Roman" w:hAnsi="Times New Roman" w:cs="Times New Roman"/>
          <w:sz w:val="24"/>
          <w:szCs w:val="24"/>
          <w:lang w:eastAsia="ru-RU"/>
        </w:rPr>
        <w:t>чреждени</w:t>
      </w:r>
      <w:r w:rsidR="00ED6F66" w:rsidRPr="007C6FDE">
        <w:rPr>
          <w:rFonts w:ascii="Times New Roman" w:eastAsia="Times New Roman" w:hAnsi="Times New Roman" w:cs="Times New Roman"/>
          <w:sz w:val="24"/>
          <w:szCs w:val="24"/>
          <w:lang w:eastAsia="ru-RU"/>
        </w:rPr>
        <w:t>ями</w:t>
      </w:r>
      <w:r w:rsidRPr="007C6FDE">
        <w:rPr>
          <w:rFonts w:ascii="Times New Roman" w:eastAsia="Times New Roman" w:hAnsi="Times New Roman" w:cs="Times New Roman"/>
          <w:sz w:val="24"/>
          <w:szCs w:val="24"/>
          <w:lang w:eastAsia="ru-RU"/>
        </w:rPr>
        <w:t xml:space="preserve"> по методу начисления финансового результата текущей деятельности </w:t>
      </w:r>
      <w:r w:rsidR="00ED6F66" w:rsidRPr="007C6FDE">
        <w:rPr>
          <w:rFonts w:ascii="Times New Roman" w:eastAsia="Times New Roman" w:hAnsi="Times New Roman" w:cs="Times New Roman"/>
          <w:sz w:val="24"/>
          <w:szCs w:val="24"/>
          <w:lang w:eastAsia="ru-RU"/>
        </w:rPr>
        <w:t>У</w:t>
      </w:r>
      <w:r w:rsidRPr="007C6FDE">
        <w:rPr>
          <w:rFonts w:ascii="Times New Roman" w:eastAsia="Times New Roman" w:hAnsi="Times New Roman" w:cs="Times New Roman"/>
          <w:sz w:val="24"/>
          <w:szCs w:val="24"/>
          <w:lang w:eastAsia="ru-RU"/>
        </w:rPr>
        <w:t>чреждения предназначены счета 0 401 10 000 "Доходы текущего финансового года" и 0 401 20 000 "Расходы текущего финансового года".</w:t>
      </w:r>
    </w:p>
    <w:p w14:paraId="19294B9B" w14:textId="77777777" w:rsidR="002543B3" w:rsidRPr="007C6FDE" w:rsidRDefault="002543B3" w:rsidP="004B434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подписки на периодические издания списывается на расходы текущего финансового года в части, приходящейся на фактически поступившие в Учреждение периодические печатные издания (на основании документа, подтверждающего их получение.</w:t>
      </w:r>
    </w:p>
    <w:p w14:paraId="604627FD" w14:textId="77777777" w:rsidR="00ED6F66" w:rsidRPr="007C6FDE" w:rsidRDefault="00ED6F66"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00053A3F">
        <w:rPr>
          <w:rFonts w:ascii="Times New Roman" w:hAnsi="Times New Roman" w:cs="Times New Roman"/>
          <w:sz w:val="24"/>
          <w:szCs w:val="24"/>
        </w:rPr>
        <w:t xml:space="preserve"> </w:t>
      </w:r>
      <w:r w:rsidRPr="007C6FDE">
        <w:rPr>
          <w:rFonts w:ascii="Times New Roman" w:hAnsi="Times New Roman" w:cs="Times New Roman"/>
          <w:sz w:val="24"/>
          <w:szCs w:val="24"/>
        </w:rPr>
        <w:t>Основание: пункт 25 СГС «Аренда», подпункт «а» пункта 55 СГС «Доходы».</w:t>
      </w:r>
    </w:p>
    <w:p w14:paraId="7E78F4F7" w14:textId="77777777" w:rsidR="003C4624" w:rsidRPr="007C6FDE" w:rsidRDefault="003C4624" w:rsidP="004B4341">
      <w:pPr>
        <w:pStyle w:val="a6"/>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Доходы текущего года начисляются:</w:t>
      </w:r>
    </w:p>
    <w:p w14:paraId="015AA2B1"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xml:space="preserve">- от оказания платных услуг (кроме услуг общих образовательных программ), работ, в том числе от </w:t>
      </w:r>
      <w:r w:rsidR="00D71669" w:rsidRPr="007C6FDE">
        <w:rPr>
          <w:rFonts w:ascii="Times New Roman" w:hAnsi="Times New Roman" w:cs="Times New Roman"/>
          <w:sz w:val="24"/>
          <w:szCs w:val="24"/>
        </w:rPr>
        <w:t>неисключительного права пользования нематериальными активами</w:t>
      </w:r>
      <w:r w:rsidRPr="007C6FDE">
        <w:rPr>
          <w:rFonts w:ascii="Times New Roman" w:hAnsi="Times New Roman" w:cs="Times New Roman"/>
          <w:sz w:val="24"/>
          <w:szCs w:val="24"/>
        </w:rPr>
        <w:t xml:space="preserve"> – на дату подписания акта оказанных услуг, выполненных работ;</w:t>
      </w:r>
    </w:p>
    <w:p w14:paraId="0D2016A1"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от передачи в аренду помещений – ежемесячно в последний день месяца;</w:t>
      </w:r>
    </w:p>
    <w:p w14:paraId="2310C60E"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от сумм принудительного изъятия – на дату направления контрагенту требования об уплате пени, штрафа, неустойки;</w:t>
      </w:r>
    </w:p>
    <w:p w14:paraId="558AC277"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lastRenderedPageBreak/>
        <w:t>- от возмещения ущерба – на дату обнаружения ущерба денежным средствам на основании ведомости расхождений по результатам инвентаризации (ф. 0504092), на дату оценки ущерба – на основании акта комиссии;</w:t>
      </w:r>
    </w:p>
    <w:p w14:paraId="47533A57"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от реализации имущества – на дату подписания акта приема-передачи имущества;</w:t>
      </w:r>
    </w:p>
    <w:p w14:paraId="5EF1FB5D" w14:textId="77777777" w:rsidR="003C4624" w:rsidRPr="007C6FDE" w:rsidRDefault="003C4624" w:rsidP="004B4341">
      <w:pPr>
        <w:pStyle w:val="a6"/>
        <w:spacing w:after="0" w:line="240" w:lineRule="auto"/>
        <w:jc w:val="both"/>
        <w:rPr>
          <w:rFonts w:ascii="Times New Roman" w:hAnsi="Times New Roman" w:cs="Times New Roman"/>
          <w:sz w:val="24"/>
          <w:szCs w:val="24"/>
        </w:rPr>
      </w:pPr>
      <w:r w:rsidRPr="007C6FDE">
        <w:rPr>
          <w:rFonts w:ascii="Times New Roman" w:hAnsi="Times New Roman" w:cs="Times New Roman"/>
          <w:sz w:val="24"/>
          <w:szCs w:val="24"/>
        </w:rPr>
        <w:t>- 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14:paraId="0444FDE0" w14:textId="77777777" w:rsidR="00020EB1" w:rsidRPr="007C6FDE" w:rsidRDefault="00020EB1" w:rsidP="004B4341">
      <w:pPr>
        <w:shd w:val="clear" w:color="auto" w:fill="FFFFFF"/>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При завершении финансового года суммы начисленных доходов и признанных расходов по методу начисления, отраженные на соответствующих счетах финансового результата текущего финансового года, закрываются на финансовый результат прошлых отчетных периодов (п. 297 Инструкции N 157н). </w:t>
      </w:r>
    </w:p>
    <w:p w14:paraId="65CC1ABE" w14:textId="77777777" w:rsidR="00020EB1" w:rsidRDefault="00020EB1" w:rsidP="004B4341">
      <w:pPr>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В составе расходов будущих периодов на счете 401.50.000 «Расходы будущих периодов» отражаются расходы</w:t>
      </w:r>
      <w:r w:rsidR="00561E1A">
        <w:rPr>
          <w:rFonts w:ascii="Times New Roman" w:hAnsi="Times New Roman" w:cs="Times New Roman"/>
          <w:sz w:val="24"/>
          <w:szCs w:val="24"/>
        </w:rPr>
        <w:t>, начисленные Учреждением в отчетном периоде, но относящиеся к будущим отчетным периодам. Это расходы по долгосрочным договорам (срок действия которых превышает один год) или переходящим договорам (срок действия которых не превышает один год, но даты начала и окончания исполнения которых приходятся на разные отчетные периоды). Также на счете 401.50.000 отражаются расходы</w:t>
      </w:r>
      <w:r w:rsidRPr="007C6FDE">
        <w:rPr>
          <w:rFonts w:ascii="Times New Roman" w:hAnsi="Times New Roman" w:cs="Times New Roman"/>
          <w:sz w:val="24"/>
          <w:szCs w:val="24"/>
        </w:rPr>
        <w:t xml:space="preserve"> по приобретению неисключительного права пользования нематериальными активами в течение нескольких отчетных периодов.</w:t>
      </w:r>
    </w:p>
    <w:p w14:paraId="622AD6D8" w14:textId="77777777" w:rsidR="00020EB1" w:rsidRDefault="00020EB1" w:rsidP="0061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Расходы будущих периодов списываются на финансовый результат текущего финансового года</w:t>
      </w:r>
      <w:r w:rsidR="00616118">
        <w:rPr>
          <w:rFonts w:ascii="Times New Roman" w:hAnsi="Times New Roman" w:cs="Times New Roman"/>
          <w:sz w:val="24"/>
          <w:szCs w:val="24"/>
        </w:rPr>
        <w:t xml:space="preserve"> либо на </w:t>
      </w:r>
      <w:r w:rsidRPr="007C6FDE">
        <w:rPr>
          <w:rFonts w:ascii="Times New Roman" w:hAnsi="Times New Roman" w:cs="Times New Roman"/>
          <w:sz w:val="24"/>
          <w:szCs w:val="24"/>
        </w:rPr>
        <w:t xml:space="preserve"> </w:t>
      </w:r>
      <w:r w:rsidR="00616118">
        <w:rPr>
          <w:rFonts w:ascii="Times New Roman" w:hAnsi="Times New Roman" w:cs="Times New Roman"/>
          <w:sz w:val="24"/>
          <w:szCs w:val="24"/>
        </w:rPr>
        <w:t>з</w:t>
      </w:r>
      <w:r w:rsidR="00616118" w:rsidRPr="00616118">
        <w:rPr>
          <w:rFonts w:ascii="Times New Roman" w:hAnsi="Times New Roman" w:cs="Times New Roman"/>
          <w:sz w:val="24"/>
          <w:szCs w:val="24"/>
        </w:rPr>
        <w:t>атраты на изготовление готовой продукции, выполнение работ, услуг</w:t>
      </w:r>
      <w:r w:rsidR="00616118">
        <w:rPr>
          <w:rFonts w:ascii="Times New Roman" w:hAnsi="Times New Roman" w:cs="Times New Roman"/>
          <w:sz w:val="24"/>
          <w:szCs w:val="24"/>
        </w:rPr>
        <w:t xml:space="preserve"> на </w:t>
      </w:r>
      <w:r w:rsidR="00DB75FA" w:rsidRPr="00DB75FA">
        <w:rPr>
          <w:rFonts w:ascii="Times New Roman" w:hAnsi="Times New Roman" w:cs="Times New Roman"/>
          <w:sz w:val="24"/>
          <w:szCs w:val="24"/>
        </w:rPr>
        <w:t xml:space="preserve">основании бухгалтерской справки </w:t>
      </w:r>
      <w:hyperlink r:id="rId82" w:history="1">
        <w:r w:rsidR="00DB75FA" w:rsidRPr="00DB75FA">
          <w:rPr>
            <w:rFonts w:ascii="Times New Roman" w:hAnsi="Times New Roman" w:cs="Times New Roman"/>
            <w:color w:val="0000FF"/>
            <w:sz w:val="24"/>
            <w:szCs w:val="24"/>
          </w:rPr>
          <w:t>(ф. 0504833)</w:t>
        </w:r>
      </w:hyperlink>
      <w:r w:rsidR="00DB75FA">
        <w:rPr>
          <w:rFonts w:ascii="Times New Roman" w:hAnsi="Times New Roman" w:cs="Times New Roman"/>
          <w:sz w:val="24"/>
          <w:szCs w:val="24"/>
        </w:rPr>
        <w:t xml:space="preserve"> </w:t>
      </w:r>
      <w:r w:rsidRPr="007C6FDE">
        <w:rPr>
          <w:rFonts w:ascii="Times New Roman" w:hAnsi="Times New Roman" w:cs="Times New Roman"/>
          <w:sz w:val="24"/>
          <w:szCs w:val="24"/>
        </w:rPr>
        <w:t>равномерно, по 1/12 за месяц в течение периода, к которому они относятся. По договорам неисключительного права пользования период, к которому относятся расходы, равен сроку действия договора</w:t>
      </w:r>
      <w:r w:rsidR="00DB75FA">
        <w:rPr>
          <w:rFonts w:ascii="Times New Roman" w:hAnsi="Times New Roman" w:cs="Times New Roman"/>
          <w:sz w:val="24"/>
          <w:szCs w:val="24"/>
        </w:rPr>
        <w:t xml:space="preserve"> или сроку действия сертификата ЭП</w:t>
      </w:r>
      <w:r w:rsidRPr="007C6FDE">
        <w:rPr>
          <w:rFonts w:ascii="Times New Roman" w:hAnsi="Times New Roman" w:cs="Times New Roman"/>
          <w:sz w:val="24"/>
          <w:szCs w:val="24"/>
        </w:rPr>
        <w:t xml:space="preserve">. </w:t>
      </w:r>
      <w:r w:rsidR="00053A3F">
        <w:rPr>
          <w:rFonts w:ascii="Times New Roman" w:hAnsi="Times New Roman" w:cs="Times New Roman"/>
          <w:sz w:val="24"/>
          <w:szCs w:val="24"/>
        </w:rPr>
        <w:t>(</w:t>
      </w:r>
      <w:r w:rsidRPr="007C6FDE">
        <w:rPr>
          <w:rFonts w:ascii="Times New Roman" w:hAnsi="Times New Roman" w:cs="Times New Roman"/>
          <w:sz w:val="24"/>
          <w:szCs w:val="24"/>
        </w:rPr>
        <w:t>Основание: п</w:t>
      </w:r>
      <w:r w:rsidR="00053A3F">
        <w:rPr>
          <w:rFonts w:ascii="Times New Roman" w:hAnsi="Times New Roman" w:cs="Times New Roman"/>
          <w:sz w:val="24"/>
          <w:szCs w:val="24"/>
        </w:rPr>
        <w:t>.</w:t>
      </w:r>
      <w:r w:rsidRPr="007C6FDE">
        <w:rPr>
          <w:rFonts w:ascii="Times New Roman" w:hAnsi="Times New Roman" w:cs="Times New Roman"/>
          <w:sz w:val="24"/>
          <w:szCs w:val="24"/>
        </w:rPr>
        <w:t xml:space="preserve"> 302, 302.1 </w:t>
      </w:r>
      <w:r w:rsidR="00306001" w:rsidRPr="007C6FDE">
        <w:rPr>
          <w:rFonts w:ascii="Times New Roman" w:hAnsi="Times New Roman" w:cs="Times New Roman"/>
          <w:sz w:val="24"/>
          <w:szCs w:val="24"/>
        </w:rPr>
        <w:t>Инструкции №</w:t>
      </w:r>
      <w:r w:rsidRPr="007C6FDE">
        <w:rPr>
          <w:rFonts w:ascii="Times New Roman" w:hAnsi="Times New Roman" w:cs="Times New Roman"/>
          <w:sz w:val="24"/>
          <w:szCs w:val="24"/>
        </w:rPr>
        <w:t> 157н</w:t>
      </w:r>
      <w:r w:rsidR="00053A3F">
        <w:rPr>
          <w:rFonts w:ascii="Times New Roman" w:hAnsi="Times New Roman" w:cs="Times New Roman"/>
          <w:sz w:val="24"/>
          <w:szCs w:val="24"/>
        </w:rPr>
        <w:t>)</w:t>
      </w:r>
      <w:r w:rsidRPr="007C6FDE">
        <w:rPr>
          <w:rFonts w:ascii="Times New Roman" w:hAnsi="Times New Roman" w:cs="Times New Roman"/>
          <w:sz w:val="24"/>
          <w:szCs w:val="24"/>
        </w:rPr>
        <w:t>.</w:t>
      </w:r>
    </w:p>
    <w:p w14:paraId="208104EC" w14:textId="77777777" w:rsidR="00C73A9E" w:rsidRDefault="00FE4102" w:rsidP="0005281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срок действия договора не определен, договор считается заключенным на 5 лет. (Основание п. 4 ст. 1235 Гражданского кодекса РФ)</w:t>
      </w:r>
      <w:r w:rsidR="00C73A9E">
        <w:rPr>
          <w:rFonts w:ascii="Times New Roman" w:hAnsi="Times New Roman" w:cs="Times New Roman"/>
          <w:sz w:val="24"/>
          <w:szCs w:val="24"/>
        </w:rPr>
        <w:t>.</w:t>
      </w:r>
    </w:p>
    <w:p w14:paraId="10A68D28" w14:textId="77777777" w:rsidR="00053A3F" w:rsidRPr="007C6FDE" w:rsidRDefault="00053A3F" w:rsidP="004B4341">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081EC94" w14:textId="30D6B0E3" w:rsidR="00FE1A64" w:rsidRDefault="00053A3F" w:rsidP="004B4341">
      <w:pPr>
        <w:pStyle w:val="a6"/>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021F62">
        <w:rPr>
          <w:rFonts w:ascii="Times New Roman" w:hAnsi="Times New Roman" w:cs="Times New Roman"/>
          <w:b/>
          <w:sz w:val="24"/>
          <w:szCs w:val="24"/>
        </w:rPr>
        <w:t>2</w:t>
      </w:r>
      <w:r w:rsidR="00FE1A64" w:rsidRPr="007C6FDE">
        <w:rPr>
          <w:rFonts w:ascii="Times New Roman" w:hAnsi="Times New Roman" w:cs="Times New Roman"/>
          <w:b/>
          <w:sz w:val="24"/>
          <w:szCs w:val="24"/>
        </w:rPr>
        <w:t>. Формирование себестоимости готовой продукции (работ, услуг)</w:t>
      </w:r>
    </w:p>
    <w:p w14:paraId="735DDAAE" w14:textId="77777777" w:rsidR="00C73A9E" w:rsidRPr="007C6FDE" w:rsidRDefault="00C73A9E" w:rsidP="004B4341">
      <w:pPr>
        <w:pStyle w:val="a6"/>
        <w:spacing w:after="0" w:line="240" w:lineRule="auto"/>
        <w:jc w:val="center"/>
        <w:rPr>
          <w:rFonts w:ascii="Times New Roman" w:hAnsi="Times New Roman" w:cs="Times New Roman"/>
          <w:b/>
          <w:sz w:val="24"/>
          <w:szCs w:val="24"/>
        </w:rPr>
      </w:pPr>
    </w:p>
    <w:p w14:paraId="729B3B25" w14:textId="77777777" w:rsidR="003E6D24" w:rsidRPr="003E6D24" w:rsidRDefault="003E6D24" w:rsidP="00201F80">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Прямыми расходами признаются расходы, которые осуществлены непосредственно для оказания услуг (выполнения работ) при оказании (выполнении) одного (единственного) вида услуг (работ), в том числе: </w:t>
      </w:r>
    </w:p>
    <w:p w14:paraId="4838F70C"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на оплату труда и начисления на выплаты по оплате труда работников, непосредственно участвующих в оказании услуг, выполнение работ; </w:t>
      </w:r>
    </w:p>
    <w:p w14:paraId="4C6A63E5"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на приобретение материальных запасов, потребляемых в процессе оказания услуг, выполнения работ; </w:t>
      </w:r>
    </w:p>
    <w:p w14:paraId="28872E8C"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другие расходы, непосредственно связанные с оказанием услуг (информация с расшифровкой данных расходов представляется учреждением в начале каждого финансового года и в случае внесения изменений в данные расходы).</w:t>
      </w:r>
    </w:p>
    <w:p w14:paraId="651168FB" w14:textId="77777777" w:rsidR="003E6D24" w:rsidRPr="003E6D24" w:rsidRDefault="003E6D24" w:rsidP="00201F80">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Прямые затраты относятся на себестоимость способом прямого расчета (фактических затрат). (Основание: п. 134 Инструкции N 157н)</w:t>
      </w:r>
    </w:p>
    <w:p w14:paraId="67F540E5"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Накладными расходами признаются расходы, которые непосредственно связаны с оказанием нескольких видов услуг, выполнением работ и не имеют прямой связи с конкретным видом услуг, работ:</w:t>
      </w:r>
    </w:p>
    <w:p w14:paraId="46C7779E"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расходы на оплату труда и начисления на выплаты по оплате труда работников, обеспечивающих оказание услуг, выполнение работ;</w:t>
      </w:r>
    </w:p>
    <w:p w14:paraId="6D44CDD9"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другие расходы, относящиеся к накладным (информация с расшифровкой данных расходов представляется учреждением в начале каждого финансового года и в случае внесения изменений в данные расходы).</w:t>
      </w:r>
    </w:p>
    <w:p w14:paraId="0399FBCA" w14:textId="77777777" w:rsidR="003E6D24" w:rsidRPr="003E6D24" w:rsidRDefault="003E6D24" w:rsidP="00EA0ED1">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Накладные расходы, косвенно относящиеся к оказываемым услугам (выполняемым работам) считать общехозяйственными.</w:t>
      </w:r>
      <w:r w:rsidR="00EA0ED1">
        <w:rPr>
          <w:rFonts w:ascii="Times New Roman" w:eastAsia="Calibri" w:hAnsi="Times New Roman" w:cs="Times New Roman"/>
          <w:sz w:val="24"/>
          <w:szCs w:val="24"/>
        </w:rPr>
        <w:t xml:space="preserve"> </w:t>
      </w:r>
      <w:r w:rsidRPr="003E6D24">
        <w:rPr>
          <w:rFonts w:ascii="Times New Roman" w:eastAsia="Calibri" w:hAnsi="Times New Roman" w:cs="Times New Roman"/>
          <w:sz w:val="24"/>
          <w:szCs w:val="24"/>
        </w:rPr>
        <w:t xml:space="preserve">Общехозяйственными признаются расходы, </w:t>
      </w:r>
      <w:r w:rsidRPr="003E6D24">
        <w:rPr>
          <w:rFonts w:ascii="Times New Roman" w:eastAsia="Calibri" w:hAnsi="Times New Roman" w:cs="Times New Roman"/>
          <w:sz w:val="24"/>
          <w:szCs w:val="24"/>
        </w:rPr>
        <w:lastRenderedPageBreak/>
        <w:t>которые связаны с управлением учреждением, организацией его хозяйственной деятельности, содержанием имущества.</w:t>
      </w:r>
    </w:p>
    <w:p w14:paraId="455D34E5" w14:textId="77777777" w:rsidR="003E6D24" w:rsidRPr="003E6D24" w:rsidRDefault="003E6D24" w:rsidP="00201F80">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К общехозяйственным расходам, распределяемым на себестоимость, относятся:</w:t>
      </w:r>
    </w:p>
    <w:p w14:paraId="23C31E18"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на оплату труда и начисления на выплаты по оплате труда работников не принимающих участие в оказании услуг, выполнении работ; </w:t>
      </w:r>
    </w:p>
    <w:p w14:paraId="0F663D96"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другие расходы, относящиеся к общехозяйственным распределяемым на себестоимость (информация с расшифровкой данных расходов представляется учреждением в начале каждого финансового года и в случае внесения изменений в данный расходы).</w:t>
      </w:r>
    </w:p>
    <w:p w14:paraId="6055662D"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Накладные и распределяемые общехозяйственные расходы распределяются на себестоимость нескольких видов услуг, работ по окончании месяца пропорционально прямым затратам по оплате труда основного персонала. (Основание: п. 134 Инструкции N 157н)</w:t>
      </w:r>
    </w:p>
    <w:p w14:paraId="473DBF83" w14:textId="77777777" w:rsidR="003E6D24" w:rsidRPr="003E6D24" w:rsidRDefault="003E6D24" w:rsidP="00EA0ED1">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Расходами, которые не включаются в себестоимость и сразу списываются на финансовый результат (счет 0 401 20 000 «Расходы текущего финансового года»), признаются: </w:t>
      </w:r>
    </w:p>
    <w:p w14:paraId="26E8E566"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источником финансового обеспечения которых являются субсидии на иные цели, пожертвования, гранты, арендная плата, прочие целевые поступления, при получении которых четко определены направления расходования средств; </w:t>
      </w:r>
    </w:p>
    <w:p w14:paraId="4FB5479B"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выходные пособия при увольнении работников; </w:t>
      </w:r>
    </w:p>
    <w:p w14:paraId="7888DF12"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на социальное обеспечение населения и социальные пособия </w:t>
      </w:r>
      <w:r w:rsidRPr="00407F7A">
        <w:rPr>
          <w:rFonts w:ascii="Times New Roman" w:eastAsia="Calibri" w:hAnsi="Times New Roman" w:cs="Times New Roman"/>
          <w:sz w:val="24"/>
          <w:szCs w:val="24"/>
        </w:rPr>
        <w:t>работникам</w:t>
      </w:r>
      <w:r w:rsidR="00710FC7" w:rsidRPr="00407F7A">
        <w:rPr>
          <w:rFonts w:ascii="Times New Roman" w:eastAsia="Calibri" w:hAnsi="Times New Roman" w:cs="Times New Roman"/>
          <w:sz w:val="24"/>
          <w:szCs w:val="24"/>
        </w:rPr>
        <w:t xml:space="preserve"> (кроме суммы пособия за первые три дня временной нетрудоспособности)</w:t>
      </w:r>
      <w:r w:rsidRPr="00407F7A">
        <w:rPr>
          <w:rFonts w:ascii="Times New Roman" w:eastAsia="Calibri" w:hAnsi="Times New Roman" w:cs="Times New Roman"/>
          <w:sz w:val="24"/>
          <w:szCs w:val="24"/>
        </w:rPr>
        <w:t>;</w:t>
      </w:r>
      <w:r w:rsidRPr="003E6D24">
        <w:rPr>
          <w:rFonts w:ascii="Times New Roman" w:eastAsia="Calibri" w:hAnsi="Times New Roman" w:cs="Times New Roman"/>
          <w:sz w:val="24"/>
          <w:szCs w:val="24"/>
        </w:rPr>
        <w:t xml:space="preserve"> </w:t>
      </w:r>
    </w:p>
    <w:p w14:paraId="35E2A69B"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чрезвычайные расходы; </w:t>
      </w:r>
    </w:p>
    <w:p w14:paraId="531E65E5"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налоги на имущество, на землю, транспортный налог, плата за загрязнение окружающей среды, государственные пошлины, штрафы, пени и неустойки; </w:t>
      </w:r>
    </w:p>
    <w:p w14:paraId="5037D702"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расходы, связанные с оплатой услуг, оказываемых кредитными организациями; </w:t>
      </w:r>
    </w:p>
    <w:p w14:paraId="0940593F"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xml:space="preserve">- суммы дебиторской задолженности по расходам, признанной в соответствии с законодательством Российской Федерации нереальной к взысканию; </w:t>
      </w:r>
    </w:p>
    <w:p w14:paraId="04AC807C" w14:textId="77777777" w:rsidR="003E6D24" w:rsidRPr="003E6D24"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 остаточная стоимость основного средства (нематериального актива), фактическая стоимость материального запаса, по которым принято решение о списании в связи с их уничтожением, повреждением в следствии форсмажорных обстоятельств (природных явлений, стихийных бедствий и т.д.).</w:t>
      </w:r>
    </w:p>
    <w:p w14:paraId="68C9CA2B" w14:textId="77777777" w:rsidR="003E6D24" w:rsidRPr="003E6D24" w:rsidRDefault="003E6D24" w:rsidP="00201F80">
      <w:pPr>
        <w:spacing w:after="0" w:line="240" w:lineRule="auto"/>
        <w:ind w:firstLine="709"/>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Не распределяемые на себестоимость общехозяйственные расходы относятся на увеличение расходов текущего финансового года.</w:t>
      </w:r>
    </w:p>
    <w:p w14:paraId="205DCB82" w14:textId="77777777" w:rsidR="00EC7363" w:rsidRDefault="003E6D24" w:rsidP="003E6D24">
      <w:pPr>
        <w:spacing w:after="0" w:line="240" w:lineRule="auto"/>
        <w:jc w:val="both"/>
        <w:rPr>
          <w:rFonts w:ascii="Times New Roman" w:eastAsia="Calibri" w:hAnsi="Times New Roman" w:cs="Times New Roman"/>
          <w:sz w:val="24"/>
          <w:szCs w:val="24"/>
        </w:rPr>
      </w:pPr>
      <w:r w:rsidRPr="003E6D24">
        <w:rPr>
          <w:rFonts w:ascii="Times New Roman" w:eastAsia="Calibri" w:hAnsi="Times New Roman" w:cs="Times New Roman"/>
          <w:sz w:val="24"/>
          <w:szCs w:val="24"/>
        </w:rPr>
        <w:t>(Основание: п. 135 Инструкции N 157н).</w:t>
      </w:r>
    </w:p>
    <w:p w14:paraId="495505AE" w14:textId="77777777" w:rsidR="0005281D" w:rsidRPr="00EC7363" w:rsidRDefault="0005281D" w:rsidP="003E6D24">
      <w:pPr>
        <w:spacing w:after="0" w:line="240" w:lineRule="auto"/>
        <w:jc w:val="both"/>
        <w:rPr>
          <w:rFonts w:ascii="Times New Roman" w:eastAsia="Calibri" w:hAnsi="Times New Roman" w:cs="Times New Roman"/>
          <w:sz w:val="24"/>
          <w:szCs w:val="24"/>
        </w:rPr>
      </w:pPr>
    </w:p>
    <w:p w14:paraId="5DC7BAAD" w14:textId="19932C80" w:rsidR="00C97659" w:rsidRDefault="00C06ECF" w:rsidP="004B4341">
      <w:pPr>
        <w:pStyle w:val="a6"/>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021F62">
        <w:rPr>
          <w:rFonts w:ascii="Times New Roman" w:hAnsi="Times New Roman" w:cs="Times New Roman"/>
          <w:b/>
          <w:sz w:val="24"/>
          <w:szCs w:val="24"/>
        </w:rPr>
        <w:t>3</w:t>
      </w:r>
      <w:r>
        <w:rPr>
          <w:rFonts w:ascii="Times New Roman" w:hAnsi="Times New Roman" w:cs="Times New Roman"/>
          <w:b/>
          <w:sz w:val="24"/>
          <w:szCs w:val="24"/>
        </w:rPr>
        <w:t xml:space="preserve">. </w:t>
      </w:r>
      <w:r w:rsidR="00C97659" w:rsidRPr="007C6FDE">
        <w:rPr>
          <w:rFonts w:ascii="Times New Roman" w:hAnsi="Times New Roman" w:cs="Times New Roman"/>
          <w:b/>
          <w:sz w:val="24"/>
          <w:szCs w:val="24"/>
        </w:rPr>
        <w:t>Организация и осуществление внутреннего контроля совершаемых фа</w:t>
      </w:r>
      <w:r w:rsidR="00002A02">
        <w:rPr>
          <w:rFonts w:ascii="Times New Roman" w:hAnsi="Times New Roman" w:cs="Times New Roman"/>
          <w:b/>
          <w:sz w:val="24"/>
          <w:szCs w:val="24"/>
        </w:rPr>
        <w:t>к</w:t>
      </w:r>
      <w:r w:rsidR="00C97659" w:rsidRPr="007C6FDE">
        <w:rPr>
          <w:rFonts w:ascii="Times New Roman" w:hAnsi="Times New Roman" w:cs="Times New Roman"/>
          <w:b/>
          <w:sz w:val="24"/>
          <w:szCs w:val="24"/>
        </w:rPr>
        <w:t>тов хозяйственной жизни</w:t>
      </w:r>
    </w:p>
    <w:p w14:paraId="52517037" w14:textId="77777777" w:rsidR="00C73A9E" w:rsidRPr="007C6FDE" w:rsidRDefault="00C97659" w:rsidP="00BA3E53">
      <w:pPr>
        <w:spacing w:after="0" w:line="240" w:lineRule="auto"/>
        <w:ind w:firstLine="709"/>
        <w:jc w:val="both"/>
        <w:rPr>
          <w:rFonts w:ascii="Times New Roman" w:eastAsia="Times New Roman" w:hAnsi="Times New Roman" w:cs="Times New Roman"/>
          <w:sz w:val="24"/>
          <w:szCs w:val="24"/>
          <w:lang w:eastAsia="ru-RU"/>
        </w:rPr>
      </w:pPr>
      <w:r w:rsidRPr="007C6FDE">
        <w:rPr>
          <w:rFonts w:ascii="Times New Roman" w:eastAsia="Times New Roman" w:hAnsi="Times New Roman" w:cs="Times New Roman"/>
          <w:sz w:val="24"/>
          <w:szCs w:val="24"/>
          <w:lang w:eastAsia="ru-RU"/>
        </w:rPr>
        <w:t xml:space="preserve">Бухгалтерский учет ведется по проверенным и принятым к учету первичным документам. </w:t>
      </w:r>
      <w:r w:rsidRPr="00C06ECF">
        <w:rPr>
          <w:rFonts w:ascii="Times New Roman" w:eastAsia="Times New Roman" w:hAnsi="Times New Roman" w:cs="Times New Roman"/>
          <w:sz w:val="24"/>
          <w:szCs w:val="24"/>
          <w:lang w:eastAsia="ru-RU"/>
        </w:rPr>
        <w:t>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операций</w:t>
      </w:r>
      <w:r w:rsidRPr="007C6FDE">
        <w:rPr>
          <w:rFonts w:ascii="Times New Roman" w:eastAsia="Times New Roman" w:hAnsi="Times New Roman" w:cs="Times New Roman"/>
          <w:sz w:val="24"/>
          <w:szCs w:val="24"/>
          <w:lang w:eastAsia="ru-RU"/>
        </w:rPr>
        <w:t xml:space="preserve"> для </w:t>
      </w:r>
      <w:r w:rsidR="00407F7A" w:rsidRPr="007C6FDE">
        <w:rPr>
          <w:rFonts w:ascii="Times New Roman" w:eastAsia="Times New Roman" w:hAnsi="Times New Roman" w:cs="Times New Roman"/>
          <w:sz w:val="24"/>
          <w:szCs w:val="24"/>
          <w:lang w:eastAsia="ru-RU"/>
        </w:rPr>
        <w:t>регистрации содержащихся</w:t>
      </w:r>
      <w:r w:rsidRPr="007C6FDE">
        <w:rPr>
          <w:rFonts w:ascii="Times New Roman" w:eastAsia="Times New Roman" w:hAnsi="Times New Roman" w:cs="Times New Roman"/>
          <w:sz w:val="24"/>
          <w:szCs w:val="24"/>
          <w:lang w:eastAsia="ru-RU"/>
        </w:rPr>
        <w:t xml:space="preserve"> в них данных в регистрах бухгалтерского (бюджетного) учета. </w:t>
      </w:r>
    </w:p>
    <w:p w14:paraId="194AC101" w14:textId="77777777" w:rsidR="00C97659" w:rsidRDefault="00C97659"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Внутренний контроль совершаемых фактов хозяйственной жизни осуществляется должностными лицами Учреждений, отделом внутреннего финансового контроля Администрации </w:t>
      </w:r>
      <w:r w:rsidRPr="00306001">
        <w:rPr>
          <w:rFonts w:ascii="Times New Roman" w:hAnsi="Times New Roman" w:cs="Times New Roman"/>
          <w:sz w:val="24"/>
          <w:szCs w:val="24"/>
        </w:rPr>
        <w:t>Павлов</w:t>
      </w:r>
      <w:r w:rsidR="00331261" w:rsidRPr="00306001">
        <w:rPr>
          <w:rFonts w:ascii="Times New Roman" w:hAnsi="Times New Roman" w:cs="Times New Roman"/>
          <w:sz w:val="24"/>
          <w:szCs w:val="24"/>
        </w:rPr>
        <w:t>о-</w:t>
      </w:r>
      <w:r w:rsidRPr="00306001">
        <w:rPr>
          <w:rFonts w:ascii="Times New Roman" w:hAnsi="Times New Roman" w:cs="Times New Roman"/>
          <w:sz w:val="24"/>
          <w:szCs w:val="24"/>
        </w:rPr>
        <w:t>Посад</w:t>
      </w:r>
      <w:r w:rsidR="00331261" w:rsidRPr="00306001">
        <w:rPr>
          <w:rFonts w:ascii="Times New Roman" w:hAnsi="Times New Roman" w:cs="Times New Roman"/>
          <w:sz w:val="24"/>
          <w:szCs w:val="24"/>
        </w:rPr>
        <w:t>ского городского округа</w:t>
      </w:r>
      <w:r w:rsidRPr="007C6FDE">
        <w:rPr>
          <w:rFonts w:ascii="Times New Roman" w:hAnsi="Times New Roman" w:cs="Times New Roman"/>
          <w:sz w:val="24"/>
          <w:szCs w:val="24"/>
        </w:rPr>
        <w:t>.</w:t>
      </w:r>
    </w:p>
    <w:p w14:paraId="63DB00BA" w14:textId="77777777" w:rsidR="00C97659" w:rsidRPr="007C6FDE" w:rsidRDefault="00C97659" w:rsidP="004B43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6FDE">
        <w:rPr>
          <w:rFonts w:ascii="Times New Roman" w:hAnsi="Times New Roman" w:cs="Times New Roman"/>
          <w:sz w:val="24"/>
          <w:szCs w:val="24"/>
        </w:rPr>
        <w:t xml:space="preserve"> При направлении в МКУ «ЦБА» документов в электронном виде или электронной копии внутренний контроль документов исполнителя осуществляется должностным лицом заказчика.</w:t>
      </w:r>
    </w:p>
    <w:p w14:paraId="63B7D6B4" w14:textId="77777777" w:rsidR="00C97659" w:rsidRPr="007C6FDE" w:rsidRDefault="00C97659" w:rsidP="004B43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Внутренний финансовый контроль в Учреждениях обеспечивается путем: </w:t>
      </w:r>
    </w:p>
    <w:p w14:paraId="1EB4B041" w14:textId="77777777" w:rsidR="00C97659" w:rsidRPr="007C6FDE" w:rsidRDefault="00C97659" w:rsidP="004B43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lastRenderedPageBreak/>
        <w:t>1) 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(в соответствии с распорядительными документами Учреждения).</w:t>
      </w:r>
    </w:p>
    <w:p w14:paraId="14DA6091" w14:textId="77777777" w:rsidR="00C97659" w:rsidRPr="007C6FDE" w:rsidRDefault="00C97659" w:rsidP="004B43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2) 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 </w:t>
      </w:r>
    </w:p>
    <w:p w14:paraId="18B761EF" w14:textId="77777777" w:rsidR="008C1E5F" w:rsidRPr="00A2748E" w:rsidRDefault="00C97659" w:rsidP="00A2748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6FDE">
        <w:rPr>
          <w:rFonts w:ascii="Times New Roman" w:hAnsi="Times New Roman" w:cs="Times New Roman"/>
          <w:color w:val="000000"/>
          <w:sz w:val="24"/>
          <w:szCs w:val="24"/>
        </w:rPr>
        <w:t xml:space="preserve">3) проведения обязательных плановых и внезапных инвентаризаций (в соответствии с распорядительными документами Учреждения о проведении инвентаризации в Учреждении). </w:t>
      </w:r>
    </w:p>
    <w:p w14:paraId="4E34DDB2" w14:textId="77777777" w:rsidR="008C1E5F" w:rsidRDefault="008C1E5F" w:rsidP="00A27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14:paraId="5D29E7A1" w14:textId="43AC152B" w:rsidR="00020EB1" w:rsidRDefault="00C06ECF"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21F62">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020EB1" w:rsidRPr="007C6FDE">
        <w:rPr>
          <w:rFonts w:ascii="Times New Roman" w:eastAsia="Times New Roman" w:hAnsi="Times New Roman" w:cs="Times New Roman"/>
          <w:b/>
          <w:sz w:val="24"/>
          <w:szCs w:val="24"/>
          <w:lang w:eastAsia="ru-RU"/>
        </w:rPr>
        <w:t xml:space="preserve">  </w:t>
      </w:r>
      <w:r w:rsidR="00C80DF3" w:rsidRPr="007C6FDE">
        <w:rPr>
          <w:rFonts w:ascii="Times New Roman" w:eastAsia="Times New Roman" w:hAnsi="Times New Roman" w:cs="Times New Roman"/>
          <w:b/>
          <w:sz w:val="24"/>
          <w:szCs w:val="24"/>
          <w:lang w:eastAsia="ru-RU"/>
        </w:rPr>
        <w:t>Бухгалтерская</w:t>
      </w:r>
      <w:r w:rsidR="0089579B">
        <w:rPr>
          <w:rFonts w:ascii="Times New Roman" w:eastAsia="Times New Roman" w:hAnsi="Times New Roman" w:cs="Times New Roman"/>
          <w:b/>
          <w:sz w:val="24"/>
          <w:szCs w:val="24"/>
          <w:lang w:eastAsia="ru-RU"/>
        </w:rPr>
        <w:t xml:space="preserve"> (</w:t>
      </w:r>
      <w:r w:rsidR="00ED13F0" w:rsidRPr="007C6FDE">
        <w:rPr>
          <w:rFonts w:ascii="Times New Roman" w:eastAsia="Times New Roman" w:hAnsi="Times New Roman" w:cs="Times New Roman"/>
          <w:b/>
          <w:sz w:val="24"/>
          <w:szCs w:val="24"/>
          <w:lang w:eastAsia="ru-RU"/>
        </w:rPr>
        <w:t>бюджетная</w:t>
      </w:r>
      <w:r w:rsidR="0089579B">
        <w:rPr>
          <w:rFonts w:ascii="Times New Roman" w:eastAsia="Times New Roman" w:hAnsi="Times New Roman" w:cs="Times New Roman"/>
          <w:b/>
          <w:sz w:val="24"/>
          <w:szCs w:val="24"/>
          <w:lang w:eastAsia="ru-RU"/>
        </w:rPr>
        <w:t>)</w:t>
      </w:r>
      <w:r w:rsidR="00020EB1" w:rsidRPr="007C6FDE">
        <w:rPr>
          <w:rFonts w:ascii="Times New Roman" w:eastAsia="Times New Roman" w:hAnsi="Times New Roman" w:cs="Times New Roman"/>
          <w:b/>
          <w:sz w:val="24"/>
          <w:szCs w:val="24"/>
          <w:lang w:eastAsia="ru-RU"/>
        </w:rPr>
        <w:t xml:space="preserve"> отчетность</w:t>
      </w:r>
      <w:r w:rsidR="0089579B">
        <w:rPr>
          <w:rFonts w:ascii="Times New Roman" w:eastAsia="Times New Roman" w:hAnsi="Times New Roman" w:cs="Times New Roman"/>
          <w:b/>
          <w:sz w:val="24"/>
          <w:szCs w:val="24"/>
          <w:lang w:eastAsia="ru-RU"/>
        </w:rPr>
        <w:t>.</w:t>
      </w:r>
    </w:p>
    <w:p w14:paraId="2BA7EFE5" w14:textId="77777777" w:rsidR="00A7036C" w:rsidRPr="007C6FDE" w:rsidRDefault="00A7036C" w:rsidP="004B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64AAE6F3" w14:textId="74DBE45A" w:rsidR="00C80DF3" w:rsidRDefault="00020EB1" w:rsidP="004B434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C6FDE">
        <w:rPr>
          <w:rFonts w:ascii="Times New Roman" w:hAnsi="Times New Roman" w:cs="Times New Roman"/>
          <w:sz w:val="24"/>
          <w:szCs w:val="24"/>
        </w:rPr>
        <w:t xml:space="preserve"> Бухгалтерская (финансовая)</w:t>
      </w:r>
      <w:r w:rsidR="00ED13F0" w:rsidRPr="007C6FDE">
        <w:rPr>
          <w:rFonts w:ascii="Times New Roman" w:hAnsi="Times New Roman" w:cs="Times New Roman"/>
          <w:sz w:val="24"/>
          <w:szCs w:val="24"/>
        </w:rPr>
        <w:t>, бюджетная</w:t>
      </w:r>
      <w:r w:rsidRPr="007C6FDE">
        <w:rPr>
          <w:rFonts w:ascii="Times New Roman" w:hAnsi="Times New Roman" w:cs="Times New Roman"/>
          <w:sz w:val="24"/>
          <w:szCs w:val="24"/>
        </w:rPr>
        <w:t xml:space="preserve"> отчетность составляется на основании аналитического и синтетического учета в соответствии с Инструкцией </w:t>
      </w:r>
      <w:r w:rsidR="00C80DF3" w:rsidRPr="007C6FDE">
        <w:rPr>
          <w:rFonts w:ascii="Times New Roman" w:hAnsi="Times New Roman" w:cs="Times New Roman"/>
          <w:sz w:val="24"/>
          <w:szCs w:val="24"/>
        </w:rPr>
        <w:t xml:space="preserve">191н </w:t>
      </w:r>
      <w:r w:rsidRPr="007C6FDE">
        <w:rPr>
          <w:rFonts w:ascii="Times New Roman" w:hAnsi="Times New Roman" w:cs="Times New Roman"/>
          <w:sz w:val="24"/>
          <w:szCs w:val="24"/>
        </w:rPr>
        <w:t>о порядке составления и представления годовой, квартальной и месячной отчетности муниципальных казенных учреждений</w:t>
      </w:r>
      <w:r w:rsidR="00C80DF3" w:rsidRPr="007C6FDE">
        <w:rPr>
          <w:rFonts w:ascii="Times New Roman" w:hAnsi="Times New Roman" w:cs="Times New Roman"/>
          <w:sz w:val="24"/>
          <w:szCs w:val="24"/>
        </w:rPr>
        <w:t xml:space="preserve">, </w:t>
      </w:r>
      <w:r w:rsidR="00C80DF3" w:rsidRPr="007C6FDE">
        <w:rPr>
          <w:rFonts w:ascii="Times New Roman" w:eastAsia="Calibri" w:hAnsi="Times New Roman" w:cs="Times New Roman"/>
          <w:color w:val="000000"/>
          <w:sz w:val="24"/>
          <w:szCs w:val="24"/>
        </w:rPr>
        <w:t xml:space="preserve">Инструкцией 33н о порядке составления, представления годовой, квартальной </w:t>
      </w:r>
      <w:r w:rsidR="0095604F" w:rsidRPr="007C6FDE">
        <w:rPr>
          <w:rFonts w:ascii="Times New Roman" w:eastAsia="Calibri" w:hAnsi="Times New Roman" w:cs="Times New Roman"/>
          <w:color w:val="000000"/>
          <w:sz w:val="24"/>
          <w:szCs w:val="24"/>
        </w:rPr>
        <w:t>бухгалтерской отчетности</w:t>
      </w:r>
      <w:r w:rsidR="00C80DF3" w:rsidRPr="007C6FDE">
        <w:rPr>
          <w:rFonts w:ascii="Times New Roman" w:eastAsia="Calibri" w:hAnsi="Times New Roman" w:cs="Times New Roman"/>
          <w:color w:val="000000"/>
          <w:sz w:val="24"/>
          <w:szCs w:val="24"/>
        </w:rPr>
        <w:t xml:space="preserve"> государственных</w:t>
      </w:r>
      <w:r w:rsidR="00ED13F0" w:rsidRPr="007C6FDE">
        <w:rPr>
          <w:rFonts w:ascii="Times New Roman" w:eastAsia="Calibri" w:hAnsi="Times New Roman" w:cs="Times New Roman"/>
          <w:color w:val="000000"/>
          <w:sz w:val="24"/>
          <w:szCs w:val="24"/>
        </w:rPr>
        <w:t xml:space="preserve"> (</w:t>
      </w:r>
      <w:r w:rsidR="00C80DF3" w:rsidRPr="007C6FDE">
        <w:rPr>
          <w:rFonts w:ascii="Times New Roman" w:eastAsia="Calibri" w:hAnsi="Times New Roman" w:cs="Times New Roman"/>
          <w:color w:val="000000"/>
          <w:sz w:val="24"/>
          <w:szCs w:val="24"/>
        </w:rPr>
        <w:t>муниципальных</w:t>
      </w:r>
      <w:r w:rsidR="00ED13F0" w:rsidRPr="007C6FDE">
        <w:rPr>
          <w:rFonts w:ascii="Times New Roman" w:eastAsia="Calibri" w:hAnsi="Times New Roman" w:cs="Times New Roman"/>
          <w:color w:val="000000"/>
          <w:sz w:val="24"/>
          <w:szCs w:val="24"/>
        </w:rPr>
        <w:t>)</w:t>
      </w:r>
      <w:r w:rsidR="00C80DF3" w:rsidRPr="007C6FDE">
        <w:rPr>
          <w:rFonts w:ascii="Times New Roman" w:eastAsia="Calibri" w:hAnsi="Times New Roman" w:cs="Times New Roman"/>
          <w:color w:val="000000"/>
          <w:sz w:val="24"/>
          <w:szCs w:val="24"/>
        </w:rPr>
        <w:t xml:space="preserve"> </w:t>
      </w:r>
      <w:r w:rsidR="00ED13F0" w:rsidRPr="007C6FDE">
        <w:rPr>
          <w:rFonts w:ascii="Times New Roman" w:eastAsia="Calibri" w:hAnsi="Times New Roman" w:cs="Times New Roman"/>
          <w:color w:val="000000"/>
          <w:sz w:val="24"/>
          <w:szCs w:val="24"/>
        </w:rPr>
        <w:t>бюджетных и автономных</w:t>
      </w:r>
      <w:r w:rsidR="00C80DF3" w:rsidRPr="007C6FDE">
        <w:rPr>
          <w:rFonts w:ascii="Times New Roman" w:eastAsia="Calibri" w:hAnsi="Times New Roman" w:cs="Times New Roman"/>
          <w:color w:val="000000"/>
          <w:sz w:val="24"/>
          <w:szCs w:val="24"/>
        </w:rPr>
        <w:t xml:space="preserve"> учреждений</w:t>
      </w:r>
      <w:r w:rsidR="00ED13F0" w:rsidRPr="007C6FDE">
        <w:rPr>
          <w:rFonts w:ascii="Times New Roman" w:eastAsia="Calibri" w:hAnsi="Times New Roman" w:cs="Times New Roman"/>
          <w:color w:val="000000"/>
          <w:sz w:val="24"/>
          <w:szCs w:val="24"/>
        </w:rPr>
        <w:t>.</w:t>
      </w:r>
      <w:r w:rsidR="00C80DF3" w:rsidRPr="007C6FDE">
        <w:rPr>
          <w:rFonts w:ascii="Times New Roman" w:eastAsia="Calibri" w:hAnsi="Times New Roman" w:cs="Times New Roman"/>
          <w:color w:val="000000"/>
          <w:sz w:val="24"/>
          <w:szCs w:val="24"/>
        </w:rPr>
        <w:t xml:space="preserve"> </w:t>
      </w:r>
    </w:p>
    <w:p w14:paraId="0B6AF26A" w14:textId="77777777" w:rsidR="00020EB1" w:rsidRPr="007C6FDE" w:rsidRDefault="00020EB1" w:rsidP="004B4341">
      <w:pPr>
        <w:pStyle w:val="Default"/>
        <w:ind w:firstLine="709"/>
        <w:jc w:val="both"/>
      </w:pPr>
      <w:r w:rsidRPr="007C6FDE">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w:t>
      </w:r>
      <w:r w:rsidR="00ED13F0" w:rsidRPr="007C6FDE">
        <w:t>; ф. 0503760</w:t>
      </w:r>
      <w:r w:rsidRPr="007C6FDE">
        <w:t xml:space="preserve">). </w:t>
      </w:r>
    </w:p>
    <w:p w14:paraId="20E282D5" w14:textId="77777777" w:rsidR="00020EB1" w:rsidRPr="007C6FDE" w:rsidRDefault="00020EB1" w:rsidP="004B4341">
      <w:pPr>
        <w:pStyle w:val="Default"/>
        <w:ind w:firstLine="709"/>
        <w:jc w:val="both"/>
      </w:pPr>
      <w:r w:rsidRPr="007C6FDE">
        <w:t>Сроки предоставления бюджетной</w:t>
      </w:r>
      <w:r w:rsidR="00ED13F0" w:rsidRPr="007C6FDE">
        <w:t xml:space="preserve"> (бухгалтерской)</w:t>
      </w:r>
      <w:r w:rsidRPr="007C6FDE">
        <w:t xml:space="preserve"> отчетности об исполнении бюджета главных распорядителей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и сводной бухгалтерской отчетности учреждения устанавливаются Приказом Финансового управления Администрации </w:t>
      </w:r>
      <w:r w:rsidR="00331261" w:rsidRPr="00306001">
        <w:t>Павлово-Посадского городского округа</w:t>
      </w:r>
      <w:r w:rsidRPr="007C6FDE">
        <w:t xml:space="preserve"> в соответствии со ст. 264.2 БК РФ.</w:t>
      </w:r>
    </w:p>
    <w:p w14:paraId="2CC1F34E" w14:textId="77777777" w:rsidR="00020EB1" w:rsidRPr="007C6FDE" w:rsidRDefault="00020EB1" w:rsidP="004B4341">
      <w:pPr>
        <w:pStyle w:val="Default"/>
        <w:ind w:firstLine="709"/>
        <w:jc w:val="both"/>
      </w:pPr>
    </w:p>
    <w:p w14:paraId="279FCD95" w14:textId="29897DE4" w:rsidR="00B45616" w:rsidRDefault="00B45616" w:rsidP="004B4341">
      <w:pPr>
        <w:pStyle w:val="a6"/>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w:t>
      </w:r>
      <w:r w:rsidR="00021F62">
        <w:rPr>
          <w:rFonts w:ascii="Times New Roman" w:hAnsi="Times New Roman" w:cs="Times New Roman"/>
          <w:b/>
          <w:sz w:val="24"/>
          <w:szCs w:val="24"/>
        </w:rPr>
        <w:t>5</w:t>
      </w:r>
      <w:r>
        <w:rPr>
          <w:rFonts w:ascii="Times New Roman" w:hAnsi="Times New Roman" w:cs="Times New Roman"/>
          <w:b/>
          <w:sz w:val="24"/>
          <w:szCs w:val="24"/>
        </w:rPr>
        <w:t>.</w:t>
      </w:r>
      <w:r w:rsidR="006C31EE">
        <w:rPr>
          <w:rFonts w:ascii="Times New Roman" w:hAnsi="Times New Roman" w:cs="Times New Roman"/>
          <w:b/>
          <w:sz w:val="24"/>
          <w:szCs w:val="24"/>
        </w:rPr>
        <w:t xml:space="preserve"> </w:t>
      </w:r>
      <w:r w:rsidRPr="00B45616">
        <w:rPr>
          <w:rFonts w:ascii="Times New Roman" w:hAnsi="Times New Roman" w:cs="Times New Roman"/>
          <w:b/>
          <w:sz w:val="24"/>
          <w:szCs w:val="24"/>
        </w:rPr>
        <w:t>Порядок передачи документов бухгалтерского учета при смене руководителя и главного бухгалтера</w:t>
      </w:r>
    </w:p>
    <w:p w14:paraId="389E833A" w14:textId="77777777" w:rsidR="00DD3EDA" w:rsidRDefault="00DD3EDA" w:rsidP="004B4341">
      <w:pPr>
        <w:pStyle w:val="a6"/>
        <w:spacing w:after="0" w:line="240" w:lineRule="auto"/>
        <w:ind w:firstLine="709"/>
        <w:jc w:val="center"/>
        <w:rPr>
          <w:rFonts w:ascii="Times New Roman" w:hAnsi="Times New Roman" w:cs="Times New Roman"/>
          <w:b/>
          <w:sz w:val="24"/>
          <w:szCs w:val="24"/>
        </w:rPr>
      </w:pPr>
    </w:p>
    <w:p w14:paraId="341D2775" w14:textId="77777777" w:rsidR="00B45616" w:rsidRDefault="00B45616" w:rsidP="004B434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При смене руководителя или главного бухгалтера</w:t>
      </w:r>
      <w:r>
        <w:rPr>
          <w:rFonts w:ascii="Times New Roman" w:eastAsia="Times New Roman" w:hAnsi="Times New Roman" w:cs="Times New Roman"/>
          <w:color w:val="000000" w:themeColor="text1"/>
          <w:sz w:val="24"/>
          <w:szCs w:val="24"/>
          <w:lang w:eastAsia="ru-RU"/>
        </w:rPr>
        <w:t xml:space="preserve"> МКУ «ЦБА»</w:t>
      </w:r>
      <w:r w:rsidRPr="00B45616">
        <w:rPr>
          <w:rFonts w:ascii="Times New Roman" w:eastAsia="Times New Roman" w:hAnsi="Times New Roman" w:cs="Times New Roman"/>
          <w:color w:val="000000" w:themeColor="text1"/>
          <w:sz w:val="24"/>
          <w:szCs w:val="24"/>
          <w:lang w:eastAsia="ru-RU"/>
        </w:rPr>
        <w:t xml:space="preserve"> передача дел производится на основании приказа (распоряжения) руководителя </w:t>
      </w:r>
      <w:r w:rsidR="006C31EE">
        <w:rPr>
          <w:rFonts w:ascii="Times New Roman" w:eastAsia="Times New Roman" w:hAnsi="Times New Roman" w:cs="Times New Roman"/>
          <w:color w:val="000000" w:themeColor="text1"/>
          <w:sz w:val="24"/>
          <w:szCs w:val="24"/>
          <w:lang w:eastAsia="ru-RU"/>
        </w:rPr>
        <w:t>У</w:t>
      </w:r>
      <w:r w:rsidRPr="00B45616">
        <w:rPr>
          <w:rFonts w:ascii="Times New Roman" w:eastAsia="Times New Roman" w:hAnsi="Times New Roman" w:cs="Times New Roman"/>
          <w:color w:val="000000" w:themeColor="text1"/>
          <w:sz w:val="24"/>
          <w:szCs w:val="24"/>
          <w:lang w:eastAsia="ru-RU"/>
        </w:rPr>
        <w:t>чреждения или иного уполномоченного лица, которым устанавливаются:</w:t>
      </w:r>
    </w:p>
    <w:p w14:paraId="5D7F6FBF"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сроки передачи дел,</w:t>
      </w:r>
    </w:p>
    <w:p w14:paraId="7CEECDB9"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лицо, ответственное за сдачу дел,</w:t>
      </w:r>
    </w:p>
    <w:p w14:paraId="70571C27"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лицо, ответственное за прием дел,</w:t>
      </w:r>
    </w:p>
    <w:p w14:paraId="58DFFE60"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другие лица, участвующие в процессе приема-передачи дел (члены специальной комиссии),</w:t>
      </w:r>
    </w:p>
    <w:p w14:paraId="242E8C9B"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необходимость проведения инвентаризации финансовых активов,</w:t>
      </w:r>
    </w:p>
    <w:p w14:paraId="28D4E715" w14:textId="77777777" w:rsidR="00B45616" w:rsidRDefault="00B45616" w:rsidP="004B4341">
      <w:pPr>
        <w:spacing w:after="0" w:line="240" w:lineRule="auto"/>
        <w:jc w:val="both"/>
        <w:rPr>
          <w:rFonts w:ascii="Times New Roman" w:eastAsia="Times New Roman" w:hAnsi="Times New Roman" w:cs="Times New Roman"/>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дата, на которую должны быть завершены учетные процессы.</w:t>
      </w:r>
    </w:p>
    <w:p w14:paraId="0AB1E321" w14:textId="77777777" w:rsidR="00B45616" w:rsidRDefault="00B45616" w:rsidP="004B434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xml:space="preserve">Передача дел оформляется Актом приема-передачи </w:t>
      </w:r>
      <w:r>
        <w:rPr>
          <w:rFonts w:ascii="Times New Roman" w:eastAsia="Times New Roman" w:hAnsi="Times New Roman" w:cs="Times New Roman"/>
          <w:color w:val="000000" w:themeColor="text1"/>
          <w:sz w:val="24"/>
          <w:szCs w:val="24"/>
          <w:lang w:eastAsia="ru-RU"/>
        </w:rPr>
        <w:t>произвольной формы,</w:t>
      </w:r>
      <w:r w:rsidRPr="00B4561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в котором в обязательном порядке </w:t>
      </w:r>
      <w:r w:rsidRPr="00B45616">
        <w:rPr>
          <w:rFonts w:ascii="Times New Roman" w:eastAsia="Times New Roman" w:hAnsi="Times New Roman" w:cs="Times New Roman"/>
          <w:color w:val="000000" w:themeColor="text1"/>
          <w:sz w:val="24"/>
          <w:szCs w:val="24"/>
          <w:lang w:eastAsia="ru-RU"/>
        </w:rPr>
        <w:t>указываются:</w:t>
      </w:r>
    </w:p>
    <w:p w14:paraId="65631BF0"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опись переданных документов, их количество и места хранения;</w:t>
      </w:r>
    </w:p>
    <w:p w14:paraId="2633B3CF"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xml:space="preserve">- выявленные в ходе передачи дел основные нарушения и неточности в оформлении </w:t>
      </w:r>
      <w:r w:rsidRPr="00306001">
        <w:rPr>
          <w:rFonts w:ascii="Times New Roman" w:eastAsia="Times New Roman" w:hAnsi="Times New Roman" w:cs="Times New Roman"/>
          <w:color w:val="000000" w:themeColor="text1"/>
          <w:sz w:val="24"/>
          <w:szCs w:val="24"/>
          <w:lang w:eastAsia="ru-RU"/>
        </w:rPr>
        <w:t>первичных учетных документов и регистров учета</w:t>
      </w:r>
      <w:r w:rsidR="00D51277">
        <w:rPr>
          <w:rFonts w:ascii="Times New Roman" w:eastAsia="Times New Roman" w:hAnsi="Times New Roman" w:cs="Times New Roman"/>
          <w:color w:val="000000" w:themeColor="text1"/>
          <w:sz w:val="24"/>
          <w:szCs w:val="24"/>
          <w:lang w:eastAsia="ru-RU"/>
        </w:rPr>
        <w:t>;</w:t>
      </w:r>
    </w:p>
    <w:p w14:paraId="2885DC13"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соответствие документов данным бухгалтерской и налоговой отчетности;</w:t>
      </w:r>
    </w:p>
    <w:p w14:paraId="32589082"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список отсутствующих документов;</w:t>
      </w:r>
    </w:p>
    <w:p w14:paraId="0AAC8945" w14:textId="77777777" w:rsidR="00B45616" w:rsidRPr="00B45616" w:rsidRDefault="00B45616" w:rsidP="004B4341">
      <w:pPr>
        <w:spacing w:after="0" w:line="240" w:lineRule="auto"/>
        <w:jc w:val="both"/>
        <w:rPr>
          <w:rFonts w:ascii="Arial" w:eastAsia="Times New Roman" w:hAnsi="Arial" w:cs="Arial"/>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факт передачи печати, штампо</w:t>
      </w:r>
      <w:r>
        <w:rPr>
          <w:rFonts w:ascii="Times New Roman" w:eastAsia="Times New Roman" w:hAnsi="Times New Roman" w:cs="Times New Roman"/>
          <w:color w:val="000000" w:themeColor="text1"/>
          <w:sz w:val="24"/>
          <w:szCs w:val="24"/>
          <w:lang w:eastAsia="ru-RU"/>
        </w:rPr>
        <w:t>в</w:t>
      </w:r>
      <w:r w:rsidRPr="00B45616">
        <w:rPr>
          <w:rFonts w:ascii="Times New Roman" w:eastAsia="Times New Roman" w:hAnsi="Times New Roman" w:cs="Times New Roman"/>
          <w:color w:val="000000" w:themeColor="text1"/>
          <w:sz w:val="24"/>
          <w:szCs w:val="24"/>
          <w:lang w:eastAsia="ru-RU"/>
        </w:rPr>
        <w:t xml:space="preserve"> и т.п.;</w:t>
      </w:r>
    </w:p>
    <w:p w14:paraId="181ADED5" w14:textId="77777777" w:rsidR="00B45616" w:rsidRDefault="00B45616" w:rsidP="004B4341">
      <w:pPr>
        <w:spacing w:after="0" w:line="240" w:lineRule="auto"/>
        <w:jc w:val="both"/>
        <w:rPr>
          <w:rFonts w:ascii="Times New Roman" w:eastAsia="Times New Roman" w:hAnsi="Times New Roman" w:cs="Times New Roman"/>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t>- дата, на которую осуществлена приемка-передача дел.</w:t>
      </w:r>
    </w:p>
    <w:p w14:paraId="59E33EC9" w14:textId="77777777" w:rsidR="002C65F5" w:rsidRDefault="00B45616" w:rsidP="004B434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45616">
        <w:rPr>
          <w:rFonts w:ascii="Times New Roman" w:eastAsia="Times New Roman" w:hAnsi="Times New Roman" w:cs="Times New Roman"/>
          <w:color w:val="000000" w:themeColor="text1"/>
          <w:sz w:val="24"/>
          <w:szCs w:val="24"/>
          <w:lang w:eastAsia="ru-RU"/>
        </w:rPr>
        <w:lastRenderedPageBreak/>
        <w:t>Акт заверяется подписями лиц, ответственных за сдачу и прием дел, а также другими лицами, участвующими в процессе приема-передачи дел.</w:t>
      </w:r>
    </w:p>
    <w:p w14:paraId="7DEC81B4" w14:textId="77777777" w:rsidR="00B76216" w:rsidRDefault="00B76216" w:rsidP="004B4341">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7538CAAD" w14:textId="545A49F6" w:rsidR="00B76216" w:rsidRDefault="00B76216" w:rsidP="004B4341">
      <w:pPr>
        <w:spacing w:after="0" w:line="240" w:lineRule="auto"/>
        <w:jc w:val="center"/>
        <w:rPr>
          <w:rFonts w:ascii="Times New Roman" w:hAnsi="Times New Roman" w:cs="Times New Roman"/>
          <w:b/>
          <w:sz w:val="24"/>
          <w:szCs w:val="24"/>
        </w:rPr>
      </w:pPr>
      <w:r w:rsidRPr="00B76216">
        <w:rPr>
          <w:rFonts w:ascii="Times New Roman" w:hAnsi="Times New Roman" w:cs="Times New Roman"/>
          <w:b/>
          <w:sz w:val="24"/>
          <w:szCs w:val="24"/>
        </w:rPr>
        <w:t>1</w:t>
      </w:r>
      <w:r w:rsidR="00021F62">
        <w:rPr>
          <w:rFonts w:ascii="Times New Roman" w:hAnsi="Times New Roman" w:cs="Times New Roman"/>
          <w:b/>
          <w:sz w:val="24"/>
          <w:szCs w:val="24"/>
        </w:rPr>
        <w:t>6</w:t>
      </w:r>
      <w:r w:rsidRPr="00B76216">
        <w:rPr>
          <w:rFonts w:ascii="Times New Roman" w:hAnsi="Times New Roman" w:cs="Times New Roman"/>
          <w:b/>
          <w:sz w:val="24"/>
          <w:szCs w:val="24"/>
        </w:rPr>
        <w:t>. Учет расчетов по средствам, полученным во време</w:t>
      </w:r>
      <w:r w:rsidR="006C31EE">
        <w:rPr>
          <w:rFonts w:ascii="Times New Roman" w:hAnsi="Times New Roman" w:cs="Times New Roman"/>
          <w:b/>
          <w:sz w:val="24"/>
          <w:szCs w:val="24"/>
        </w:rPr>
        <w:t>нное распоряжение</w:t>
      </w:r>
    </w:p>
    <w:p w14:paraId="1EC44B75" w14:textId="77777777" w:rsidR="00032EDA" w:rsidRPr="00B76216" w:rsidRDefault="00032EDA" w:rsidP="004B4341">
      <w:pPr>
        <w:spacing w:after="0" w:line="240" w:lineRule="auto"/>
        <w:jc w:val="center"/>
        <w:rPr>
          <w:rFonts w:ascii="Times New Roman" w:hAnsi="Times New Roman" w:cs="Times New Roman"/>
          <w:b/>
          <w:sz w:val="24"/>
          <w:szCs w:val="24"/>
        </w:rPr>
      </w:pPr>
    </w:p>
    <w:p w14:paraId="6B8F7DAD" w14:textId="77777777" w:rsidR="00B76216" w:rsidRDefault="00B76216" w:rsidP="004B4341">
      <w:pPr>
        <w:spacing w:after="0" w:line="240" w:lineRule="auto"/>
        <w:ind w:firstLine="709"/>
        <w:jc w:val="both"/>
        <w:rPr>
          <w:rFonts w:ascii="Times New Roman" w:hAnsi="Times New Roman" w:cs="Times New Roman"/>
          <w:sz w:val="24"/>
          <w:szCs w:val="24"/>
        </w:rPr>
      </w:pPr>
      <w:r w:rsidRPr="00B76216">
        <w:rPr>
          <w:rFonts w:ascii="Times New Roman" w:hAnsi="Times New Roman" w:cs="Times New Roman"/>
          <w:sz w:val="24"/>
          <w:szCs w:val="24"/>
        </w:rPr>
        <w:t xml:space="preserve">Аналитический учет средств, поступивших во временное распоряжение </w:t>
      </w:r>
      <w:r>
        <w:rPr>
          <w:rFonts w:ascii="Times New Roman" w:hAnsi="Times New Roman" w:cs="Times New Roman"/>
          <w:sz w:val="24"/>
          <w:szCs w:val="24"/>
        </w:rPr>
        <w:t>У</w:t>
      </w:r>
      <w:r w:rsidRPr="00B76216">
        <w:rPr>
          <w:rFonts w:ascii="Times New Roman" w:hAnsi="Times New Roman" w:cs="Times New Roman"/>
          <w:sz w:val="24"/>
          <w:szCs w:val="24"/>
        </w:rPr>
        <w:t>чреждения, ведется по каждому получателю в разрезе видов поступлений (обязательств, в обеспечение которых они поступили) и направлений использования средств.</w:t>
      </w:r>
    </w:p>
    <w:p w14:paraId="7AD53C32" w14:textId="77777777" w:rsidR="00B76216" w:rsidRDefault="00B76216" w:rsidP="004B4341">
      <w:pPr>
        <w:spacing w:after="0" w:line="240" w:lineRule="auto"/>
        <w:ind w:firstLine="709"/>
        <w:jc w:val="both"/>
        <w:rPr>
          <w:rFonts w:ascii="Times New Roman" w:hAnsi="Times New Roman" w:cs="Times New Roman"/>
          <w:sz w:val="24"/>
          <w:szCs w:val="24"/>
        </w:rPr>
      </w:pPr>
      <w:r w:rsidRPr="00B76216">
        <w:rPr>
          <w:rFonts w:ascii="Times New Roman" w:hAnsi="Times New Roman" w:cs="Times New Roman"/>
          <w:sz w:val="24"/>
          <w:szCs w:val="24"/>
        </w:rPr>
        <w:t>Возврат средств, поступивших во временное распоряжение, МКУ «ЦБ</w:t>
      </w:r>
      <w:r>
        <w:rPr>
          <w:rFonts w:ascii="Times New Roman" w:hAnsi="Times New Roman" w:cs="Times New Roman"/>
          <w:sz w:val="24"/>
          <w:szCs w:val="24"/>
        </w:rPr>
        <w:t>А</w:t>
      </w:r>
      <w:r w:rsidRPr="00B76216">
        <w:rPr>
          <w:rFonts w:ascii="Times New Roman" w:hAnsi="Times New Roman" w:cs="Times New Roman"/>
          <w:sz w:val="24"/>
          <w:szCs w:val="24"/>
        </w:rPr>
        <w:t xml:space="preserve">» осуществляет на основании служебной записки, полученной от </w:t>
      </w:r>
      <w:r w:rsidR="00032EDA">
        <w:rPr>
          <w:rFonts w:ascii="Times New Roman" w:hAnsi="Times New Roman" w:cs="Times New Roman"/>
          <w:sz w:val="24"/>
          <w:szCs w:val="24"/>
        </w:rPr>
        <w:t xml:space="preserve">муниципального казенного учреждения </w:t>
      </w:r>
      <w:r w:rsidR="00331261" w:rsidRPr="00306001">
        <w:rPr>
          <w:rFonts w:ascii="Times New Roman" w:hAnsi="Times New Roman" w:cs="Times New Roman"/>
          <w:sz w:val="24"/>
          <w:szCs w:val="24"/>
        </w:rPr>
        <w:t>Павлово-Посадского городского округа</w:t>
      </w:r>
      <w:r w:rsidR="00331261">
        <w:rPr>
          <w:rFonts w:ascii="Times New Roman" w:hAnsi="Times New Roman" w:cs="Times New Roman"/>
          <w:sz w:val="24"/>
          <w:szCs w:val="24"/>
        </w:rPr>
        <w:t xml:space="preserve"> </w:t>
      </w:r>
      <w:r w:rsidR="00032EDA">
        <w:rPr>
          <w:rFonts w:ascii="Times New Roman" w:hAnsi="Times New Roman" w:cs="Times New Roman"/>
          <w:sz w:val="24"/>
          <w:szCs w:val="24"/>
        </w:rPr>
        <w:t xml:space="preserve">«Центр муниципальных закупок» или </w:t>
      </w:r>
      <w:r w:rsidR="00B51DAA">
        <w:rPr>
          <w:rFonts w:ascii="Times New Roman" w:hAnsi="Times New Roman" w:cs="Times New Roman"/>
          <w:sz w:val="24"/>
          <w:szCs w:val="24"/>
        </w:rPr>
        <w:t xml:space="preserve">Учреждения, </w:t>
      </w:r>
      <w:r w:rsidR="00B51DAA" w:rsidRPr="00306001">
        <w:rPr>
          <w:rFonts w:ascii="Times New Roman" w:hAnsi="Times New Roman" w:cs="Times New Roman"/>
          <w:sz w:val="24"/>
          <w:szCs w:val="24"/>
        </w:rPr>
        <w:t>либо на основании служебной записки, полученной от Учреждения,</w:t>
      </w:r>
      <w:r w:rsidR="00B51DAA">
        <w:rPr>
          <w:rFonts w:ascii="Times New Roman" w:hAnsi="Times New Roman" w:cs="Times New Roman"/>
          <w:sz w:val="24"/>
          <w:szCs w:val="24"/>
        </w:rPr>
        <w:t xml:space="preserve"> </w:t>
      </w:r>
      <w:r w:rsidR="006E5126">
        <w:rPr>
          <w:rFonts w:ascii="Times New Roman" w:hAnsi="Times New Roman" w:cs="Times New Roman"/>
          <w:sz w:val="24"/>
          <w:szCs w:val="24"/>
        </w:rPr>
        <w:t>либо</w:t>
      </w:r>
      <w:r w:rsidR="00432D4B">
        <w:rPr>
          <w:rFonts w:ascii="Times New Roman" w:hAnsi="Times New Roman" w:cs="Times New Roman"/>
          <w:sz w:val="24"/>
          <w:szCs w:val="24"/>
        </w:rPr>
        <w:t xml:space="preserve"> на основании</w:t>
      </w:r>
      <w:r w:rsidRPr="00B76216">
        <w:rPr>
          <w:rFonts w:ascii="Times New Roman" w:hAnsi="Times New Roman" w:cs="Times New Roman"/>
          <w:sz w:val="24"/>
          <w:szCs w:val="24"/>
        </w:rPr>
        <w:t xml:space="preserve"> резолюции руководителя Учреждения, поставленной на письме от поставщика с просьбой о возврате денежных средств.</w:t>
      </w:r>
    </w:p>
    <w:p w14:paraId="61734F29" w14:textId="77777777" w:rsidR="00123161" w:rsidRDefault="00123161" w:rsidP="004B4341">
      <w:pPr>
        <w:spacing w:after="0" w:line="240" w:lineRule="auto"/>
        <w:ind w:firstLine="709"/>
        <w:jc w:val="both"/>
        <w:rPr>
          <w:rFonts w:ascii="Times New Roman" w:hAnsi="Times New Roman" w:cs="Times New Roman"/>
          <w:sz w:val="24"/>
          <w:szCs w:val="24"/>
        </w:rPr>
      </w:pPr>
    </w:p>
    <w:p w14:paraId="1FB0C19F" w14:textId="509EAFC8" w:rsidR="00123161" w:rsidRPr="00B76216" w:rsidRDefault="00123161" w:rsidP="004B4341">
      <w:pPr>
        <w:spacing w:after="0" w:line="240" w:lineRule="auto"/>
        <w:ind w:firstLine="709"/>
        <w:jc w:val="both"/>
        <w:rPr>
          <w:rFonts w:ascii="Times New Roman" w:hAnsi="Times New Roman" w:cs="Times New Roman"/>
          <w:sz w:val="24"/>
          <w:szCs w:val="24"/>
        </w:rPr>
      </w:pPr>
    </w:p>
    <w:sectPr w:rsidR="00123161" w:rsidRPr="00B76216" w:rsidSect="00E74395">
      <w:headerReference w:type="default" r:id="rId83"/>
      <w:footerReference w:type="default" r:id="rId8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CDCB" w14:textId="77777777" w:rsidR="00C13CD6" w:rsidRDefault="00C13CD6" w:rsidP="003E5707">
      <w:pPr>
        <w:spacing w:after="0" w:line="240" w:lineRule="auto"/>
      </w:pPr>
      <w:r>
        <w:separator/>
      </w:r>
    </w:p>
  </w:endnote>
  <w:endnote w:type="continuationSeparator" w:id="0">
    <w:p w14:paraId="4812565C" w14:textId="77777777" w:rsidR="00C13CD6" w:rsidRDefault="00C13CD6" w:rsidP="003E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727"/>
      <w:docPartObj>
        <w:docPartGallery w:val="Page Numbers (Bottom of Page)"/>
        <w:docPartUnique/>
      </w:docPartObj>
    </w:sdtPr>
    <w:sdtEndPr/>
    <w:sdtContent>
      <w:p w14:paraId="380600CC" w14:textId="77777777" w:rsidR="00DE4146" w:rsidRDefault="00DE4146">
        <w:pPr>
          <w:pStyle w:val="af3"/>
          <w:jc w:val="center"/>
        </w:pPr>
      </w:p>
      <w:p w14:paraId="5959705E" w14:textId="77777777" w:rsidR="00DE4146" w:rsidRDefault="00DE4146">
        <w:pPr>
          <w:pStyle w:val="af3"/>
          <w:jc w:val="center"/>
        </w:pPr>
        <w:r>
          <w:fldChar w:fldCharType="begin"/>
        </w:r>
        <w:r>
          <w:instrText>PAGE   \* MERGEFORMAT</w:instrText>
        </w:r>
        <w:r>
          <w:fldChar w:fldCharType="separate"/>
        </w:r>
        <w:r>
          <w:rPr>
            <w:noProof/>
          </w:rPr>
          <w:t>17</w:t>
        </w:r>
        <w:r>
          <w:fldChar w:fldCharType="end"/>
        </w:r>
      </w:p>
    </w:sdtContent>
  </w:sdt>
  <w:p w14:paraId="5738B351" w14:textId="77777777" w:rsidR="00DE4146" w:rsidRDefault="00DE414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6225" w14:textId="77777777" w:rsidR="00C13CD6" w:rsidRDefault="00C13CD6" w:rsidP="003E5707">
      <w:pPr>
        <w:spacing w:after="0" w:line="240" w:lineRule="auto"/>
      </w:pPr>
      <w:r>
        <w:separator/>
      </w:r>
    </w:p>
  </w:footnote>
  <w:footnote w:type="continuationSeparator" w:id="0">
    <w:p w14:paraId="71DED707" w14:textId="77777777" w:rsidR="00C13CD6" w:rsidRDefault="00C13CD6" w:rsidP="003E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7C26" w14:textId="77777777" w:rsidR="00DE4146" w:rsidRDefault="00DE4146" w:rsidP="007C6FDE">
    <w:pPr>
      <w:pStyle w:val="af1"/>
    </w:pPr>
  </w:p>
  <w:p w14:paraId="7A43AA73" w14:textId="77777777" w:rsidR="00DE4146" w:rsidRPr="007C6FDE" w:rsidRDefault="00DE4146" w:rsidP="007C6FD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singleLevel"/>
    <w:tmpl w:val="00000000"/>
    <w:lvl w:ilvl="0">
      <w:start w:val="1"/>
      <w:numFmt w:val="bullet"/>
      <w:suff w:val="space"/>
      <w:lvlText w:val="-"/>
      <w:lvlJc w:val="left"/>
      <w:pPr>
        <w:ind w:left="284" w:firstLine="0"/>
      </w:pPr>
    </w:lvl>
  </w:abstractNum>
  <w:abstractNum w:abstractNumId="3" w15:restartNumberingAfterBreak="0">
    <w:nsid w:val="10F36C33"/>
    <w:multiLevelType w:val="multilevel"/>
    <w:tmpl w:val="830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53B5"/>
    <w:multiLevelType w:val="hybridMultilevel"/>
    <w:tmpl w:val="1D4EAF52"/>
    <w:lvl w:ilvl="0" w:tplc="6AFE3518">
      <w:start w:val="3"/>
      <w:numFmt w:val="decimal"/>
      <w:lvlText w:val="%1"/>
      <w:lvlJc w:val="left"/>
      <w:pPr>
        <w:ind w:left="1059" w:hanging="216"/>
      </w:pPr>
      <w:rPr>
        <w:rFonts w:ascii="Cambria" w:eastAsia="Cambria" w:hAnsi="Cambria" w:cs="Cambria" w:hint="default"/>
        <w:w w:val="99"/>
        <w:sz w:val="28"/>
        <w:szCs w:val="28"/>
        <w:lang w:val="ru-RU" w:eastAsia="ru-RU" w:bidi="ru-RU"/>
      </w:rPr>
    </w:lvl>
    <w:lvl w:ilvl="1" w:tplc="5BFE9E22">
      <w:numFmt w:val="bullet"/>
      <w:lvlText w:val=""/>
      <w:lvlJc w:val="left"/>
      <w:pPr>
        <w:ind w:left="1822" w:hanging="360"/>
      </w:pPr>
      <w:rPr>
        <w:rFonts w:ascii="Symbol" w:eastAsia="Symbol" w:hAnsi="Symbol" w:cs="Symbol" w:hint="default"/>
        <w:w w:val="99"/>
        <w:sz w:val="28"/>
        <w:szCs w:val="28"/>
        <w:lang w:val="ru-RU" w:eastAsia="ru-RU" w:bidi="ru-RU"/>
      </w:rPr>
    </w:lvl>
    <w:lvl w:ilvl="2" w:tplc="0C6E1C98">
      <w:numFmt w:val="bullet"/>
      <w:lvlText w:val=""/>
      <w:lvlJc w:val="left"/>
      <w:pPr>
        <w:ind w:left="2825" w:hanging="1004"/>
      </w:pPr>
      <w:rPr>
        <w:rFonts w:ascii="Symbol" w:eastAsia="Symbol" w:hAnsi="Symbol" w:cs="Symbol" w:hint="default"/>
        <w:w w:val="99"/>
        <w:sz w:val="28"/>
        <w:szCs w:val="28"/>
        <w:lang w:val="ru-RU" w:eastAsia="ru-RU" w:bidi="ru-RU"/>
      </w:rPr>
    </w:lvl>
    <w:lvl w:ilvl="3" w:tplc="3ACAA9C2">
      <w:numFmt w:val="bullet"/>
      <w:lvlText w:val="•"/>
      <w:lvlJc w:val="left"/>
      <w:pPr>
        <w:ind w:left="3862" w:hanging="1004"/>
      </w:pPr>
      <w:rPr>
        <w:rFonts w:hint="default"/>
        <w:lang w:val="ru-RU" w:eastAsia="ru-RU" w:bidi="ru-RU"/>
      </w:rPr>
    </w:lvl>
    <w:lvl w:ilvl="4" w:tplc="E920FEA6">
      <w:numFmt w:val="bullet"/>
      <w:lvlText w:val="•"/>
      <w:lvlJc w:val="left"/>
      <w:pPr>
        <w:ind w:left="4905" w:hanging="1004"/>
      </w:pPr>
      <w:rPr>
        <w:rFonts w:hint="default"/>
        <w:lang w:val="ru-RU" w:eastAsia="ru-RU" w:bidi="ru-RU"/>
      </w:rPr>
    </w:lvl>
    <w:lvl w:ilvl="5" w:tplc="F3CEEA50">
      <w:numFmt w:val="bullet"/>
      <w:lvlText w:val="•"/>
      <w:lvlJc w:val="left"/>
      <w:pPr>
        <w:ind w:left="5947" w:hanging="1004"/>
      </w:pPr>
      <w:rPr>
        <w:rFonts w:hint="default"/>
        <w:lang w:val="ru-RU" w:eastAsia="ru-RU" w:bidi="ru-RU"/>
      </w:rPr>
    </w:lvl>
    <w:lvl w:ilvl="6" w:tplc="C2DCEC10">
      <w:numFmt w:val="bullet"/>
      <w:lvlText w:val="•"/>
      <w:lvlJc w:val="left"/>
      <w:pPr>
        <w:ind w:left="6990" w:hanging="1004"/>
      </w:pPr>
      <w:rPr>
        <w:rFonts w:hint="default"/>
        <w:lang w:val="ru-RU" w:eastAsia="ru-RU" w:bidi="ru-RU"/>
      </w:rPr>
    </w:lvl>
    <w:lvl w:ilvl="7" w:tplc="B464D6D0">
      <w:numFmt w:val="bullet"/>
      <w:lvlText w:val="•"/>
      <w:lvlJc w:val="left"/>
      <w:pPr>
        <w:ind w:left="8032" w:hanging="1004"/>
      </w:pPr>
      <w:rPr>
        <w:rFonts w:hint="default"/>
        <w:lang w:val="ru-RU" w:eastAsia="ru-RU" w:bidi="ru-RU"/>
      </w:rPr>
    </w:lvl>
    <w:lvl w:ilvl="8" w:tplc="7A7441EE">
      <w:numFmt w:val="bullet"/>
      <w:lvlText w:val="•"/>
      <w:lvlJc w:val="left"/>
      <w:pPr>
        <w:ind w:left="9075" w:hanging="1004"/>
      </w:pPr>
      <w:rPr>
        <w:rFonts w:hint="default"/>
        <w:lang w:val="ru-RU" w:eastAsia="ru-RU" w:bidi="ru-RU"/>
      </w:rPr>
    </w:lvl>
  </w:abstractNum>
  <w:abstractNum w:abstractNumId="5" w15:restartNumberingAfterBreak="0">
    <w:nsid w:val="14A52F66"/>
    <w:multiLevelType w:val="multilevel"/>
    <w:tmpl w:val="1CD45772"/>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4D14F98"/>
    <w:multiLevelType w:val="multilevel"/>
    <w:tmpl w:val="585C18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4D593C"/>
    <w:multiLevelType w:val="multilevel"/>
    <w:tmpl w:val="2C20522E"/>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9806F31"/>
    <w:multiLevelType w:val="hybridMultilevel"/>
    <w:tmpl w:val="FC40C9CE"/>
    <w:lvl w:ilvl="0" w:tplc="981E63C2">
      <w:numFmt w:val="bullet"/>
      <w:lvlText w:val="-"/>
      <w:lvlJc w:val="left"/>
      <w:pPr>
        <w:ind w:left="560" w:hanging="202"/>
      </w:pPr>
      <w:rPr>
        <w:rFonts w:ascii="Times New Roman" w:eastAsia="Times New Roman" w:hAnsi="Times New Roman" w:cs="Times New Roman" w:hint="default"/>
        <w:w w:val="99"/>
        <w:sz w:val="28"/>
        <w:szCs w:val="28"/>
        <w:lang w:val="ru-RU" w:eastAsia="ru-RU" w:bidi="ru-RU"/>
      </w:rPr>
    </w:lvl>
    <w:lvl w:ilvl="1" w:tplc="70C0D444">
      <w:numFmt w:val="bullet"/>
      <w:lvlText w:val="•"/>
      <w:lvlJc w:val="left"/>
      <w:pPr>
        <w:ind w:left="860" w:hanging="202"/>
      </w:pPr>
      <w:rPr>
        <w:rFonts w:hint="default"/>
        <w:lang w:val="ru-RU" w:eastAsia="ru-RU" w:bidi="ru-RU"/>
      </w:rPr>
    </w:lvl>
    <w:lvl w:ilvl="2" w:tplc="CDB2CA30">
      <w:numFmt w:val="bullet"/>
      <w:lvlText w:val="•"/>
      <w:lvlJc w:val="left"/>
      <w:pPr>
        <w:ind w:left="2004" w:hanging="202"/>
      </w:pPr>
      <w:rPr>
        <w:rFonts w:hint="default"/>
        <w:lang w:val="ru-RU" w:eastAsia="ru-RU" w:bidi="ru-RU"/>
      </w:rPr>
    </w:lvl>
    <w:lvl w:ilvl="3" w:tplc="27E85708">
      <w:numFmt w:val="bullet"/>
      <w:lvlText w:val="•"/>
      <w:lvlJc w:val="left"/>
      <w:pPr>
        <w:ind w:left="3148" w:hanging="202"/>
      </w:pPr>
      <w:rPr>
        <w:rFonts w:hint="default"/>
        <w:lang w:val="ru-RU" w:eastAsia="ru-RU" w:bidi="ru-RU"/>
      </w:rPr>
    </w:lvl>
    <w:lvl w:ilvl="4" w:tplc="3998F226">
      <w:numFmt w:val="bullet"/>
      <w:lvlText w:val="•"/>
      <w:lvlJc w:val="left"/>
      <w:pPr>
        <w:ind w:left="4293" w:hanging="202"/>
      </w:pPr>
      <w:rPr>
        <w:rFonts w:hint="default"/>
        <w:lang w:val="ru-RU" w:eastAsia="ru-RU" w:bidi="ru-RU"/>
      </w:rPr>
    </w:lvl>
    <w:lvl w:ilvl="5" w:tplc="5DEA597E">
      <w:numFmt w:val="bullet"/>
      <w:lvlText w:val="•"/>
      <w:lvlJc w:val="left"/>
      <w:pPr>
        <w:ind w:left="5437" w:hanging="202"/>
      </w:pPr>
      <w:rPr>
        <w:rFonts w:hint="default"/>
        <w:lang w:val="ru-RU" w:eastAsia="ru-RU" w:bidi="ru-RU"/>
      </w:rPr>
    </w:lvl>
    <w:lvl w:ilvl="6" w:tplc="8B943AF2">
      <w:numFmt w:val="bullet"/>
      <w:lvlText w:val="•"/>
      <w:lvlJc w:val="left"/>
      <w:pPr>
        <w:ind w:left="6582" w:hanging="202"/>
      </w:pPr>
      <w:rPr>
        <w:rFonts w:hint="default"/>
        <w:lang w:val="ru-RU" w:eastAsia="ru-RU" w:bidi="ru-RU"/>
      </w:rPr>
    </w:lvl>
    <w:lvl w:ilvl="7" w:tplc="B9A69570">
      <w:numFmt w:val="bullet"/>
      <w:lvlText w:val="•"/>
      <w:lvlJc w:val="left"/>
      <w:pPr>
        <w:ind w:left="7726" w:hanging="202"/>
      </w:pPr>
      <w:rPr>
        <w:rFonts w:hint="default"/>
        <w:lang w:val="ru-RU" w:eastAsia="ru-RU" w:bidi="ru-RU"/>
      </w:rPr>
    </w:lvl>
    <w:lvl w:ilvl="8" w:tplc="82462FF2">
      <w:numFmt w:val="bullet"/>
      <w:lvlText w:val="•"/>
      <w:lvlJc w:val="left"/>
      <w:pPr>
        <w:ind w:left="8871" w:hanging="202"/>
      </w:pPr>
      <w:rPr>
        <w:rFonts w:hint="default"/>
        <w:lang w:val="ru-RU" w:eastAsia="ru-RU" w:bidi="ru-RU"/>
      </w:rPr>
    </w:lvl>
  </w:abstractNum>
  <w:abstractNum w:abstractNumId="9" w15:restartNumberingAfterBreak="0">
    <w:nsid w:val="1BB805DC"/>
    <w:multiLevelType w:val="hybridMultilevel"/>
    <w:tmpl w:val="DF5A3672"/>
    <w:lvl w:ilvl="0" w:tplc="695EAAEE">
      <w:start w:val="1"/>
      <w:numFmt w:val="russianLower"/>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A63BAF"/>
    <w:multiLevelType w:val="multilevel"/>
    <w:tmpl w:val="BA004608"/>
    <w:lvl w:ilvl="0">
      <w:start w:val="4"/>
      <w:numFmt w:val="decimal"/>
      <w:lvlText w:val="%1."/>
      <w:lvlJc w:val="left"/>
      <w:pPr>
        <w:ind w:left="360" w:hanging="36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2942DE7"/>
    <w:multiLevelType w:val="multilevel"/>
    <w:tmpl w:val="758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8604E"/>
    <w:multiLevelType w:val="multilevel"/>
    <w:tmpl w:val="966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641D9"/>
    <w:multiLevelType w:val="hybridMultilevel"/>
    <w:tmpl w:val="CAB2B90E"/>
    <w:lvl w:ilvl="0" w:tplc="50AE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274CB"/>
    <w:multiLevelType w:val="hybridMultilevel"/>
    <w:tmpl w:val="D9262750"/>
    <w:lvl w:ilvl="0" w:tplc="A9327D06">
      <w:numFmt w:val="bullet"/>
      <w:lvlText w:val="-"/>
      <w:lvlJc w:val="left"/>
      <w:pPr>
        <w:ind w:left="720" w:hanging="360"/>
      </w:pPr>
      <w:rPr>
        <w:rFonts w:ascii="Cambria" w:eastAsia="Cambria" w:hAnsi="Cambria" w:cs="Cambria" w:hint="default"/>
        <w:w w:val="99"/>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C26C2"/>
    <w:multiLevelType w:val="multilevel"/>
    <w:tmpl w:val="442E27BC"/>
    <w:lvl w:ilvl="0">
      <w:start w:val="1"/>
      <w:numFmt w:val="decimal"/>
      <w:lvlText w:val="%1."/>
      <w:lvlJc w:val="left"/>
      <w:pPr>
        <w:ind w:left="502"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32D41F4B"/>
    <w:multiLevelType w:val="multilevel"/>
    <w:tmpl w:val="6A722E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4BF4DA3"/>
    <w:multiLevelType w:val="hybridMultilevel"/>
    <w:tmpl w:val="7D84C1F2"/>
    <w:lvl w:ilvl="0" w:tplc="6C6CC3F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51A6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D05E9"/>
    <w:multiLevelType w:val="hybridMultilevel"/>
    <w:tmpl w:val="FDE85D4E"/>
    <w:lvl w:ilvl="0" w:tplc="7556F8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BA850CA"/>
    <w:multiLevelType w:val="multilevel"/>
    <w:tmpl w:val="4C8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50614"/>
    <w:multiLevelType w:val="hybridMultilevel"/>
    <w:tmpl w:val="D4848A64"/>
    <w:lvl w:ilvl="0" w:tplc="50AE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124A37"/>
    <w:multiLevelType w:val="multilevel"/>
    <w:tmpl w:val="AED0DF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D6406"/>
    <w:multiLevelType w:val="multilevel"/>
    <w:tmpl w:val="F9D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32CA6"/>
    <w:multiLevelType w:val="hybridMultilevel"/>
    <w:tmpl w:val="32E0243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A927502"/>
    <w:multiLevelType w:val="multilevel"/>
    <w:tmpl w:val="304E9268"/>
    <w:lvl w:ilvl="0">
      <w:start w:val="5"/>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8C43BB"/>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C51B33"/>
    <w:multiLevelType w:val="hybridMultilevel"/>
    <w:tmpl w:val="710EB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6402B29"/>
    <w:multiLevelType w:val="multilevel"/>
    <w:tmpl w:val="FEF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170FB1"/>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93C1BFB"/>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D0D10"/>
    <w:multiLevelType w:val="multilevel"/>
    <w:tmpl w:val="ACB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F0CA2"/>
    <w:multiLevelType w:val="hybridMultilevel"/>
    <w:tmpl w:val="9A647B46"/>
    <w:lvl w:ilvl="0" w:tplc="89DAE4C4">
      <w:numFmt w:val="bullet"/>
      <w:lvlText w:val=""/>
      <w:lvlJc w:val="left"/>
      <w:pPr>
        <w:ind w:left="1070" w:hanging="360"/>
      </w:pPr>
      <w:rPr>
        <w:rFonts w:ascii="Symbol" w:eastAsia="Symbol" w:hAnsi="Symbol" w:cs="Symbol" w:hint="default"/>
        <w:w w:val="99"/>
        <w:sz w:val="28"/>
        <w:szCs w:val="28"/>
        <w:lang w:val="ru-RU" w:eastAsia="ru-RU" w:bidi="ru-RU"/>
      </w:rPr>
    </w:lvl>
    <w:lvl w:ilvl="1" w:tplc="C1602EA8">
      <w:numFmt w:val="bullet"/>
      <w:lvlText w:val=""/>
      <w:lvlJc w:val="left"/>
      <w:pPr>
        <w:ind w:left="1689" w:hanging="360"/>
      </w:pPr>
      <w:rPr>
        <w:rFonts w:ascii="Symbol" w:eastAsia="Symbol" w:hAnsi="Symbol" w:cs="Symbol" w:hint="default"/>
        <w:w w:val="99"/>
        <w:sz w:val="28"/>
        <w:szCs w:val="28"/>
        <w:lang w:val="ru-RU" w:eastAsia="ru-RU" w:bidi="ru-RU"/>
      </w:rPr>
    </w:lvl>
    <w:lvl w:ilvl="2" w:tplc="362A6CD8">
      <w:numFmt w:val="bullet"/>
      <w:lvlText w:val="•"/>
      <w:lvlJc w:val="left"/>
      <w:pPr>
        <w:ind w:left="2724" w:hanging="360"/>
      </w:pPr>
      <w:rPr>
        <w:rFonts w:hint="default"/>
        <w:lang w:val="ru-RU" w:eastAsia="ru-RU" w:bidi="ru-RU"/>
      </w:rPr>
    </w:lvl>
    <w:lvl w:ilvl="3" w:tplc="2C563244">
      <w:numFmt w:val="bullet"/>
      <w:lvlText w:val="•"/>
      <w:lvlJc w:val="left"/>
      <w:pPr>
        <w:ind w:left="3762" w:hanging="360"/>
      </w:pPr>
      <w:rPr>
        <w:rFonts w:hint="default"/>
        <w:lang w:val="ru-RU" w:eastAsia="ru-RU" w:bidi="ru-RU"/>
      </w:rPr>
    </w:lvl>
    <w:lvl w:ilvl="4" w:tplc="A7866654">
      <w:numFmt w:val="bullet"/>
      <w:lvlText w:val="•"/>
      <w:lvlJc w:val="left"/>
      <w:pPr>
        <w:ind w:left="4800" w:hanging="360"/>
      </w:pPr>
      <w:rPr>
        <w:rFonts w:hint="default"/>
        <w:lang w:val="ru-RU" w:eastAsia="ru-RU" w:bidi="ru-RU"/>
      </w:rPr>
    </w:lvl>
    <w:lvl w:ilvl="5" w:tplc="01DE1476">
      <w:numFmt w:val="bullet"/>
      <w:lvlText w:val="•"/>
      <w:lvlJc w:val="left"/>
      <w:pPr>
        <w:ind w:left="5838" w:hanging="360"/>
      </w:pPr>
      <w:rPr>
        <w:rFonts w:hint="default"/>
        <w:lang w:val="ru-RU" w:eastAsia="ru-RU" w:bidi="ru-RU"/>
      </w:rPr>
    </w:lvl>
    <w:lvl w:ilvl="6" w:tplc="39F86380">
      <w:numFmt w:val="bullet"/>
      <w:lvlText w:val="•"/>
      <w:lvlJc w:val="left"/>
      <w:pPr>
        <w:ind w:left="6875" w:hanging="360"/>
      </w:pPr>
      <w:rPr>
        <w:rFonts w:hint="default"/>
        <w:lang w:val="ru-RU" w:eastAsia="ru-RU" w:bidi="ru-RU"/>
      </w:rPr>
    </w:lvl>
    <w:lvl w:ilvl="7" w:tplc="BBE8518C">
      <w:numFmt w:val="bullet"/>
      <w:lvlText w:val="•"/>
      <w:lvlJc w:val="left"/>
      <w:pPr>
        <w:ind w:left="7913" w:hanging="360"/>
      </w:pPr>
      <w:rPr>
        <w:rFonts w:hint="default"/>
        <w:lang w:val="ru-RU" w:eastAsia="ru-RU" w:bidi="ru-RU"/>
      </w:rPr>
    </w:lvl>
    <w:lvl w:ilvl="8" w:tplc="E026A71A">
      <w:numFmt w:val="bullet"/>
      <w:lvlText w:val="•"/>
      <w:lvlJc w:val="left"/>
      <w:pPr>
        <w:ind w:left="8951" w:hanging="360"/>
      </w:pPr>
      <w:rPr>
        <w:rFonts w:hint="default"/>
        <w:lang w:val="ru-RU" w:eastAsia="ru-RU" w:bidi="ru-RU"/>
      </w:rPr>
    </w:lvl>
  </w:abstractNum>
  <w:abstractNum w:abstractNumId="33" w15:restartNumberingAfterBreak="0">
    <w:nsid w:val="5FC978A5"/>
    <w:multiLevelType w:val="hybridMultilevel"/>
    <w:tmpl w:val="1D5E0286"/>
    <w:lvl w:ilvl="0" w:tplc="AC167244">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0527E9F"/>
    <w:multiLevelType w:val="multilevel"/>
    <w:tmpl w:val="BA224036"/>
    <w:lvl w:ilvl="0">
      <w:start w:val="1"/>
      <w:numFmt w:val="decimal"/>
      <w:lvlText w:val="%1."/>
      <w:lvlJc w:val="left"/>
      <w:pPr>
        <w:ind w:left="2629" w:hanging="360"/>
      </w:pPr>
      <w:rPr>
        <w:rFonts w:hint="default"/>
      </w:rPr>
    </w:lvl>
    <w:lvl w:ilvl="1">
      <w:start w:val="3"/>
      <w:numFmt w:val="decimal"/>
      <w:isLgl/>
      <w:lvlText w:val="%1.%2"/>
      <w:lvlJc w:val="left"/>
      <w:pPr>
        <w:ind w:left="1211" w:hanging="54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486" w:hanging="1080"/>
      </w:pPr>
      <w:rPr>
        <w:rFonts w:hint="default"/>
      </w:rPr>
    </w:lvl>
    <w:lvl w:ilvl="5">
      <w:start w:val="1"/>
      <w:numFmt w:val="decimal"/>
      <w:isLgl/>
      <w:lvlText w:val="%1.%2.%3.%4.%5.%6"/>
      <w:lvlJc w:val="left"/>
      <w:pPr>
        <w:ind w:left="2731"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81" w:hanging="1440"/>
      </w:pPr>
      <w:rPr>
        <w:rFonts w:hint="default"/>
      </w:rPr>
    </w:lvl>
    <w:lvl w:ilvl="8">
      <w:start w:val="1"/>
      <w:numFmt w:val="decimal"/>
      <w:isLgl/>
      <w:lvlText w:val="%1.%2.%3.%4.%5.%6.%7.%8.%9"/>
      <w:lvlJc w:val="left"/>
      <w:pPr>
        <w:ind w:left="4186" w:hanging="1800"/>
      </w:pPr>
      <w:rPr>
        <w:rFonts w:hint="default"/>
      </w:rPr>
    </w:lvl>
  </w:abstractNum>
  <w:abstractNum w:abstractNumId="35" w15:restartNumberingAfterBreak="0">
    <w:nsid w:val="642350CF"/>
    <w:multiLevelType w:val="multilevel"/>
    <w:tmpl w:val="06540950"/>
    <w:lvl w:ilvl="0">
      <w:start w:val="4"/>
      <w:numFmt w:val="decimal"/>
      <w:lvlText w:val="%1"/>
      <w:lvlJc w:val="left"/>
      <w:pPr>
        <w:ind w:left="1130" w:hanging="571"/>
      </w:pPr>
      <w:rPr>
        <w:rFonts w:hint="default"/>
        <w:lang w:val="ru-RU" w:eastAsia="ru-RU" w:bidi="ru-RU"/>
      </w:rPr>
    </w:lvl>
    <w:lvl w:ilvl="1">
      <w:start w:val="2"/>
      <w:numFmt w:val="decimal"/>
      <w:lvlText w:val="%1.%2."/>
      <w:lvlJc w:val="left"/>
      <w:pPr>
        <w:ind w:left="1130" w:hanging="571"/>
        <w:jc w:val="right"/>
      </w:pPr>
      <w:rPr>
        <w:rFonts w:hint="default"/>
        <w:b/>
        <w:bCs/>
        <w:w w:val="100"/>
        <w:lang w:val="ru-RU" w:eastAsia="ru-RU" w:bidi="ru-RU"/>
      </w:rPr>
    </w:lvl>
    <w:lvl w:ilvl="2">
      <w:start w:val="1"/>
      <w:numFmt w:val="decimal"/>
      <w:lvlText w:val="%1.%2.%3."/>
      <w:lvlJc w:val="left"/>
      <w:pPr>
        <w:ind w:left="560" w:hanging="744"/>
      </w:pPr>
      <w:rPr>
        <w:rFonts w:ascii="Calibri" w:eastAsia="Calibri" w:hAnsi="Calibri" w:cs="Calibri" w:hint="default"/>
        <w:b/>
        <w:bCs/>
        <w:spacing w:val="-2"/>
        <w:w w:val="99"/>
        <w:sz w:val="28"/>
        <w:szCs w:val="28"/>
        <w:lang w:val="ru-RU" w:eastAsia="ru-RU" w:bidi="ru-RU"/>
      </w:rPr>
    </w:lvl>
    <w:lvl w:ilvl="3">
      <w:numFmt w:val="bullet"/>
      <w:lvlText w:val="•"/>
      <w:lvlJc w:val="left"/>
      <w:pPr>
        <w:ind w:left="3366" w:hanging="744"/>
      </w:pPr>
      <w:rPr>
        <w:rFonts w:hint="default"/>
        <w:lang w:val="ru-RU" w:eastAsia="ru-RU" w:bidi="ru-RU"/>
      </w:rPr>
    </w:lvl>
    <w:lvl w:ilvl="4">
      <w:numFmt w:val="bullet"/>
      <w:lvlText w:val="•"/>
      <w:lvlJc w:val="left"/>
      <w:pPr>
        <w:ind w:left="4480" w:hanging="744"/>
      </w:pPr>
      <w:rPr>
        <w:rFonts w:hint="default"/>
        <w:lang w:val="ru-RU" w:eastAsia="ru-RU" w:bidi="ru-RU"/>
      </w:rPr>
    </w:lvl>
    <w:lvl w:ilvl="5">
      <w:numFmt w:val="bullet"/>
      <w:lvlText w:val="•"/>
      <w:lvlJc w:val="left"/>
      <w:pPr>
        <w:ind w:left="5593" w:hanging="744"/>
      </w:pPr>
      <w:rPr>
        <w:rFonts w:hint="default"/>
        <w:lang w:val="ru-RU" w:eastAsia="ru-RU" w:bidi="ru-RU"/>
      </w:rPr>
    </w:lvl>
    <w:lvl w:ilvl="6">
      <w:numFmt w:val="bullet"/>
      <w:lvlText w:val="•"/>
      <w:lvlJc w:val="left"/>
      <w:pPr>
        <w:ind w:left="6706" w:hanging="744"/>
      </w:pPr>
      <w:rPr>
        <w:rFonts w:hint="default"/>
        <w:lang w:val="ru-RU" w:eastAsia="ru-RU" w:bidi="ru-RU"/>
      </w:rPr>
    </w:lvl>
    <w:lvl w:ilvl="7">
      <w:numFmt w:val="bullet"/>
      <w:lvlText w:val="•"/>
      <w:lvlJc w:val="left"/>
      <w:pPr>
        <w:ind w:left="7820" w:hanging="744"/>
      </w:pPr>
      <w:rPr>
        <w:rFonts w:hint="default"/>
        <w:lang w:val="ru-RU" w:eastAsia="ru-RU" w:bidi="ru-RU"/>
      </w:rPr>
    </w:lvl>
    <w:lvl w:ilvl="8">
      <w:numFmt w:val="bullet"/>
      <w:lvlText w:val="•"/>
      <w:lvlJc w:val="left"/>
      <w:pPr>
        <w:ind w:left="8933" w:hanging="744"/>
      </w:pPr>
      <w:rPr>
        <w:rFonts w:hint="default"/>
        <w:lang w:val="ru-RU" w:eastAsia="ru-RU" w:bidi="ru-RU"/>
      </w:rPr>
    </w:lvl>
  </w:abstractNum>
  <w:abstractNum w:abstractNumId="36" w15:restartNumberingAfterBreak="0">
    <w:nsid w:val="6B020CAE"/>
    <w:multiLevelType w:val="multilevel"/>
    <w:tmpl w:val="6770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573C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57F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9568F"/>
    <w:multiLevelType w:val="multilevel"/>
    <w:tmpl w:val="0540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67ECA"/>
    <w:multiLevelType w:val="multilevel"/>
    <w:tmpl w:val="DC347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5C5811"/>
    <w:multiLevelType w:val="multilevel"/>
    <w:tmpl w:val="8F4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
  </w:num>
  <w:num w:numId="3">
    <w:abstractNumId w:val="30"/>
  </w:num>
  <w:num w:numId="4">
    <w:abstractNumId w:val="40"/>
  </w:num>
  <w:num w:numId="5">
    <w:abstractNumId w:val="22"/>
  </w:num>
  <w:num w:numId="6">
    <w:abstractNumId w:val="3"/>
  </w:num>
  <w:num w:numId="7">
    <w:abstractNumId w:val="24"/>
  </w:num>
  <w:num w:numId="8">
    <w:abstractNumId w:val="0"/>
  </w:num>
  <w:num w:numId="9">
    <w:abstractNumId w:val="1"/>
  </w:num>
  <w:num w:numId="10">
    <w:abstractNumId w:val="21"/>
  </w:num>
  <w:num w:numId="11">
    <w:abstractNumId w:val="13"/>
  </w:num>
  <w:num w:numId="12">
    <w:abstractNumId w:val="15"/>
  </w:num>
  <w:num w:numId="13">
    <w:abstractNumId w:val="19"/>
  </w:num>
  <w:num w:numId="14">
    <w:abstractNumId w:val="6"/>
  </w:num>
  <w:num w:numId="15">
    <w:abstractNumId w:val="14"/>
  </w:num>
  <w:num w:numId="16">
    <w:abstractNumId w:val="9"/>
  </w:num>
  <w:num w:numId="17">
    <w:abstractNumId w:val="28"/>
  </w:num>
  <w:num w:numId="18">
    <w:abstractNumId w:val="16"/>
  </w:num>
  <w:num w:numId="19">
    <w:abstractNumId w:val="7"/>
  </w:num>
  <w:num w:numId="20">
    <w:abstractNumId w:val="5"/>
  </w:num>
  <w:num w:numId="21">
    <w:abstractNumId w:val="10"/>
  </w:num>
  <w:num w:numId="22">
    <w:abstractNumId w:val="38"/>
  </w:num>
  <w:num w:numId="23">
    <w:abstractNumId w:val="26"/>
  </w:num>
  <w:num w:numId="24">
    <w:abstractNumId w:val="37"/>
  </w:num>
  <w:num w:numId="25">
    <w:abstractNumId w:val="29"/>
  </w:num>
  <w:num w:numId="26">
    <w:abstractNumId w:val="33"/>
  </w:num>
  <w:num w:numId="27">
    <w:abstractNumId w:val="25"/>
  </w:num>
  <w:num w:numId="28">
    <w:abstractNumId w:val="4"/>
  </w:num>
  <w:num w:numId="29">
    <w:abstractNumId w:val="32"/>
  </w:num>
  <w:num w:numId="30">
    <w:abstractNumId w:val="41"/>
  </w:num>
  <w:num w:numId="31">
    <w:abstractNumId w:val="12"/>
  </w:num>
  <w:num w:numId="32">
    <w:abstractNumId w:val="39"/>
  </w:num>
  <w:num w:numId="33">
    <w:abstractNumId w:val="8"/>
  </w:num>
  <w:num w:numId="34">
    <w:abstractNumId w:val="35"/>
  </w:num>
  <w:num w:numId="35">
    <w:abstractNumId w:val="18"/>
  </w:num>
  <w:num w:numId="36">
    <w:abstractNumId w:val="23"/>
  </w:num>
  <w:num w:numId="37">
    <w:abstractNumId w:val="31"/>
  </w:num>
  <w:num w:numId="38">
    <w:abstractNumId w:val="17"/>
  </w:num>
  <w:num w:numId="39">
    <w:abstractNumId w:val="27"/>
  </w:num>
  <w:num w:numId="40">
    <w:abstractNumId w:val="11"/>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4F"/>
    <w:rsid w:val="00001A4B"/>
    <w:rsid w:val="00002A02"/>
    <w:rsid w:val="000033F7"/>
    <w:rsid w:val="00003723"/>
    <w:rsid w:val="00004286"/>
    <w:rsid w:val="00005E26"/>
    <w:rsid w:val="00006025"/>
    <w:rsid w:val="00010BE8"/>
    <w:rsid w:val="00011650"/>
    <w:rsid w:val="00013329"/>
    <w:rsid w:val="00020EB1"/>
    <w:rsid w:val="00021581"/>
    <w:rsid w:val="00021DC9"/>
    <w:rsid w:val="00021F62"/>
    <w:rsid w:val="0002729F"/>
    <w:rsid w:val="00027A60"/>
    <w:rsid w:val="000319AB"/>
    <w:rsid w:val="00032EDA"/>
    <w:rsid w:val="00034318"/>
    <w:rsid w:val="000372A4"/>
    <w:rsid w:val="00042653"/>
    <w:rsid w:val="000442A0"/>
    <w:rsid w:val="00044492"/>
    <w:rsid w:val="00044839"/>
    <w:rsid w:val="0004502D"/>
    <w:rsid w:val="00045279"/>
    <w:rsid w:val="00046281"/>
    <w:rsid w:val="000463FE"/>
    <w:rsid w:val="00052010"/>
    <w:rsid w:val="00052117"/>
    <w:rsid w:val="0005281D"/>
    <w:rsid w:val="00053A3F"/>
    <w:rsid w:val="00053CA6"/>
    <w:rsid w:val="00054401"/>
    <w:rsid w:val="00054932"/>
    <w:rsid w:val="00055E6E"/>
    <w:rsid w:val="00056CAC"/>
    <w:rsid w:val="000570B8"/>
    <w:rsid w:val="00057379"/>
    <w:rsid w:val="00060BBE"/>
    <w:rsid w:val="000620D7"/>
    <w:rsid w:val="00062AB6"/>
    <w:rsid w:val="00063639"/>
    <w:rsid w:val="000636A0"/>
    <w:rsid w:val="000720FF"/>
    <w:rsid w:val="00072BB4"/>
    <w:rsid w:val="00073E23"/>
    <w:rsid w:val="00073EAB"/>
    <w:rsid w:val="00074B26"/>
    <w:rsid w:val="000773B5"/>
    <w:rsid w:val="000800B7"/>
    <w:rsid w:val="000805A2"/>
    <w:rsid w:val="00080814"/>
    <w:rsid w:val="000872D3"/>
    <w:rsid w:val="00087C9A"/>
    <w:rsid w:val="000926D2"/>
    <w:rsid w:val="00093090"/>
    <w:rsid w:val="00093D3E"/>
    <w:rsid w:val="00094A04"/>
    <w:rsid w:val="00095C3F"/>
    <w:rsid w:val="000976F6"/>
    <w:rsid w:val="00097DAB"/>
    <w:rsid w:val="000A43F8"/>
    <w:rsid w:val="000A5366"/>
    <w:rsid w:val="000A64DE"/>
    <w:rsid w:val="000A7A19"/>
    <w:rsid w:val="000B0285"/>
    <w:rsid w:val="000B1A76"/>
    <w:rsid w:val="000B2E81"/>
    <w:rsid w:val="000B619F"/>
    <w:rsid w:val="000B68F3"/>
    <w:rsid w:val="000B7740"/>
    <w:rsid w:val="000B7C9D"/>
    <w:rsid w:val="000C053D"/>
    <w:rsid w:val="000C0680"/>
    <w:rsid w:val="000C3011"/>
    <w:rsid w:val="000C5113"/>
    <w:rsid w:val="000D1624"/>
    <w:rsid w:val="000D2608"/>
    <w:rsid w:val="000D3DA7"/>
    <w:rsid w:val="000D5E6D"/>
    <w:rsid w:val="000E18BB"/>
    <w:rsid w:val="000E21FF"/>
    <w:rsid w:val="000E5BD6"/>
    <w:rsid w:val="000E6B6B"/>
    <w:rsid w:val="000E6B96"/>
    <w:rsid w:val="000F0224"/>
    <w:rsid w:val="000F1451"/>
    <w:rsid w:val="000F4282"/>
    <w:rsid w:val="000F441A"/>
    <w:rsid w:val="000F454F"/>
    <w:rsid w:val="000F6AC0"/>
    <w:rsid w:val="00100B1E"/>
    <w:rsid w:val="00101EC6"/>
    <w:rsid w:val="00105E4F"/>
    <w:rsid w:val="00105F58"/>
    <w:rsid w:val="00107DDE"/>
    <w:rsid w:val="00113AC8"/>
    <w:rsid w:val="00115357"/>
    <w:rsid w:val="00120752"/>
    <w:rsid w:val="00120E8A"/>
    <w:rsid w:val="00123161"/>
    <w:rsid w:val="00123FC0"/>
    <w:rsid w:val="0012592D"/>
    <w:rsid w:val="00126DA4"/>
    <w:rsid w:val="00130C93"/>
    <w:rsid w:val="00131554"/>
    <w:rsid w:val="00131B62"/>
    <w:rsid w:val="00133080"/>
    <w:rsid w:val="0013559E"/>
    <w:rsid w:val="001361BB"/>
    <w:rsid w:val="00141F33"/>
    <w:rsid w:val="001432E7"/>
    <w:rsid w:val="00144CC4"/>
    <w:rsid w:val="0015042F"/>
    <w:rsid w:val="0015111B"/>
    <w:rsid w:val="00151DF6"/>
    <w:rsid w:val="001540F1"/>
    <w:rsid w:val="00154FB0"/>
    <w:rsid w:val="0016043E"/>
    <w:rsid w:val="001613B1"/>
    <w:rsid w:val="00162BB6"/>
    <w:rsid w:val="00162CB1"/>
    <w:rsid w:val="00163421"/>
    <w:rsid w:val="00163894"/>
    <w:rsid w:val="00164861"/>
    <w:rsid w:val="00165596"/>
    <w:rsid w:val="00165D18"/>
    <w:rsid w:val="00171A8F"/>
    <w:rsid w:val="00171E13"/>
    <w:rsid w:val="00173C47"/>
    <w:rsid w:val="001742EC"/>
    <w:rsid w:val="0017563B"/>
    <w:rsid w:val="00180E4A"/>
    <w:rsid w:val="00181302"/>
    <w:rsid w:val="0018151E"/>
    <w:rsid w:val="00182652"/>
    <w:rsid w:val="00182E41"/>
    <w:rsid w:val="0018430A"/>
    <w:rsid w:val="001843CF"/>
    <w:rsid w:val="00184DD5"/>
    <w:rsid w:val="0018712D"/>
    <w:rsid w:val="00190462"/>
    <w:rsid w:val="00194A52"/>
    <w:rsid w:val="001968F1"/>
    <w:rsid w:val="00197F8B"/>
    <w:rsid w:val="001A337B"/>
    <w:rsid w:val="001A3831"/>
    <w:rsid w:val="001A3988"/>
    <w:rsid w:val="001A44F5"/>
    <w:rsid w:val="001A4B81"/>
    <w:rsid w:val="001A62B9"/>
    <w:rsid w:val="001A7865"/>
    <w:rsid w:val="001B142C"/>
    <w:rsid w:val="001B2622"/>
    <w:rsid w:val="001B2E6A"/>
    <w:rsid w:val="001B529A"/>
    <w:rsid w:val="001B7E7F"/>
    <w:rsid w:val="001C0179"/>
    <w:rsid w:val="001C3078"/>
    <w:rsid w:val="001C30BC"/>
    <w:rsid w:val="001C3C41"/>
    <w:rsid w:val="001C68E1"/>
    <w:rsid w:val="001C78A5"/>
    <w:rsid w:val="001D24E0"/>
    <w:rsid w:val="001D2545"/>
    <w:rsid w:val="001D7940"/>
    <w:rsid w:val="001E1A2E"/>
    <w:rsid w:val="001E542C"/>
    <w:rsid w:val="001E5820"/>
    <w:rsid w:val="001E6E51"/>
    <w:rsid w:val="001E7C18"/>
    <w:rsid w:val="001F4639"/>
    <w:rsid w:val="001F574B"/>
    <w:rsid w:val="001F5856"/>
    <w:rsid w:val="001F75CB"/>
    <w:rsid w:val="002000F1"/>
    <w:rsid w:val="00201F80"/>
    <w:rsid w:val="00202788"/>
    <w:rsid w:val="0020290D"/>
    <w:rsid w:val="00203D2E"/>
    <w:rsid w:val="00204DD5"/>
    <w:rsid w:val="00207BD2"/>
    <w:rsid w:val="00211CC5"/>
    <w:rsid w:val="0021510E"/>
    <w:rsid w:val="00215321"/>
    <w:rsid w:val="00215967"/>
    <w:rsid w:val="00216250"/>
    <w:rsid w:val="002178CC"/>
    <w:rsid w:val="00220B7B"/>
    <w:rsid w:val="002226C8"/>
    <w:rsid w:val="0022565C"/>
    <w:rsid w:val="002317E6"/>
    <w:rsid w:val="00234F5E"/>
    <w:rsid w:val="00236C5E"/>
    <w:rsid w:val="00240EE6"/>
    <w:rsid w:val="002435DB"/>
    <w:rsid w:val="00245955"/>
    <w:rsid w:val="00247AFC"/>
    <w:rsid w:val="002506FE"/>
    <w:rsid w:val="002512C3"/>
    <w:rsid w:val="002517C0"/>
    <w:rsid w:val="00251A6D"/>
    <w:rsid w:val="00251B1C"/>
    <w:rsid w:val="00253595"/>
    <w:rsid w:val="002543B3"/>
    <w:rsid w:val="002555B3"/>
    <w:rsid w:val="00257041"/>
    <w:rsid w:val="0026021D"/>
    <w:rsid w:val="00260EE1"/>
    <w:rsid w:val="002617E1"/>
    <w:rsid w:val="00264901"/>
    <w:rsid w:val="00264B2C"/>
    <w:rsid w:val="002675F1"/>
    <w:rsid w:val="0026773E"/>
    <w:rsid w:val="002757D9"/>
    <w:rsid w:val="00276992"/>
    <w:rsid w:val="00276FD4"/>
    <w:rsid w:val="00277C2D"/>
    <w:rsid w:val="0028160A"/>
    <w:rsid w:val="00286170"/>
    <w:rsid w:val="002862F1"/>
    <w:rsid w:val="00287275"/>
    <w:rsid w:val="002921D3"/>
    <w:rsid w:val="002922C0"/>
    <w:rsid w:val="0029283D"/>
    <w:rsid w:val="002930DA"/>
    <w:rsid w:val="002933FF"/>
    <w:rsid w:val="0029490C"/>
    <w:rsid w:val="002A0165"/>
    <w:rsid w:val="002A2793"/>
    <w:rsid w:val="002A340B"/>
    <w:rsid w:val="002A56CD"/>
    <w:rsid w:val="002A64F1"/>
    <w:rsid w:val="002A698B"/>
    <w:rsid w:val="002A6DEF"/>
    <w:rsid w:val="002B0043"/>
    <w:rsid w:val="002B06DA"/>
    <w:rsid w:val="002B2818"/>
    <w:rsid w:val="002B346B"/>
    <w:rsid w:val="002B63EF"/>
    <w:rsid w:val="002B7EEE"/>
    <w:rsid w:val="002C0E7A"/>
    <w:rsid w:val="002C113D"/>
    <w:rsid w:val="002C4D1B"/>
    <w:rsid w:val="002C65F5"/>
    <w:rsid w:val="002D0186"/>
    <w:rsid w:val="002D0667"/>
    <w:rsid w:val="002D0A2A"/>
    <w:rsid w:val="002D121F"/>
    <w:rsid w:val="002D4D4F"/>
    <w:rsid w:val="002D5376"/>
    <w:rsid w:val="002D5782"/>
    <w:rsid w:val="002D71F1"/>
    <w:rsid w:val="002D7393"/>
    <w:rsid w:val="002E08D7"/>
    <w:rsid w:val="002E0E7E"/>
    <w:rsid w:val="002E1833"/>
    <w:rsid w:val="002E36BA"/>
    <w:rsid w:val="002E3F0F"/>
    <w:rsid w:val="002E4158"/>
    <w:rsid w:val="002E4B43"/>
    <w:rsid w:val="002E53A9"/>
    <w:rsid w:val="002E6500"/>
    <w:rsid w:val="002E6FF1"/>
    <w:rsid w:val="002E73CF"/>
    <w:rsid w:val="002F282E"/>
    <w:rsid w:val="002F2FCB"/>
    <w:rsid w:val="002F332F"/>
    <w:rsid w:val="002F3E61"/>
    <w:rsid w:val="002F40D2"/>
    <w:rsid w:val="002F560F"/>
    <w:rsid w:val="0030010D"/>
    <w:rsid w:val="00300910"/>
    <w:rsid w:val="00301F87"/>
    <w:rsid w:val="003021BD"/>
    <w:rsid w:val="00302396"/>
    <w:rsid w:val="0030261B"/>
    <w:rsid w:val="003034BE"/>
    <w:rsid w:val="00304476"/>
    <w:rsid w:val="003049CC"/>
    <w:rsid w:val="003054BE"/>
    <w:rsid w:val="003056BF"/>
    <w:rsid w:val="00306001"/>
    <w:rsid w:val="0030679C"/>
    <w:rsid w:val="003070DC"/>
    <w:rsid w:val="00307106"/>
    <w:rsid w:val="00307C48"/>
    <w:rsid w:val="00310656"/>
    <w:rsid w:val="0031072E"/>
    <w:rsid w:val="00312220"/>
    <w:rsid w:val="00316041"/>
    <w:rsid w:val="0031772D"/>
    <w:rsid w:val="0031793C"/>
    <w:rsid w:val="00321976"/>
    <w:rsid w:val="003233EA"/>
    <w:rsid w:val="003239FF"/>
    <w:rsid w:val="00325042"/>
    <w:rsid w:val="00325438"/>
    <w:rsid w:val="00326328"/>
    <w:rsid w:val="00331261"/>
    <w:rsid w:val="003334AF"/>
    <w:rsid w:val="00333ACC"/>
    <w:rsid w:val="00334523"/>
    <w:rsid w:val="003372BF"/>
    <w:rsid w:val="0034085A"/>
    <w:rsid w:val="00340CF9"/>
    <w:rsid w:val="00341365"/>
    <w:rsid w:val="003430FF"/>
    <w:rsid w:val="003472B6"/>
    <w:rsid w:val="00347AE4"/>
    <w:rsid w:val="00350F98"/>
    <w:rsid w:val="00351E21"/>
    <w:rsid w:val="003523B1"/>
    <w:rsid w:val="00352914"/>
    <w:rsid w:val="00352D83"/>
    <w:rsid w:val="003536ED"/>
    <w:rsid w:val="003537F1"/>
    <w:rsid w:val="00354AD9"/>
    <w:rsid w:val="00357665"/>
    <w:rsid w:val="00360C8B"/>
    <w:rsid w:val="00361CE2"/>
    <w:rsid w:val="00366915"/>
    <w:rsid w:val="00371F3F"/>
    <w:rsid w:val="00373815"/>
    <w:rsid w:val="00373DA5"/>
    <w:rsid w:val="0037456E"/>
    <w:rsid w:val="0037477A"/>
    <w:rsid w:val="003754AB"/>
    <w:rsid w:val="003763DF"/>
    <w:rsid w:val="003805CE"/>
    <w:rsid w:val="00380728"/>
    <w:rsid w:val="00380AC2"/>
    <w:rsid w:val="00380FA2"/>
    <w:rsid w:val="00381EBE"/>
    <w:rsid w:val="0038612C"/>
    <w:rsid w:val="00390787"/>
    <w:rsid w:val="0039168D"/>
    <w:rsid w:val="00393036"/>
    <w:rsid w:val="00393847"/>
    <w:rsid w:val="00393991"/>
    <w:rsid w:val="003959C4"/>
    <w:rsid w:val="003973B2"/>
    <w:rsid w:val="003979DE"/>
    <w:rsid w:val="00397A17"/>
    <w:rsid w:val="003A37BE"/>
    <w:rsid w:val="003A49D7"/>
    <w:rsid w:val="003A49DB"/>
    <w:rsid w:val="003A56D7"/>
    <w:rsid w:val="003A67CD"/>
    <w:rsid w:val="003A6928"/>
    <w:rsid w:val="003A7853"/>
    <w:rsid w:val="003B053E"/>
    <w:rsid w:val="003B0C29"/>
    <w:rsid w:val="003B2DA2"/>
    <w:rsid w:val="003B3DB8"/>
    <w:rsid w:val="003B564C"/>
    <w:rsid w:val="003B5CDC"/>
    <w:rsid w:val="003C1C6E"/>
    <w:rsid w:val="003C2551"/>
    <w:rsid w:val="003C2D86"/>
    <w:rsid w:val="003C4624"/>
    <w:rsid w:val="003C4FFF"/>
    <w:rsid w:val="003C6843"/>
    <w:rsid w:val="003C6D21"/>
    <w:rsid w:val="003C75DB"/>
    <w:rsid w:val="003D0EC2"/>
    <w:rsid w:val="003D38D1"/>
    <w:rsid w:val="003D5561"/>
    <w:rsid w:val="003E1EEF"/>
    <w:rsid w:val="003E2F63"/>
    <w:rsid w:val="003E5707"/>
    <w:rsid w:val="003E5C1E"/>
    <w:rsid w:val="003E63A7"/>
    <w:rsid w:val="003E67F9"/>
    <w:rsid w:val="003E6D24"/>
    <w:rsid w:val="003E7608"/>
    <w:rsid w:val="003F71A1"/>
    <w:rsid w:val="003F74D4"/>
    <w:rsid w:val="003F7BB8"/>
    <w:rsid w:val="004000D1"/>
    <w:rsid w:val="0040091F"/>
    <w:rsid w:val="00400E11"/>
    <w:rsid w:val="00401F16"/>
    <w:rsid w:val="00402861"/>
    <w:rsid w:val="004047CE"/>
    <w:rsid w:val="00407752"/>
    <w:rsid w:val="00407F7A"/>
    <w:rsid w:val="0041257F"/>
    <w:rsid w:val="00412868"/>
    <w:rsid w:val="004151D3"/>
    <w:rsid w:val="00421671"/>
    <w:rsid w:val="00422ACF"/>
    <w:rsid w:val="00422FFD"/>
    <w:rsid w:val="0042691A"/>
    <w:rsid w:val="00426B46"/>
    <w:rsid w:val="00426B80"/>
    <w:rsid w:val="00430080"/>
    <w:rsid w:val="0043134D"/>
    <w:rsid w:val="0043245A"/>
    <w:rsid w:val="00432D4B"/>
    <w:rsid w:val="00433C58"/>
    <w:rsid w:val="00434BDB"/>
    <w:rsid w:val="00434CEF"/>
    <w:rsid w:val="0043577D"/>
    <w:rsid w:val="004357E8"/>
    <w:rsid w:val="00436CF1"/>
    <w:rsid w:val="00436D8C"/>
    <w:rsid w:val="004433FF"/>
    <w:rsid w:val="0044342E"/>
    <w:rsid w:val="00446850"/>
    <w:rsid w:val="004468E0"/>
    <w:rsid w:val="00447DB7"/>
    <w:rsid w:val="004505BB"/>
    <w:rsid w:val="0045308D"/>
    <w:rsid w:val="00456A99"/>
    <w:rsid w:val="00460BD2"/>
    <w:rsid w:val="00460E6E"/>
    <w:rsid w:val="00462766"/>
    <w:rsid w:val="00462C88"/>
    <w:rsid w:val="00462CA0"/>
    <w:rsid w:val="004635E3"/>
    <w:rsid w:val="00465A81"/>
    <w:rsid w:val="004671F5"/>
    <w:rsid w:val="00467868"/>
    <w:rsid w:val="00467CBB"/>
    <w:rsid w:val="00471173"/>
    <w:rsid w:val="00473CD6"/>
    <w:rsid w:val="0047423C"/>
    <w:rsid w:val="0047429B"/>
    <w:rsid w:val="004748B5"/>
    <w:rsid w:val="00475BEB"/>
    <w:rsid w:val="004765CE"/>
    <w:rsid w:val="004842C7"/>
    <w:rsid w:val="004857B4"/>
    <w:rsid w:val="00490D3F"/>
    <w:rsid w:val="00492E78"/>
    <w:rsid w:val="004938D5"/>
    <w:rsid w:val="004947AE"/>
    <w:rsid w:val="0049528D"/>
    <w:rsid w:val="00496068"/>
    <w:rsid w:val="004A541D"/>
    <w:rsid w:val="004B01A5"/>
    <w:rsid w:val="004B0D72"/>
    <w:rsid w:val="004B1941"/>
    <w:rsid w:val="004B2616"/>
    <w:rsid w:val="004B2E08"/>
    <w:rsid w:val="004B34CB"/>
    <w:rsid w:val="004B404A"/>
    <w:rsid w:val="004B4341"/>
    <w:rsid w:val="004B47B8"/>
    <w:rsid w:val="004B762D"/>
    <w:rsid w:val="004C1848"/>
    <w:rsid w:val="004C18F8"/>
    <w:rsid w:val="004C6D44"/>
    <w:rsid w:val="004C6FBF"/>
    <w:rsid w:val="004C73B3"/>
    <w:rsid w:val="004D1284"/>
    <w:rsid w:val="004D4FF7"/>
    <w:rsid w:val="004D5D4C"/>
    <w:rsid w:val="004E07C2"/>
    <w:rsid w:val="004E12F7"/>
    <w:rsid w:val="004E3907"/>
    <w:rsid w:val="004E425D"/>
    <w:rsid w:val="004E79F9"/>
    <w:rsid w:val="004E7DC5"/>
    <w:rsid w:val="004F0ABD"/>
    <w:rsid w:val="004F2B37"/>
    <w:rsid w:val="004F61FB"/>
    <w:rsid w:val="004F6992"/>
    <w:rsid w:val="004F70F0"/>
    <w:rsid w:val="00500888"/>
    <w:rsid w:val="00501A9B"/>
    <w:rsid w:val="00502BF6"/>
    <w:rsid w:val="00505540"/>
    <w:rsid w:val="00506076"/>
    <w:rsid w:val="00506A8E"/>
    <w:rsid w:val="00511040"/>
    <w:rsid w:val="00514798"/>
    <w:rsid w:val="00515AB8"/>
    <w:rsid w:val="005167A7"/>
    <w:rsid w:val="00516870"/>
    <w:rsid w:val="00517870"/>
    <w:rsid w:val="00520CBC"/>
    <w:rsid w:val="00520E5C"/>
    <w:rsid w:val="0052159E"/>
    <w:rsid w:val="00521F00"/>
    <w:rsid w:val="00522DE3"/>
    <w:rsid w:val="0052324E"/>
    <w:rsid w:val="00524620"/>
    <w:rsid w:val="005331C3"/>
    <w:rsid w:val="00534CB3"/>
    <w:rsid w:val="005371EB"/>
    <w:rsid w:val="00542C93"/>
    <w:rsid w:val="00542CAA"/>
    <w:rsid w:val="0054395D"/>
    <w:rsid w:val="00545AC0"/>
    <w:rsid w:val="005504B2"/>
    <w:rsid w:val="00552780"/>
    <w:rsid w:val="00552EED"/>
    <w:rsid w:val="005533A4"/>
    <w:rsid w:val="00554A1D"/>
    <w:rsid w:val="00554BCD"/>
    <w:rsid w:val="00556C56"/>
    <w:rsid w:val="00561E1A"/>
    <w:rsid w:val="005635C9"/>
    <w:rsid w:val="005701E7"/>
    <w:rsid w:val="005702F7"/>
    <w:rsid w:val="005731FF"/>
    <w:rsid w:val="00573807"/>
    <w:rsid w:val="00576365"/>
    <w:rsid w:val="005766E6"/>
    <w:rsid w:val="005803F9"/>
    <w:rsid w:val="00580435"/>
    <w:rsid w:val="00580536"/>
    <w:rsid w:val="00580A40"/>
    <w:rsid w:val="00581967"/>
    <w:rsid w:val="00582CB5"/>
    <w:rsid w:val="00585A10"/>
    <w:rsid w:val="00590BE3"/>
    <w:rsid w:val="005922EB"/>
    <w:rsid w:val="00592A8F"/>
    <w:rsid w:val="00593297"/>
    <w:rsid w:val="0059468C"/>
    <w:rsid w:val="005A09CE"/>
    <w:rsid w:val="005A276C"/>
    <w:rsid w:val="005A4A26"/>
    <w:rsid w:val="005A4F8A"/>
    <w:rsid w:val="005A5563"/>
    <w:rsid w:val="005A78B7"/>
    <w:rsid w:val="005B21BD"/>
    <w:rsid w:val="005B4472"/>
    <w:rsid w:val="005B44D6"/>
    <w:rsid w:val="005B55AC"/>
    <w:rsid w:val="005C01AC"/>
    <w:rsid w:val="005C26B7"/>
    <w:rsid w:val="005C3148"/>
    <w:rsid w:val="005C365A"/>
    <w:rsid w:val="005D164C"/>
    <w:rsid w:val="005D16CA"/>
    <w:rsid w:val="005D1D6A"/>
    <w:rsid w:val="005D1EDD"/>
    <w:rsid w:val="005D36A6"/>
    <w:rsid w:val="005D519F"/>
    <w:rsid w:val="005D5C3E"/>
    <w:rsid w:val="005D7253"/>
    <w:rsid w:val="005D7D26"/>
    <w:rsid w:val="005E2116"/>
    <w:rsid w:val="005E7207"/>
    <w:rsid w:val="005E7BC0"/>
    <w:rsid w:val="005F2DE5"/>
    <w:rsid w:val="005F591F"/>
    <w:rsid w:val="005F6EE2"/>
    <w:rsid w:val="006010A8"/>
    <w:rsid w:val="00604AB9"/>
    <w:rsid w:val="006077C3"/>
    <w:rsid w:val="00607B91"/>
    <w:rsid w:val="00610773"/>
    <w:rsid w:val="00612845"/>
    <w:rsid w:val="00613492"/>
    <w:rsid w:val="0061482F"/>
    <w:rsid w:val="00616118"/>
    <w:rsid w:val="0062277A"/>
    <w:rsid w:val="00624602"/>
    <w:rsid w:val="006255FB"/>
    <w:rsid w:val="006260FA"/>
    <w:rsid w:val="00626ABF"/>
    <w:rsid w:val="0062785A"/>
    <w:rsid w:val="006300D8"/>
    <w:rsid w:val="00632D6D"/>
    <w:rsid w:val="00633E0E"/>
    <w:rsid w:val="006355C1"/>
    <w:rsid w:val="00635BC4"/>
    <w:rsid w:val="0064119E"/>
    <w:rsid w:val="0064164F"/>
    <w:rsid w:val="00641727"/>
    <w:rsid w:val="00641ABB"/>
    <w:rsid w:val="006425FB"/>
    <w:rsid w:val="00644884"/>
    <w:rsid w:val="00644C5B"/>
    <w:rsid w:val="00646A0F"/>
    <w:rsid w:val="00646C4C"/>
    <w:rsid w:val="00651040"/>
    <w:rsid w:val="00652231"/>
    <w:rsid w:val="00655793"/>
    <w:rsid w:val="0065716B"/>
    <w:rsid w:val="0065759F"/>
    <w:rsid w:val="00663373"/>
    <w:rsid w:val="006644AF"/>
    <w:rsid w:val="00665688"/>
    <w:rsid w:val="006664A0"/>
    <w:rsid w:val="00666B38"/>
    <w:rsid w:val="00667CF4"/>
    <w:rsid w:val="006739E6"/>
    <w:rsid w:val="0067635C"/>
    <w:rsid w:val="00676619"/>
    <w:rsid w:val="00677E22"/>
    <w:rsid w:val="00682DBF"/>
    <w:rsid w:val="00683C7E"/>
    <w:rsid w:val="00697CED"/>
    <w:rsid w:val="006A2C2C"/>
    <w:rsid w:val="006A579C"/>
    <w:rsid w:val="006A723A"/>
    <w:rsid w:val="006A726A"/>
    <w:rsid w:val="006B0766"/>
    <w:rsid w:val="006B089D"/>
    <w:rsid w:val="006B0D62"/>
    <w:rsid w:val="006B2490"/>
    <w:rsid w:val="006B30A0"/>
    <w:rsid w:val="006B55AA"/>
    <w:rsid w:val="006C053E"/>
    <w:rsid w:val="006C1890"/>
    <w:rsid w:val="006C1C63"/>
    <w:rsid w:val="006C2786"/>
    <w:rsid w:val="006C31EE"/>
    <w:rsid w:val="006C4196"/>
    <w:rsid w:val="006C537B"/>
    <w:rsid w:val="006D0334"/>
    <w:rsid w:val="006D0E7C"/>
    <w:rsid w:val="006D1809"/>
    <w:rsid w:val="006D3873"/>
    <w:rsid w:val="006D608A"/>
    <w:rsid w:val="006D641C"/>
    <w:rsid w:val="006E443B"/>
    <w:rsid w:val="006E50CB"/>
    <w:rsid w:val="006E5126"/>
    <w:rsid w:val="006E61BA"/>
    <w:rsid w:val="006E61CB"/>
    <w:rsid w:val="006E69B4"/>
    <w:rsid w:val="006E738C"/>
    <w:rsid w:val="006F16FB"/>
    <w:rsid w:val="006F2648"/>
    <w:rsid w:val="006F55A6"/>
    <w:rsid w:val="007003C0"/>
    <w:rsid w:val="007058B2"/>
    <w:rsid w:val="00705A31"/>
    <w:rsid w:val="007064FE"/>
    <w:rsid w:val="007076F6"/>
    <w:rsid w:val="00707C09"/>
    <w:rsid w:val="00710FC7"/>
    <w:rsid w:val="00711905"/>
    <w:rsid w:val="0071315F"/>
    <w:rsid w:val="007168CC"/>
    <w:rsid w:val="007172C9"/>
    <w:rsid w:val="00720176"/>
    <w:rsid w:val="007207A2"/>
    <w:rsid w:val="00721082"/>
    <w:rsid w:val="007226E8"/>
    <w:rsid w:val="007228A5"/>
    <w:rsid w:val="00722B33"/>
    <w:rsid w:val="00722FCA"/>
    <w:rsid w:val="007254B1"/>
    <w:rsid w:val="007258D3"/>
    <w:rsid w:val="0072697D"/>
    <w:rsid w:val="0072739A"/>
    <w:rsid w:val="00730205"/>
    <w:rsid w:val="0073093A"/>
    <w:rsid w:val="00731825"/>
    <w:rsid w:val="00732254"/>
    <w:rsid w:val="0073444C"/>
    <w:rsid w:val="00737E44"/>
    <w:rsid w:val="00740567"/>
    <w:rsid w:val="00741000"/>
    <w:rsid w:val="007443D8"/>
    <w:rsid w:val="007443ED"/>
    <w:rsid w:val="00747F7D"/>
    <w:rsid w:val="007502A6"/>
    <w:rsid w:val="00750B7D"/>
    <w:rsid w:val="00751C4E"/>
    <w:rsid w:val="007551F2"/>
    <w:rsid w:val="00760651"/>
    <w:rsid w:val="007639F1"/>
    <w:rsid w:val="00763B98"/>
    <w:rsid w:val="00766C37"/>
    <w:rsid w:val="007705C7"/>
    <w:rsid w:val="0077142E"/>
    <w:rsid w:val="00772616"/>
    <w:rsid w:val="00773CDE"/>
    <w:rsid w:val="007748BE"/>
    <w:rsid w:val="0077619C"/>
    <w:rsid w:val="0077649D"/>
    <w:rsid w:val="00781898"/>
    <w:rsid w:val="00782636"/>
    <w:rsid w:val="00782C44"/>
    <w:rsid w:val="00782DDE"/>
    <w:rsid w:val="00783FDD"/>
    <w:rsid w:val="007868B6"/>
    <w:rsid w:val="00786920"/>
    <w:rsid w:val="00787A95"/>
    <w:rsid w:val="00790F4C"/>
    <w:rsid w:val="007910A0"/>
    <w:rsid w:val="00792979"/>
    <w:rsid w:val="00795E4F"/>
    <w:rsid w:val="00796E9D"/>
    <w:rsid w:val="007A082B"/>
    <w:rsid w:val="007A2D0E"/>
    <w:rsid w:val="007A2DA1"/>
    <w:rsid w:val="007A4071"/>
    <w:rsid w:val="007A4105"/>
    <w:rsid w:val="007A48B9"/>
    <w:rsid w:val="007A5923"/>
    <w:rsid w:val="007A6277"/>
    <w:rsid w:val="007A6B5A"/>
    <w:rsid w:val="007A76B4"/>
    <w:rsid w:val="007B121A"/>
    <w:rsid w:val="007B2BB5"/>
    <w:rsid w:val="007B4394"/>
    <w:rsid w:val="007B463C"/>
    <w:rsid w:val="007B4B56"/>
    <w:rsid w:val="007B55C7"/>
    <w:rsid w:val="007B5621"/>
    <w:rsid w:val="007C23E2"/>
    <w:rsid w:val="007C4EDB"/>
    <w:rsid w:val="007C6682"/>
    <w:rsid w:val="007C6FDE"/>
    <w:rsid w:val="007D29A6"/>
    <w:rsid w:val="007D3EAB"/>
    <w:rsid w:val="007D3F55"/>
    <w:rsid w:val="007D3F8D"/>
    <w:rsid w:val="007D56BF"/>
    <w:rsid w:val="007D5763"/>
    <w:rsid w:val="007D5CA1"/>
    <w:rsid w:val="007D6D0D"/>
    <w:rsid w:val="007D7034"/>
    <w:rsid w:val="007D7D48"/>
    <w:rsid w:val="007D7E01"/>
    <w:rsid w:val="007E0907"/>
    <w:rsid w:val="007E0F9B"/>
    <w:rsid w:val="007E3214"/>
    <w:rsid w:val="007E41EC"/>
    <w:rsid w:val="007E4B9F"/>
    <w:rsid w:val="007E5197"/>
    <w:rsid w:val="007E5ED6"/>
    <w:rsid w:val="007E6B50"/>
    <w:rsid w:val="007E7D38"/>
    <w:rsid w:val="007F24FF"/>
    <w:rsid w:val="007F255D"/>
    <w:rsid w:val="007F374C"/>
    <w:rsid w:val="007F57AB"/>
    <w:rsid w:val="007F5C2C"/>
    <w:rsid w:val="007F6176"/>
    <w:rsid w:val="007F6D55"/>
    <w:rsid w:val="007F7117"/>
    <w:rsid w:val="007F7338"/>
    <w:rsid w:val="008027E5"/>
    <w:rsid w:val="0080306A"/>
    <w:rsid w:val="0080366C"/>
    <w:rsid w:val="0080587B"/>
    <w:rsid w:val="00806305"/>
    <w:rsid w:val="00806B03"/>
    <w:rsid w:val="00806E55"/>
    <w:rsid w:val="0080768C"/>
    <w:rsid w:val="00812695"/>
    <w:rsid w:val="00813493"/>
    <w:rsid w:val="008157C0"/>
    <w:rsid w:val="00815AD3"/>
    <w:rsid w:val="00816303"/>
    <w:rsid w:val="00816875"/>
    <w:rsid w:val="008222CF"/>
    <w:rsid w:val="00823747"/>
    <w:rsid w:val="00823AFC"/>
    <w:rsid w:val="00823F0E"/>
    <w:rsid w:val="00825048"/>
    <w:rsid w:val="00825C5F"/>
    <w:rsid w:val="0082748B"/>
    <w:rsid w:val="008313F1"/>
    <w:rsid w:val="008316A2"/>
    <w:rsid w:val="008334E7"/>
    <w:rsid w:val="008339A6"/>
    <w:rsid w:val="0083608A"/>
    <w:rsid w:val="008372C1"/>
    <w:rsid w:val="008407A3"/>
    <w:rsid w:val="0084138B"/>
    <w:rsid w:val="00843692"/>
    <w:rsid w:val="0084388D"/>
    <w:rsid w:val="008447A7"/>
    <w:rsid w:val="00853ADB"/>
    <w:rsid w:val="008548D4"/>
    <w:rsid w:val="008552AA"/>
    <w:rsid w:val="00856B09"/>
    <w:rsid w:val="00856BBD"/>
    <w:rsid w:val="00860E14"/>
    <w:rsid w:val="00861261"/>
    <w:rsid w:val="00861734"/>
    <w:rsid w:val="00866D49"/>
    <w:rsid w:val="00867C51"/>
    <w:rsid w:val="00872AE6"/>
    <w:rsid w:val="00875BE6"/>
    <w:rsid w:val="0087674B"/>
    <w:rsid w:val="00877005"/>
    <w:rsid w:val="008776BF"/>
    <w:rsid w:val="00877F95"/>
    <w:rsid w:val="00881FF7"/>
    <w:rsid w:val="008828B2"/>
    <w:rsid w:val="0088314B"/>
    <w:rsid w:val="00884B1D"/>
    <w:rsid w:val="00890E55"/>
    <w:rsid w:val="008924B4"/>
    <w:rsid w:val="00893340"/>
    <w:rsid w:val="0089483D"/>
    <w:rsid w:val="0089579B"/>
    <w:rsid w:val="008A0C54"/>
    <w:rsid w:val="008A4454"/>
    <w:rsid w:val="008A45F5"/>
    <w:rsid w:val="008A4AF1"/>
    <w:rsid w:val="008A4F4D"/>
    <w:rsid w:val="008A6C07"/>
    <w:rsid w:val="008A6DD7"/>
    <w:rsid w:val="008A7204"/>
    <w:rsid w:val="008B180D"/>
    <w:rsid w:val="008B3C0B"/>
    <w:rsid w:val="008B435D"/>
    <w:rsid w:val="008B6FAD"/>
    <w:rsid w:val="008B766C"/>
    <w:rsid w:val="008B7AE3"/>
    <w:rsid w:val="008C0ED0"/>
    <w:rsid w:val="008C1E5F"/>
    <w:rsid w:val="008C2AA8"/>
    <w:rsid w:val="008C35F5"/>
    <w:rsid w:val="008C389C"/>
    <w:rsid w:val="008C7214"/>
    <w:rsid w:val="008C7543"/>
    <w:rsid w:val="008D061A"/>
    <w:rsid w:val="008D0766"/>
    <w:rsid w:val="008D39E5"/>
    <w:rsid w:val="008D51DD"/>
    <w:rsid w:val="008E29A2"/>
    <w:rsid w:val="008E3DDE"/>
    <w:rsid w:val="008E7C00"/>
    <w:rsid w:val="008F1B7F"/>
    <w:rsid w:val="008F4BEE"/>
    <w:rsid w:val="008F7150"/>
    <w:rsid w:val="00902F9C"/>
    <w:rsid w:val="00904563"/>
    <w:rsid w:val="009050F7"/>
    <w:rsid w:val="009054F4"/>
    <w:rsid w:val="009072DC"/>
    <w:rsid w:val="009079F6"/>
    <w:rsid w:val="009153E4"/>
    <w:rsid w:val="00915A67"/>
    <w:rsid w:val="00916E2C"/>
    <w:rsid w:val="00920839"/>
    <w:rsid w:val="00922673"/>
    <w:rsid w:val="00922BF9"/>
    <w:rsid w:val="009249E6"/>
    <w:rsid w:val="0092511E"/>
    <w:rsid w:val="009264A4"/>
    <w:rsid w:val="009318C3"/>
    <w:rsid w:val="00933E0A"/>
    <w:rsid w:val="00935F14"/>
    <w:rsid w:val="00935FB5"/>
    <w:rsid w:val="00937ADC"/>
    <w:rsid w:val="009402F7"/>
    <w:rsid w:val="00942A9D"/>
    <w:rsid w:val="00942B18"/>
    <w:rsid w:val="009456D5"/>
    <w:rsid w:val="00945B89"/>
    <w:rsid w:val="0094717F"/>
    <w:rsid w:val="009529B8"/>
    <w:rsid w:val="00952FCD"/>
    <w:rsid w:val="0095548A"/>
    <w:rsid w:val="0095604F"/>
    <w:rsid w:val="009569BC"/>
    <w:rsid w:val="009572EF"/>
    <w:rsid w:val="00960D76"/>
    <w:rsid w:val="00961587"/>
    <w:rsid w:val="00964D00"/>
    <w:rsid w:val="00966489"/>
    <w:rsid w:val="0096733D"/>
    <w:rsid w:val="00967DBC"/>
    <w:rsid w:val="00967FA3"/>
    <w:rsid w:val="00974E67"/>
    <w:rsid w:val="00975F36"/>
    <w:rsid w:val="009760D2"/>
    <w:rsid w:val="009767EC"/>
    <w:rsid w:val="0097708F"/>
    <w:rsid w:val="00977767"/>
    <w:rsid w:val="00977B5C"/>
    <w:rsid w:val="00980D50"/>
    <w:rsid w:val="009811BF"/>
    <w:rsid w:val="00981BA8"/>
    <w:rsid w:val="009838F0"/>
    <w:rsid w:val="009841B2"/>
    <w:rsid w:val="00985B3B"/>
    <w:rsid w:val="0098695A"/>
    <w:rsid w:val="00986A03"/>
    <w:rsid w:val="00987993"/>
    <w:rsid w:val="00991AC9"/>
    <w:rsid w:val="00994DEB"/>
    <w:rsid w:val="009957EF"/>
    <w:rsid w:val="00995FCC"/>
    <w:rsid w:val="00997731"/>
    <w:rsid w:val="00997A08"/>
    <w:rsid w:val="009A0ABC"/>
    <w:rsid w:val="009A3E1F"/>
    <w:rsid w:val="009A4641"/>
    <w:rsid w:val="009B3204"/>
    <w:rsid w:val="009B45F7"/>
    <w:rsid w:val="009B5682"/>
    <w:rsid w:val="009C0998"/>
    <w:rsid w:val="009C09E0"/>
    <w:rsid w:val="009C4B4D"/>
    <w:rsid w:val="009C608F"/>
    <w:rsid w:val="009C6E56"/>
    <w:rsid w:val="009C78F4"/>
    <w:rsid w:val="009C7A4F"/>
    <w:rsid w:val="009C7C2D"/>
    <w:rsid w:val="009D0891"/>
    <w:rsid w:val="009D1217"/>
    <w:rsid w:val="009D708B"/>
    <w:rsid w:val="009D7231"/>
    <w:rsid w:val="009E048E"/>
    <w:rsid w:val="009E0501"/>
    <w:rsid w:val="009E2D14"/>
    <w:rsid w:val="009E651E"/>
    <w:rsid w:val="009E7088"/>
    <w:rsid w:val="009F2672"/>
    <w:rsid w:val="009F30DF"/>
    <w:rsid w:val="009F5190"/>
    <w:rsid w:val="009F53DC"/>
    <w:rsid w:val="009F6B4A"/>
    <w:rsid w:val="009F7BE4"/>
    <w:rsid w:val="00A0027A"/>
    <w:rsid w:val="00A00B25"/>
    <w:rsid w:val="00A017A8"/>
    <w:rsid w:val="00A03709"/>
    <w:rsid w:val="00A052DB"/>
    <w:rsid w:val="00A054C9"/>
    <w:rsid w:val="00A075D5"/>
    <w:rsid w:val="00A07CBF"/>
    <w:rsid w:val="00A127C3"/>
    <w:rsid w:val="00A17CF9"/>
    <w:rsid w:val="00A21863"/>
    <w:rsid w:val="00A21871"/>
    <w:rsid w:val="00A2202B"/>
    <w:rsid w:val="00A253C5"/>
    <w:rsid w:val="00A25FE2"/>
    <w:rsid w:val="00A2748E"/>
    <w:rsid w:val="00A344DA"/>
    <w:rsid w:val="00A34B64"/>
    <w:rsid w:val="00A36070"/>
    <w:rsid w:val="00A37E6F"/>
    <w:rsid w:val="00A37ED6"/>
    <w:rsid w:val="00A402BA"/>
    <w:rsid w:val="00A4122C"/>
    <w:rsid w:val="00A42426"/>
    <w:rsid w:val="00A44B62"/>
    <w:rsid w:val="00A47E6B"/>
    <w:rsid w:val="00A509E0"/>
    <w:rsid w:val="00A52995"/>
    <w:rsid w:val="00A53BAB"/>
    <w:rsid w:val="00A54258"/>
    <w:rsid w:val="00A57601"/>
    <w:rsid w:val="00A57C60"/>
    <w:rsid w:val="00A627F9"/>
    <w:rsid w:val="00A66998"/>
    <w:rsid w:val="00A7036C"/>
    <w:rsid w:val="00A70BFE"/>
    <w:rsid w:val="00A72D31"/>
    <w:rsid w:val="00A73074"/>
    <w:rsid w:val="00A74181"/>
    <w:rsid w:val="00A7438B"/>
    <w:rsid w:val="00A80000"/>
    <w:rsid w:val="00A805A2"/>
    <w:rsid w:val="00A83360"/>
    <w:rsid w:val="00A84A5C"/>
    <w:rsid w:val="00A85895"/>
    <w:rsid w:val="00A9023B"/>
    <w:rsid w:val="00A90977"/>
    <w:rsid w:val="00A90A49"/>
    <w:rsid w:val="00A921B1"/>
    <w:rsid w:val="00A9435F"/>
    <w:rsid w:val="00A945AC"/>
    <w:rsid w:val="00A94B88"/>
    <w:rsid w:val="00A94D08"/>
    <w:rsid w:val="00A96E3E"/>
    <w:rsid w:val="00AA6428"/>
    <w:rsid w:val="00AA6B08"/>
    <w:rsid w:val="00AB0685"/>
    <w:rsid w:val="00AB1051"/>
    <w:rsid w:val="00AB44F1"/>
    <w:rsid w:val="00AB5601"/>
    <w:rsid w:val="00AB7C33"/>
    <w:rsid w:val="00AC0BF9"/>
    <w:rsid w:val="00AC0C6B"/>
    <w:rsid w:val="00AC2828"/>
    <w:rsid w:val="00AC2ACB"/>
    <w:rsid w:val="00AC3088"/>
    <w:rsid w:val="00AC4157"/>
    <w:rsid w:val="00AC4ABE"/>
    <w:rsid w:val="00AC587F"/>
    <w:rsid w:val="00AC5F6F"/>
    <w:rsid w:val="00AC6073"/>
    <w:rsid w:val="00AD0A9A"/>
    <w:rsid w:val="00AD3BF4"/>
    <w:rsid w:val="00AD47CC"/>
    <w:rsid w:val="00AD5380"/>
    <w:rsid w:val="00AD7770"/>
    <w:rsid w:val="00AD7C59"/>
    <w:rsid w:val="00AE15FE"/>
    <w:rsid w:val="00AE16FF"/>
    <w:rsid w:val="00AE27E5"/>
    <w:rsid w:val="00AE286F"/>
    <w:rsid w:val="00AE2E4E"/>
    <w:rsid w:val="00AE34DB"/>
    <w:rsid w:val="00AE3B7C"/>
    <w:rsid w:val="00AF0E5F"/>
    <w:rsid w:val="00AF180E"/>
    <w:rsid w:val="00AF2D2A"/>
    <w:rsid w:val="00AF3004"/>
    <w:rsid w:val="00AF373B"/>
    <w:rsid w:val="00AF67C9"/>
    <w:rsid w:val="00B00378"/>
    <w:rsid w:val="00B00E05"/>
    <w:rsid w:val="00B058C8"/>
    <w:rsid w:val="00B108A2"/>
    <w:rsid w:val="00B11BF7"/>
    <w:rsid w:val="00B1204A"/>
    <w:rsid w:val="00B12F09"/>
    <w:rsid w:val="00B13A84"/>
    <w:rsid w:val="00B1785D"/>
    <w:rsid w:val="00B203B3"/>
    <w:rsid w:val="00B20C52"/>
    <w:rsid w:val="00B23AAF"/>
    <w:rsid w:val="00B243ED"/>
    <w:rsid w:val="00B257BA"/>
    <w:rsid w:val="00B3173B"/>
    <w:rsid w:val="00B3219D"/>
    <w:rsid w:val="00B33D15"/>
    <w:rsid w:val="00B4074E"/>
    <w:rsid w:val="00B40A85"/>
    <w:rsid w:val="00B414E2"/>
    <w:rsid w:val="00B42733"/>
    <w:rsid w:val="00B42D20"/>
    <w:rsid w:val="00B43640"/>
    <w:rsid w:val="00B44B8C"/>
    <w:rsid w:val="00B45616"/>
    <w:rsid w:val="00B45833"/>
    <w:rsid w:val="00B468C5"/>
    <w:rsid w:val="00B47935"/>
    <w:rsid w:val="00B51DAA"/>
    <w:rsid w:val="00B52A56"/>
    <w:rsid w:val="00B5321F"/>
    <w:rsid w:val="00B560F3"/>
    <w:rsid w:val="00B5739F"/>
    <w:rsid w:val="00B575D8"/>
    <w:rsid w:val="00B57AAA"/>
    <w:rsid w:val="00B62AEC"/>
    <w:rsid w:val="00B64302"/>
    <w:rsid w:val="00B70082"/>
    <w:rsid w:val="00B703E9"/>
    <w:rsid w:val="00B70D4B"/>
    <w:rsid w:val="00B71347"/>
    <w:rsid w:val="00B719FE"/>
    <w:rsid w:val="00B71D3A"/>
    <w:rsid w:val="00B72773"/>
    <w:rsid w:val="00B73CC9"/>
    <w:rsid w:val="00B74D7B"/>
    <w:rsid w:val="00B75424"/>
    <w:rsid w:val="00B76216"/>
    <w:rsid w:val="00B765C9"/>
    <w:rsid w:val="00B7779E"/>
    <w:rsid w:val="00B82CDD"/>
    <w:rsid w:val="00B83646"/>
    <w:rsid w:val="00B84DBD"/>
    <w:rsid w:val="00B852D6"/>
    <w:rsid w:val="00B85B07"/>
    <w:rsid w:val="00B878DA"/>
    <w:rsid w:val="00B90B70"/>
    <w:rsid w:val="00B90D4A"/>
    <w:rsid w:val="00B93D2B"/>
    <w:rsid w:val="00B94791"/>
    <w:rsid w:val="00B94B20"/>
    <w:rsid w:val="00B94BA8"/>
    <w:rsid w:val="00B9610E"/>
    <w:rsid w:val="00B96B8D"/>
    <w:rsid w:val="00BA027B"/>
    <w:rsid w:val="00BA0B07"/>
    <w:rsid w:val="00BA2B4B"/>
    <w:rsid w:val="00BA3070"/>
    <w:rsid w:val="00BA348A"/>
    <w:rsid w:val="00BA378B"/>
    <w:rsid w:val="00BA3E53"/>
    <w:rsid w:val="00BA6084"/>
    <w:rsid w:val="00BA62DD"/>
    <w:rsid w:val="00BA7081"/>
    <w:rsid w:val="00BB0CED"/>
    <w:rsid w:val="00BB1E12"/>
    <w:rsid w:val="00BB3DB3"/>
    <w:rsid w:val="00BB5498"/>
    <w:rsid w:val="00BC16CC"/>
    <w:rsid w:val="00BC1EB8"/>
    <w:rsid w:val="00BC1F8B"/>
    <w:rsid w:val="00BC4715"/>
    <w:rsid w:val="00BC678F"/>
    <w:rsid w:val="00BC6B48"/>
    <w:rsid w:val="00BD1BED"/>
    <w:rsid w:val="00BD207B"/>
    <w:rsid w:val="00BD412E"/>
    <w:rsid w:val="00BD4452"/>
    <w:rsid w:val="00BD46BA"/>
    <w:rsid w:val="00BD7085"/>
    <w:rsid w:val="00BE1B94"/>
    <w:rsid w:val="00BE3169"/>
    <w:rsid w:val="00BE31FB"/>
    <w:rsid w:val="00BE36F8"/>
    <w:rsid w:val="00BE3B41"/>
    <w:rsid w:val="00BE3E36"/>
    <w:rsid w:val="00BE4777"/>
    <w:rsid w:val="00BE56BB"/>
    <w:rsid w:val="00BE5A98"/>
    <w:rsid w:val="00BE5DE5"/>
    <w:rsid w:val="00BE69E8"/>
    <w:rsid w:val="00BE75F5"/>
    <w:rsid w:val="00BE78D6"/>
    <w:rsid w:val="00BF0979"/>
    <w:rsid w:val="00BF2C73"/>
    <w:rsid w:val="00BF43A7"/>
    <w:rsid w:val="00BF5515"/>
    <w:rsid w:val="00C01121"/>
    <w:rsid w:val="00C017F5"/>
    <w:rsid w:val="00C0182D"/>
    <w:rsid w:val="00C03156"/>
    <w:rsid w:val="00C06A56"/>
    <w:rsid w:val="00C06ECF"/>
    <w:rsid w:val="00C06F04"/>
    <w:rsid w:val="00C07616"/>
    <w:rsid w:val="00C077B4"/>
    <w:rsid w:val="00C11374"/>
    <w:rsid w:val="00C131F7"/>
    <w:rsid w:val="00C13CD6"/>
    <w:rsid w:val="00C177D6"/>
    <w:rsid w:val="00C17AF4"/>
    <w:rsid w:val="00C24C17"/>
    <w:rsid w:val="00C255D2"/>
    <w:rsid w:val="00C26463"/>
    <w:rsid w:val="00C26AEC"/>
    <w:rsid w:val="00C27C3E"/>
    <w:rsid w:val="00C27D47"/>
    <w:rsid w:val="00C300C6"/>
    <w:rsid w:val="00C33B2A"/>
    <w:rsid w:val="00C33D14"/>
    <w:rsid w:val="00C3656D"/>
    <w:rsid w:val="00C36B3B"/>
    <w:rsid w:val="00C41FB1"/>
    <w:rsid w:val="00C44215"/>
    <w:rsid w:val="00C44FE7"/>
    <w:rsid w:val="00C46FF9"/>
    <w:rsid w:val="00C521C8"/>
    <w:rsid w:val="00C54018"/>
    <w:rsid w:val="00C601B7"/>
    <w:rsid w:val="00C6058A"/>
    <w:rsid w:val="00C605CD"/>
    <w:rsid w:val="00C6069A"/>
    <w:rsid w:val="00C60B65"/>
    <w:rsid w:val="00C61CF1"/>
    <w:rsid w:val="00C63FC3"/>
    <w:rsid w:val="00C64540"/>
    <w:rsid w:val="00C650DA"/>
    <w:rsid w:val="00C65B0B"/>
    <w:rsid w:val="00C66C7A"/>
    <w:rsid w:val="00C670BA"/>
    <w:rsid w:val="00C7036E"/>
    <w:rsid w:val="00C71790"/>
    <w:rsid w:val="00C72A72"/>
    <w:rsid w:val="00C739D8"/>
    <w:rsid w:val="00C73A9E"/>
    <w:rsid w:val="00C7417A"/>
    <w:rsid w:val="00C74A4F"/>
    <w:rsid w:val="00C7792F"/>
    <w:rsid w:val="00C80CE7"/>
    <w:rsid w:val="00C80DF3"/>
    <w:rsid w:val="00C832CB"/>
    <w:rsid w:val="00C873F2"/>
    <w:rsid w:val="00C87FCA"/>
    <w:rsid w:val="00C90838"/>
    <w:rsid w:val="00C9304D"/>
    <w:rsid w:val="00C951BB"/>
    <w:rsid w:val="00C9545E"/>
    <w:rsid w:val="00C95681"/>
    <w:rsid w:val="00C9582A"/>
    <w:rsid w:val="00C95B21"/>
    <w:rsid w:val="00C96944"/>
    <w:rsid w:val="00C96D1B"/>
    <w:rsid w:val="00C97659"/>
    <w:rsid w:val="00C97995"/>
    <w:rsid w:val="00CA2BAA"/>
    <w:rsid w:val="00CA3727"/>
    <w:rsid w:val="00CA3B33"/>
    <w:rsid w:val="00CA7090"/>
    <w:rsid w:val="00CB1610"/>
    <w:rsid w:val="00CB21B3"/>
    <w:rsid w:val="00CB4B6E"/>
    <w:rsid w:val="00CB4E30"/>
    <w:rsid w:val="00CC0A61"/>
    <w:rsid w:val="00CC1471"/>
    <w:rsid w:val="00CC16A9"/>
    <w:rsid w:val="00CC3098"/>
    <w:rsid w:val="00CC3F9D"/>
    <w:rsid w:val="00CC63D1"/>
    <w:rsid w:val="00CD2F09"/>
    <w:rsid w:val="00CD2F6C"/>
    <w:rsid w:val="00CD656E"/>
    <w:rsid w:val="00CD6EE2"/>
    <w:rsid w:val="00CD6F1B"/>
    <w:rsid w:val="00CD7122"/>
    <w:rsid w:val="00CD7A32"/>
    <w:rsid w:val="00CD7AFA"/>
    <w:rsid w:val="00CE00CC"/>
    <w:rsid w:val="00CE1A9C"/>
    <w:rsid w:val="00CE1ED7"/>
    <w:rsid w:val="00CE202A"/>
    <w:rsid w:val="00CE707B"/>
    <w:rsid w:val="00CE7568"/>
    <w:rsid w:val="00CE75BE"/>
    <w:rsid w:val="00CF1F50"/>
    <w:rsid w:val="00CF3B0E"/>
    <w:rsid w:val="00CF5778"/>
    <w:rsid w:val="00D00E4D"/>
    <w:rsid w:val="00D0145F"/>
    <w:rsid w:val="00D01A82"/>
    <w:rsid w:val="00D026B9"/>
    <w:rsid w:val="00D02A04"/>
    <w:rsid w:val="00D02DA0"/>
    <w:rsid w:val="00D03056"/>
    <w:rsid w:val="00D05C4D"/>
    <w:rsid w:val="00D071D7"/>
    <w:rsid w:val="00D07823"/>
    <w:rsid w:val="00D07CF5"/>
    <w:rsid w:val="00D07E95"/>
    <w:rsid w:val="00D101FA"/>
    <w:rsid w:val="00D12637"/>
    <w:rsid w:val="00D12EE2"/>
    <w:rsid w:val="00D138B2"/>
    <w:rsid w:val="00D16405"/>
    <w:rsid w:val="00D1692C"/>
    <w:rsid w:val="00D16FB4"/>
    <w:rsid w:val="00D21B3A"/>
    <w:rsid w:val="00D2415C"/>
    <w:rsid w:val="00D25128"/>
    <w:rsid w:val="00D26E65"/>
    <w:rsid w:val="00D27BE1"/>
    <w:rsid w:val="00D27E1E"/>
    <w:rsid w:val="00D31EC5"/>
    <w:rsid w:val="00D34134"/>
    <w:rsid w:val="00D367A3"/>
    <w:rsid w:val="00D37461"/>
    <w:rsid w:val="00D3750A"/>
    <w:rsid w:val="00D41514"/>
    <w:rsid w:val="00D41F90"/>
    <w:rsid w:val="00D44580"/>
    <w:rsid w:val="00D4546B"/>
    <w:rsid w:val="00D462AC"/>
    <w:rsid w:val="00D4797E"/>
    <w:rsid w:val="00D51277"/>
    <w:rsid w:val="00D515C8"/>
    <w:rsid w:val="00D5351C"/>
    <w:rsid w:val="00D54B7A"/>
    <w:rsid w:val="00D5584E"/>
    <w:rsid w:val="00D55D64"/>
    <w:rsid w:val="00D55E14"/>
    <w:rsid w:val="00D56606"/>
    <w:rsid w:val="00D56CA8"/>
    <w:rsid w:val="00D604D2"/>
    <w:rsid w:val="00D618B3"/>
    <w:rsid w:val="00D61F38"/>
    <w:rsid w:val="00D64332"/>
    <w:rsid w:val="00D65362"/>
    <w:rsid w:val="00D65D47"/>
    <w:rsid w:val="00D66965"/>
    <w:rsid w:val="00D67B27"/>
    <w:rsid w:val="00D7064E"/>
    <w:rsid w:val="00D70792"/>
    <w:rsid w:val="00D71669"/>
    <w:rsid w:val="00D73D4A"/>
    <w:rsid w:val="00D777FB"/>
    <w:rsid w:val="00D77A36"/>
    <w:rsid w:val="00D77BFB"/>
    <w:rsid w:val="00D80DF9"/>
    <w:rsid w:val="00D85105"/>
    <w:rsid w:val="00D85C14"/>
    <w:rsid w:val="00D87469"/>
    <w:rsid w:val="00D902A2"/>
    <w:rsid w:val="00D90474"/>
    <w:rsid w:val="00D90722"/>
    <w:rsid w:val="00D912D2"/>
    <w:rsid w:val="00D928A2"/>
    <w:rsid w:val="00D93FC4"/>
    <w:rsid w:val="00D94447"/>
    <w:rsid w:val="00D951BE"/>
    <w:rsid w:val="00DA0CD2"/>
    <w:rsid w:val="00DA245D"/>
    <w:rsid w:val="00DA2EE5"/>
    <w:rsid w:val="00DA5A7C"/>
    <w:rsid w:val="00DB008E"/>
    <w:rsid w:val="00DB1C0C"/>
    <w:rsid w:val="00DB1F5A"/>
    <w:rsid w:val="00DB3081"/>
    <w:rsid w:val="00DB41AC"/>
    <w:rsid w:val="00DB7236"/>
    <w:rsid w:val="00DB75FA"/>
    <w:rsid w:val="00DC08C8"/>
    <w:rsid w:val="00DC245E"/>
    <w:rsid w:val="00DC794E"/>
    <w:rsid w:val="00DD033B"/>
    <w:rsid w:val="00DD033C"/>
    <w:rsid w:val="00DD07BA"/>
    <w:rsid w:val="00DD08F8"/>
    <w:rsid w:val="00DD1B4C"/>
    <w:rsid w:val="00DD3EDA"/>
    <w:rsid w:val="00DD5863"/>
    <w:rsid w:val="00DD63B4"/>
    <w:rsid w:val="00DD65DB"/>
    <w:rsid w:val="00DE0AE1"/>
    <w:rsid w:val="00DE0E47"/>
    <w:rsid w:val="00DE1AB9"/>
    <w:rsid w:val="00DE27D1"/>
    <w:rsid w:val="00DE2A21"/>
    <w:rsid w:val="00DE2E9B"/>
    <w:rsid w:val="00DE32EE"/>
    <w:rsid w:val="00DE4146"/>
    <w:rsid w:val="00DE6206"/>
    <w:rsid w:val="00DE699B"/>
    <w:rsid w:val="00DF43F0"/>
    <w:rsid w:val="00DF774D"/>
    <w:rsid w:val="00DF7B3F"/>
    <w:rsid w:val="00E00A85"/>
    <w:rsid w:val="00E01EA2"/>
    <w:rsid w:val="00E02389"/>
    <w:rsid w:val="00E03FD9"/>
    <w:rsid w:val="00E07F35"/>
    <w:rsid w:val="00E11065"/>
    <w:rsid w:val="00E11629"/>
    <w:rsid w:val="00E11647"/>
    <w:rsid w:val="00E11864"/>
    <w:rsid w:val="00E120B5"/>
    <w:rsid w:val="00E13A2B"/>
    <w:rsid w:val="00E13A75"/>
    <w:rsid w:val="00E1481D"/>
    <w:rsid w:val="00E14F01"/>
    <w:rsid w:val="00E20F48"/>
    <w:rsid w:val="00E22905"/>
    <w:rsid w:val="00E248C0"/>
    <w:rsid w:val="00E24B26"/>
    <w:rsid w:val="00E2646B"/>
    <w:rsid w:val="00E2696B"/>
    <w:rsid w:val="00E26B23"/>
    <w:rsid w:val="00E272EB"/>
    <w:rsid w:val="00E32CE9"/>
    <w:rsid w:val="00E338E2"/>
    <w:rsid w:val="00E342AD"/>
    <w:rsid w:val="00E35481"/>
    <w:rsid w:val="00E365E6"/>
    <w:rsid w:val="00E377CE"/>
    <w:rsid w:val="00E406F3"/>
    <w:rsid w:val="00E412BA"/>
    <w:rsid w:val="00E41998"/>
    <w:rsid w:val="00E4340C"/>
    <w:rsid w:val="00E43F0E"/>
    <w:rsid w:val="00E468B7"/>
    <w:rsid w:val="00E46ACE"/>
    <w:rsid w:val="00E47231"/>
    <w:rsid w:val="00E47DE9"/>
    <w:rsid w:val="00E5085F"/>
    <w:rsid w:val="00E51CA6"/>
    <w:rsid w:val="00E52691"/>
    <w:rsid w:val="00E532DC"/>
    <w:rsid w:val="00E54E13"/>
    <w:rsid w:val="00E5560F"/>
    <w:rsid w:val="00E57CF9"/>
    <w:rsid w:val="00E604B5"/>
    <w:rsid w:val="00E61955"/>
    <w:rsid w:val="00E62E6F"/>
    <w:rsid w:val="00E63461"/>
    <w:rsid w:val="00E64F22"/>
    <w:rsid w:val="00E65CC6"/>
    <w:rsid w:val="00E66197"/>
    <w:rsid w:val="00E66FE3"/>
    <w:rsid w:val="00E679E9"/>
    <w:rsid w:val="00E71D6D"/>
    <w:rsid w:val="00E74191"/>
    <w:rsid w:val="00E74395"/>
    <w:rsid w:val="00E748C3"/>
    <w:rsid w:val="00E764A1"/>
    <w:rsid w:val="00E769B2"/>
    <w:rsid w:val="00E81334"/>
    <w:rsid w:val="00E825B0"/>
    <w:rsid w:val="00E827EC"/>
    <w:rsid w:val="00E84374"/>
    <w:rsid w:val="00E85A5B"/>
    <w:rsid w:val="00E86A24"/>
    <w:rsid w:val="00E87160"/>
    <w:rsid w:val="00E87460"/>
    <w:rsid w:val="00E90891"/>
    <w:rsid w:val="00E93116"/>
    <w:rsid w:val="00E9430D"/>
    <w:rsid w:val="00E96170"/>
    <w:rsid w:val="00E96351"/>
    <w:rsid w:val="00E97BF0"/>
    <w:rsid w:val="00EA0ED1"/>
    <w:rsid w:val="00EA2B5C"/>
    <w:rsid w:val="00EA2DAD"/>
    <w:rsid w:val="00EA5414"/>
    <w:rsid w:val="00EA5A8E"/>
    <w:rsid w:val="00EA5D20"/>
    <w:rsid w:val="00EA7CC3"/>
    <w:rsid w:val="00EB15D7"/>
    <w:rsid w:val="00EB1986"/>
    <w:rsid w:val="00EB6933"/>
    <w:rsid w:val="00EC3FCE"/>
    <w:rsid w:val="00EC4C5D"/>
    <w:rsid w:val="00EC51E9"/>
    <w:rsid w:val="00EC53B6"/>
    <w:rsid w:val="00EC7363"/>
    <w:rsid w:val="00ED069D"/>
    <w:rsid w:val="00ED0E09"/>
    <w:rsid w:val="00ED13F0"/>
    <w:rsid w:val="00ED2301"/>
    <w:rsid w:val="00ED3080"/>
    <w:rsid w:val="00ED50F9"/>
    <w:rsid w:val="00ED6F66"/>
    <w:rsid w:val="00EE013B"/>
    <w:rsid w:val="00EE6918"/>
    <w:rsid w:val="00EF0C3D"/>
    <w:rsid w:val="00EF49A7"/>
    <w:rsid w:val="00EF4E04"/>
    <w:rsid w:val="00EF68FD"/>
    <w:rsid w:val="00F00132"/>
    <w:rsid w:val="00F0016D"/>
    <w:rsid w:val="00F02D9D"/>
    <w:rsid w:val="00F04289"/>
    <w:rsid w:val="00F04F4B"/>
    <w:rsid w:val="00F0564B"/>
    <w:rsid w:val="00F05D11"/>
    <w:rsid w:val="00F12E1E"/>
    <w:rsid w:val="00F1578E"/>
    <w:rsid w:val="00F16023"/>
    <w:rsid w:val="00F21638"/>
    <w:rsid w:val="00F2486D"/>
    <w:rsid w:val="00F26B7C"/>
    <w:rsid w:val="00F275F0"/>
    <w:rsid w:val="00F30288"/>
    <w:rsid w:val="00F30A78"/>
    <w:rsid w:val="00F31907"/>
    <w:rsid w:val="00F40A9B"/>
    <w:rsid w:val="00F44608"/>
    <w:rsid w:val="00F457E8"/>
    <w:rsid w:val="00F469D6"/>
    <w:rsid w:val="00F46CFD"/>
    <w:rsid w:val="00F4744F"/>
    <w:rsid w:val="00F47EE7"/>
    <w:rsid w:val="00F51A9D"/>
    <w:rsid w:val="00F51C12"/>
    <w:rsid w:val="00F5365B"/>
    <w:rsid w:val="00F55459"/>
    <w:rsid w:val="00F57055"/>
    <w:rsid w:val="00F575E1"/>
    <w:rsid w:val="00F6197D"/>
    <w:rsid w:val="00F62401"/>
    <w:rsid w:val="00F6339E"/>
    <w:rsid w:val="00F650D7"/>
    <w:rsid w:val="00F66119"/>
    <w:rsid w:val="00F66981"/>
    <w:rsid w:val="00F70BEF"/>
    <w:rsid w:val="00F71FB1"/>
    <w:rsid w:val="00F723FE"/>
    <w:rsid w:val="00F760B0"/>
    <w:rsid w:val="00F81CA5"/>
    <w:rsid w:val="00F82745"/>
    <w:rsid w:val="00F8424C"/>
    <w:rsid w:val="00F868B9"/>
    <w:rsid w:val="00F87946"/>
    <w:rsid w:val="00F90831"/>
    <w:rsid w:val="00F95E2F"/>
    <w:rsid w:val="00FA41F2"/>
    <w:rsid w:val="00FA443D"/>
    <w:rsid w:val="00FA52B0"/>
    <w:rsid w:val="00FA5E99"/>
    <w:rsid w:val="00FA7592"/>
    <w:rsid w:val="00FB0907"/>
    <w:rsid w:val="00FB14B2"/>
    <w:rsid w:val="00FB2F72"/>
    <w:rsid w:val="00FB47CD"/>
    <w:rsid w:val="00FC06D0"/>
    <w:rsid w:val="00FC2893"/>
    <w:rsid w:val="00FC296F"/>
    <w:rsid w:val="00FC3C6B"/>
    <w:rsid w:val="00FC5D6D"/>
    <w:rsid w:val="00FC6086"/>
    <w:rsid w:val="00FD1D4C"/>
    <w:rsid w:val="00FD4D9E"/>
    <w:rsid w:val="00FD628B"/>
    <w:rsid w:val="00FD780F"/>
    <w:rsid w:val="00FE1A49"/>
    <w:rsid w:val="00FE1A64"/>
    <w:rsid w:val="00FE29A2"/>
    <w:rsid w:val="00FE4102"/>
    <w:rsid w:val="00FE45EE"/>
    <w:rsid w:val="00FE5E8A"/>
    <w:rsid w:val="00FE6162"/>
    <w:rsid w:val="00FF008C"/>
    <w:rsid w:val="00FF09FC"/>
    <w:rsid w:val="00FF4214"/>
    <w:rsid w:val="00FF529E"/>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C474"/>
  <w15:docId w15:val="{6CAFF337-23CF-4A65-B7A5-202A428F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7C6682"/>
    <w:pPr>
      <w:widowControl w:val="0"/>
      <w:autoSpaceDE w:val="0"/>
      <w:autoSpaceDN w:val="0"/>
      <w:spacing w:after="0" w:line="240" w:lineRule="auto"/>
      <w:ind w:left="560"/>
      <w:outlineLvl w:val="1"/>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01"/>
    <w:pPr>
      <w:spacing w:before="120" w:after="120" w:line="276" w:lineRule="auto"/>
      <w:ind w:firstLine="482"/>
      <w:contextualSpacing/>
    </w:pPr>
    <w:rPr>
      <w:rFonts w:ascii="Times New Roman" w:eastAsia="Times New Roman" w:hAnsi="Times New Roman" w:cs="Times New Roman"/>
      <w:lang w:eastAsia="ru-RU"/>
    </w:rPr>
  </w:style>
  <w:style w:type="character" w:styleId="a4">
    <w:name w:val="Hyperlink"/>
    <w:unhideWhenUsed/>
    <w:rsid w:val="00264901"/>
    <w:rPr>
      <w:color w:val="0000FF"/>
      <w:u w:val="single"/>
    </w:rPr>
  </w:style>
  <w:style w:type="paragraph" w:styleId="a5">
    <w:name w:val="Normal (Web)"/>
    <w:basedOn w:val="a"/>
    <w:uiPriority w:val="99"/>
    <w:unhideWhenUsed/>
    <w:rsid w:val="007D7034"/>
    <w:pPr>
      <w:spacing w:before="100" w:beforeAutospacing="1" w:after="100" w:afterAutospacing="1" w:line="240" w:lineRule="auto"/>
    </w:pPr>
    <w:rPr>
      <w:rFonts w:ascii="Times New Roman" w:eastAsia="Times New Roman" w:hAnsi="Times New Roman" w:cs="Times New Roman"/>
      <w:lang w:eastAsia="ru-RU"/>
    </w:rPr>
  </w:style>
  <w:style w:type="paragraph" w:styleId="a6">
    <w:name w:val="Body Text"/>
    <w:basedOn w:val="a"/>
    <w:link w:val="a7"/>
    <w:uiPriority w:val="99"/>
    <w:unhideWhenUsed/>
    <w:rsid w:val="007D7034"/>
    <w:pPr>
      <w:spacing w:after="120"/>
    </w:pPr>
  </w:style>
  <w:style w:type="character" w:customStyle="1" w:styleId="a7">
    <w:name w:val="Основной текст Знак"/>
    <w:basedOn w:val="a0"/>
    <w:link w:val="a6"/>
    <w:uiPriority w:val="99"/>
    <w:rsid w:val="007D7034"/>
  </w:style>
  <w:style w:type="paragraph" w:styleId="a8">
    <w:name w:val="Body Text First Indent"/>
    <w:basedOn w:val="a6"/>
    <w:link w:val="a9"/>
    <w:uiPriority w:val="99"/>
    <w:unhideWhenUsed/>
    <w:rsid w:val="007D7034"/>
    <w:pPr>
      <w:spacing w:after="200" w:line="276" w:lineRule="auto"/>
      <w:ind w:firstLine="360"/>
    </w:pPr>
  </w:style>
  <w:style w:type="character" w:customStyle="1" w:styleId="a9">
    <w:name w:val="Красная строка Знак"/>
    <w:basedOn w:val="a7"/>
    <w:link w:val="a8"/>
    <w:uiPriority w:val="99"/>
    <w:rsid w:val="007D7034"/>
  </w:style>
  <w:style w:type="paragraph" w:styleId="HTML">
    <w:name w:val="HTML Preformatted"/>
    <w:basedOn w:val="a"/>
    <w:link w:val="HTML0"/>
    <w:uiPriority w:val="99"/>
    <w:unhideWhenUsed/>
    <w:rsid w:val="00B9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lang w:eastAsia="ru-RU"/>
    </w:rPr>
  </w:style>
  <w:style w:type="character" w:customStyle="1" w:styleId="HTML0">
    <w:name w:val="Стандартный HTML Знак"/>
    <w:basedOn w:val="a0"/>
    <w:link w:val="HTML"/>
    <w:uiPriority w:val="99"/>
    <w:rsid w:val="00B94BA8"/>
    <w:rPr>
      <w:rFonts w:ascii="Times New Roman" w:eastAsia="Times New Roman" w:hAnsi="Times New Roman" w:cs="Times New Roman"/>
      <w:lang w:eastAsia="ru-RU"/>
    </w:rPr>
  </w:style>
  <w:style w:type="paragraph" w:customStyle="1" w:styleId="ConsPlusNormal">
    <w:name w:val="ConsPlusNormal"/>
    <w:rsid w:val="002675F1"/>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3B2D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2DA2"/>
    <w:rPr>
      <w:rFonts w:ascii="Tahoma" w:hAnsi="Tahoma" w:cs="Tahoma"/>
      <w:sz w:val="16"/>
      <w:szCs w:val="16"/>
    </w:rPr>
  </w:style>
  <w:style w:type="character" w:customStyle="1" w:styleId="20">
    <w:name w:val="Заголовок 2 Знак"/>
    <w:basedOn w:val="a0"/>
    <w:link w:val="2"/>
    <w:uiPriority w:val="1"/>
    <w:rsid w:val="007C6682"/>
    <w:rPr>
      <w:rFonts w:ascii="Times New Roman" w:eastAsia="Times New Roman" w:hAnsi="Times New Roman" w:cs="Times New Roman"/>
      <w:b/>
      <w:bCs/>
      <w:sz w:val="28"/>
      <w:szCs w:val="28"/>
      <w:lang w:eastAsia="ru-RU" w:bidi="ru-RU"/>
    </w:rPr>
  </w:style>
  <w:style w:type="table" w:styleId="ac">
    <w:name w:val="Table Grid"/>
    <w:basedOn w:val="a1"/>
    <w:uiPriority w:val="39"/>
    <w:rsid w:val="00DB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Заголовок №1_"/>
    <w:basedOn w:val="a0"/>
    <w:link w:val="10"/>
    <w:rsid w:val="00020EB1"/>
    <w:rPr>
      <w:rFonts w:ascii="Arial" w:hAnsi="Arial"/>
      <w:b/>
      <w:bCs/>
      <w:sz w:val="19"/>
      <w:szCs w:val="19"/>
      <w:shd w:val="clear" w:color="auto" w:fill="FFFFFF"/>
    </w:rPr>
  </w:style>
  <w:style w:type="paragraph" w:customStyle="1" w:styleId="10">
    <w:name w:val="Заголовок №1"/>
    <w:basedOn w:val="a"/>
    <w:link w:val="1"/>
    <w:rsid w:val="00020EB1"/>
    <w:pPr>
      <w:widowControl w:val="0"/>
      <w:shd w:val="clear" w:color="auto" w:fill="FFFFFF"/>
      <w:spacing w:before="240" w:after="0" w:line="240" w:lineRule="atLeast"/>
      <w:jc w:val="center"/>
      <w:outlineLvl w:val="0"/>
    </w:pPr>
    <w:rPr>
      <w:rFonts w:ascii="Arial" w:hAnsi="Arial"/>
      <w:b/>
      <w:bCs/>
      <w:sz w:val="19"/>
      <w:szCs w:val="19"/>
    </w:rPr>
  </w:style>
  <w:style w:type="paragraph" w:styleId="ad">
    <w:name w:val="Title"/>
    <w:aliases w:val="Текст сноски Знак"/>
    <w:basedOn w:val="a"/>
    <w:next w:val="a"/>
    <w:link w:val="ae"/>
    <w:uiPriority w:val="10"/>
    <w:qFormat/>
    <w:rsid w:val="00020EB1"/>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e">
    <w:name w:val="Заголовок Знак"/>
    <w:aliases w:val="Текст сноски Знак Знак"/>
    <w:basedOn w:val="a0"/>
    <w:link w:val="ad"/>
    <w:uiPriority w:val="10"/>
    <w:rsid w:val="00020EB1"/>
    <w:rPr>
      <w:rFonts w:ascii="Times New Roman" w:eastAsia="Times New Roman" w:hAnsi="Times New Roman" w:cs="Times New Roman"/>
      <w:b/>
      <w:spacing w:val="5"/>
      <w:kern w:val="28"/>
      <w:sz w:val="28"/>
      <w:szCs w:val="52"/>
      <w:lang w:eastAsia="ru-RU"/>
    </w:rPr>
  </w:style>
  <w:style w:type="paragraph" w:styleId="af">
    <w:name w:val="Subtitle"/>
    <w:basedOn w:val="a"/>
    <w:next w:val="a"/>
    <w:link w:val="af0"/>
    <w:qFormat/>
    <w:rsid w:val="00020EB1"/>
    <w:pPr>
      <w:spacing w:after="60" w:line="240" w:lineRule="auto"/>
      <w:jc w:val="center"/>
      <w:outlineLvl w:val="1"/>
    </w:pPr>
    <w:rPr>
      <w:rFonts w:ascii="Cambria" w:eastAsia="Times New Roman" w:hAnsi="Cambria" w:cs="Times New Roman"/>
      <w:b/>
      <w:sz w:val="28"/>
      <w:szCs w:val="24"/>
      <w:lang w:eastAsia="ru-RU"/>
    </w:rPr>
  </w:style>
  <w:style w:type="character" w:customStyle="1" w:styleId="af0">
    <w:name w:val="Подзаголовок Знак"/>
    <w:basedOn w:val="a0"/>
    <w:link w:val="af"/>
    <w:rsid w:val="00020EB1"/>
    <w:rPr>
      <w:rFonts w:ascii="Cambria" w:eastAsia="Times New Roman" w:hAnsi="Cambria" w:cs="Times New Roman"/>
      <w:b/>
      <w:sz w:val="28"/>
      <w:szCs w:val="24"/>
      <w:lang w:eastAsia="ru-RU"/>
    </w:rPr>
  </w:style>
  <w:style w:type="paragraph" w:styleId="af1">
    <w:name w:val="header"/>
    <w:basedOn w:val="a"/>
    <w:link w:val="af2"/>
    <w:uiPriority w:val="99"/>
    <w:unhideWhenUsed/>
    <w:rsid w:val="003E570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707"/>
  </w:style>
  <w:style w:type="paragraph" w:styleId="af3">
    <w:name w:val="footer"/>
    <w:basedOn w:val="a"/>
    <w:link w:val="af4"/>
    <w:uiPriority w:val="99"/>
    <w:unhideWhenUsed/>
    <w:rsid w:val="003E570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707"/>
  </w:style>
  <w:style w:type="character" w:customStyle="1" w:styleId="margin-left251">
    <w:name w:val="margin-left251"/>
    <w:basedOn w:val="a0"/>
    <w:rsid w:val="00B45616"/>
  </w:style>
  <w:style w:type="character" w:customStyle="1" w:styleId="fill">
    <w:name w:val="fill"/>
    <w:basedOn w:val="a0"/>
    <w:rsid w:val="003D5561"/>
    <w:rPr>
      <w:b/>
      <w:bCs/>
      <w:i/>
      <w:iCs/>
      <w:color w:val="FF0000"/>
    </w:rPr>
  </w:style>
  <w:style w:type="character" w:customStyle="1" w:styleId="printable">
    <w:name w:val="printable"/>
    <w:basedOn w:val="a0"/>
    <w:rsid w:val="0064164F"/>
  </w:style>
  <w:style w:type="character" w:styleId="af5">
    <w:name w:val="Strong"/>
    <w:basedOn w:val="a0"/>
    <w:uiPriority w:val="22"/>
    <w:qFormat/>
    <w:rsid w:val="007D6D0D"/>
    <w:rPr>
      <w:b/>
      <w:bCs/>
    </w:rPr>
  </w:style>
  <w:style w:type="character" w:customStyle="1" w:styleId="af6">
    <w:name w:val="Öâåòîâîå âûäåëåíèå"/>
    <w:basedOn w:val="a0"/>
    <w:rsid w:val="00E604B5"/>
    <w:rPr>
      <w:rFonts w:ascii="Arial" w:eastAsia="Arial" w:hAnsi="Arial" w:cs="Arial"/>
      <w:b/>
      <w:bCs/>
      <w:color w:val="26282F"/>
      <w:sz w:val="24"/>
      <w:szCs w:val="24"/>
    </w:rPr>
  </w:style>
  <w:style w:type="paragraph" w:styleId="af7">
    <w:name w:val="No Spacing"/>
    <w:uiPriority w:val="1"/>
    <w:qFormat/>
    <w:rsid w:val="00A74181"/>
    <w:pPr>
      <w:spacing w:after="0" w:line="240" w:lineRule="auto"/>
    </w:pPr>
  </w:style>
  <w:style w:type="character" w:customStyle="1" w:styleId="s10">
    <w:name w:val="s_10"/>
    <w:basedOn w:val="a0"/>
    <w:rsid w:val="00D26E65"/>
  </w:style>
  <w:style w:type="character" w:styleId="af8">
    <w:name w:val="Unresolved Mention"/>
    <w:basedOn w:val="a0"/>
    <w:uiPriority w:val="99"/>
    <w:semiHidden/>
    <w:unhideWhenUsed/>
    <w:rsid w:val="0009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946">
      <w:bodyDiv w:val="1"/>
      <w:marLeft w:val="0"/>
      <w:marRight w:val="0"/>
      <w:marTop w:val="0"/>
      <w:marBottom w:val="0"/>
      <w:divBdr>
        <w:top w:val="none" w:sz="0" w:space="0" w:color="auto"/>
        <w:left w:val="none" w:sz="0" w:space="0" w:color="auto"/>
        <w:bottom w:val="none" w:sz="0" w:space="0" w:color="auto"/>
        <w:right w:val="none" w:sz="0" w:space="0" w:color="auto"/>
      </w:divBdr>
      <w:divsChild>
        <w:div w:id="1636370356">
          <w:blockQuote w:val="1"/>
          <w:marLeft w:val="0"/>
          <w:marRight w:val="0"/>
          <w:marTop w:val="0"/>
          <w:marBottom w:val="300"/>
          <w:divBdr>
            <w:top w:val="none" w:sz="0" w:space="0" w:color="1D9353"/>
            <w:left w:val="single" w:sz="12" w:space="17" w:color="1D9353"/>
            <w:bottom w:val="none" w:sz="0" w:space="1" w:color="1D9353"/>
            <w:right w:val="none" w:sz="0" w:space="15" w:color="1D9353"/>
          </w:divBdr>
        </w:div>
      </w:divsChild>
    </w:div>
    <w:div w:id="177668285">
      <w:bodyDiv w:val="1"/>
      <w:marLeft w:val="0"/>
      <w:marRight w:val="0"/>
      <w:marTop w:val="0"/>
      <w:marBottom w:val="0"/>
      <w:divBdr>
        <w:top w:val="none" w:sz="0" w:space="0" w:color="auto"/>
        <w:left w:val="none" w:sz="0" w:space="0" w:color="auto"/>
        <w:bottom w:val="none" w:sz="0" w:space="0" w:color="auto"/>
        <w:right w:val="none" w:sz="0" w:space="0" w:color="auto"/>
      </w:divBdr>
      <w:divsChild>
        <w:div w:id="1324503957">
          <w:marLeft w:val="0"/>
          <w:marRight w:val="0"/>
          <w:marTop w:val="0"/>
          <w:marBottom w:val="0"/>
          <w:divBdr>
            <w:top w:val="none" w:sz="0" w:space="0" w:color="auto"/>
            <w:left w:val="none" w:sz="0" w:space="0" w:color="auto"/>
            <w:bottom w:val="none" w:sz="0" w:space="0" w:color="auto"/>
            <w:right w:val="none" w:sz="0" w:space="0" w:color="auto"/>
          </w:divBdr>
          <w:divsChild>
            <w:div w:id="46537445">
              <w:marLeft w:val="0"/>
              <w:marRight w:val="0"/>
              <w:marTop w:val="0"/>
              <w:marBottom w:val="0"/>
              <w:divBdr>
                <w:top w:val="none" w:sz="0" w:space="0" w:color="auto"/>
                <w:left w:val="none" w:sz="0" w:space="0" w:color="auto"/>
                <w:bottom w:val="none" w:sz="0" w:space="0" w:color="auto"/>
                <w:right w:val="none" w:sz="0" w:space="0" w:color="auto"/>
              </w:divBdr>
              <w:divsChild>
                <w:div w:id="947585881">
                  <w:marLeft w:val="0"/>
                  <w:marRight w:val="0"/>
                  <w:marTop w:val="0"/>
                  <w:marBottom w:val="0"/>
                  <w:divBdr>
                    <w:top w:val="none" w:sz="0" w:space="0" w:color="auto"/>
                    <w:left w:val="none" w:sz="0" w:space="0" w:color="auto"/>
                    <w:bottom w:val="none" w:sz="0" w:space="0" w:color="auto"/>
                    <w:right w:val="none" w:sz="0" w:space="0" w:color="auto"/>
                  </w:divBdr>
                  <w:divsChild>
                    <w:div w:id="1351495221">
                      <w:marLeft w:val="0"/>
                      <w:marRight w:val="0"/>
                      <w:marTop w:val="0"/>
                      <w:marBottom w:val="0"/>
                      <w:divBdr>
                        <w:top w:val="none" w:sz="0" w:space="0" w:color="auto"/>
                        <w:left w:val="none" w:sz="0" w:space="0" w:color="auto"/>
                        <w:bottom w:val="none" w:sz="0" w:space="0" w:color="auto"/>
                        <w:right w:val="none" w:sz="0" w:space="0" w:color="auto"/>
                      </w:divBdr>
                      <w:divsChild>
                        <w:div w:id="8876918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2670803">
      <w:bodyDiv w:val="1"/>
      <w:marLeft w:val="0"/>
      <w:marRight w:val="0"/>
      <w:marTop w:val="0"/>
      <w:marBottom w:val="0"/>
      <w:divBdr>
        <w:top w:val="none" w:sz="0" w:space="0" w:color="auto"/>
        <w:left w:val="none" w:sz="0" w:space="0" w:color="auto"/>
        <w:bottom w:val="none" w:sz="0" w:space="0" w:color="auto"/>
        <w:right w:val="none" w:sz="0" w:space="0" w:color="auto"/>
      </w:divBdr>
    </w:div>
    <w:div w:id="308024399">
      <w:bodyDiv w:val="1"/>
      <w:marLeft w:val="0"/>
      <w:marRight w:val="0"/>
      <w:marTop w:val="0"/>
      <w:marBottom w:val="0"/>
      <w:divBdr>
        <w:top w:val="none" w:sz="0" w:space="0" w:color="auto"/>
        <w:left w:val="none" w:sz="0" w:space="0" w:color="auto"/>
        <w:bottom w:val="none" w:sz="0" w:space="0" w:color="auto"/>
        <w:right w:val="none" w:sz="0" w:space="0" w:color="auto"/>
      </w:divBdr>
      <w:divsChild>
        <w:div w:id="1214778212">
          <w:marLeft w:val="0"/>
          <w:marRight w:val="0"/>
          <w:marTop w:val="0"/>
          <w:marBottom w:val="0"/>
          <w:divBdr>
            <w:top w:val="none" w:sz="0" w:space="0" w:color="auto"/>
            <w:left w:val="none" w:sz="0" w:space="0" w:color="auto"/>
            <w:bottom w:val="none" w:sz="0" w:space="0" w:color="auto"/>
            <w:right w:val="none" w:sz="0" w:space="0" w:color="auto"/>
          </w:divBdr>
          <w:divsChild>
            <w:div w:id="729890826">
              <w:marLeft w:val="0"/>
              <w:marRight w:val="0"/>
              <w:marTop w:val="0"/>
              <w:marBottom w:val="0"/>
              <w:divBdr>
                <w:top w:val="none" w:sz="0" w:space="0" w:color="auto"/>
                <w:left w:val="none" w:sz="0" w:space="0" w:color="auto"/>
                <w:bottom w:val="none" w:sz="0" w:space="0" w:color="auto"/>
                <w:right w:val="none" w:sz="0" w:space="0" w:color="auto"/>
              </w:divBdr>
              <w:divsChild>
                <w:div w:id="1166897965">
                  <w:marLeft w:val="0"/>
                  <w:marRight w:val="0"/>
                  <w:marTop w:val="240"/>
                  <w:marBottom w:val="600"/>
                  <w:divBdr>
                    <w:top w:val="none" w:sz="0" w:space="0" w:color="auto"/>
                    <w:left w:val="none" w:sz="0" w:space="0" w:color="auto"/>
                    <w:bottom w:val="none" w:sz="0" w:space="0" w:color="auto"/>
                    <w:right w:val="none" w:sz="0" w:space="0" w:color="auto"/>
                  </w:divBdr>
                  <w:divsChild>
                    <w:div w:id="1440446574">
                      <w:marLeft w:val="0"/>
                      <w:marRight w:val="0"/>
                      <w:marTop w:val="0"/>
                      <w:marBottom w:val="0"/>
                      <w:divBdr>
                        <w:top w:val="none" w:sz="0" w:space="0" w:color="auto"/>
                        <w:left w:val="none" w:sz="0" w:space="0" w:color="auto"/>
                        <w:bottom w:val="none" w:sz="0" w:space="0" w:color="auto"/>
                        <w:right w:val="none" w:sz="0" w:space="0" w:color="auto"/>
                      </w:divBdr>
                      <w:divsChild>
                        <w:div w:id="48110723">
                          <w:marLeft w:val="0"/>
                          <w:marRight w:val="0"/>
                          <w:marTop w:val="0"/>
                          <w:marBottom w:val="0"/>
                          <w:divBdr>
                            <w:top w:val="none" w:sz="0" w:space="0" w:color="auto"/>
                            <w:left w:val="none" w:sz="0" w:space="0" w:color="auto"/>
                            <w:bottom w:val="none" w:sz="0" w:space="0" w:color="auto"/>
                            <w:right w:val="none" w:sz="0" w:space="0" w:color="auto"/>
                          </w:divBdr>
                          <w:divsChild>
                            <w:div w:id="1414550477">
                              <w:marLeft w:val="-525"/>
                              <w:marRight w:val="0"/>
                              <w:marTop w:val="60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044948">
      <w:bodyDiv w:val="1"/>
      <w:marLeft w:val="0"/>
      <w:marRight w:val="0"/>
      <w:marTop w:val="0"/>
      <w:marBottom w:val="0"/>
      <w:divBdr>
        <w:top w:val="none" w:sz="0" w:space="0" w:color="auto"/>
        <w:left w:val="none" w:sz="0" w:space="0" w:color="auto"/>
        <w:bottom w:val="none" w:sz="0" w:space="0" w:color="auto"/>
        <w:right w:val="none" w:sz="0" w:space="0" w:color="auto"/>
      </w:divBdr>
    </w:div>
    <w:div w:id="429742098">
      <w:bodyDiv w:val="1"/>
      <w:marLeft w:val="0"/>
      <w:marRight w:val="0"/>
      <w:marTop w:val="0"/>
      <w:marBottom w:val="0"/>
      <w:divBdr>
        <w:top w:val="none" w:sz="0" w:space="0" w:color="auto"/>
        <w:left w:val="none" w:sz="0" w:space="0" w:color="auto"/>
        <w:bottom w:val="none" w:sz="0" w:space="0" w:color="auto"/>
        <w:right w:val="none" w:sz="0" w:space="0" w:color="auto"/>
      </w:divBdr>
    </w:div>
    <w:div w:id="444808326">
      <w:bodyDiv w:val="1"/>
      <w:marLeft w:val="0"/>
      <w:marRight w:val="0"/>
      <w:marTop w:val="0"/>
      <w:marBottom w:val="0"/>
      <w:divBdr>
        <w:top w:val="none" w:sz="0" w:space="0" w:color="auto"/>
        <w:left w:val="none" w:sz="0" w:space="0" w:color="auto"/>
        <w:bottom w:val="none" w:sz="0" w:space="0" w:color="auto"/>
        <w:right w:val="none" w:sz="0" w:space="0" w:color="auto"/>
      </w:divBdr>
    </w:div>
    <w:div w:id="584188980">
      <w:bodyDiv w:val="1"/>
      <w:marLeft w:val="0"/>
      <w:marRight w:val="0"/>
      <w:marTop w:val="0"/>
      <w:marBottom w:val="0"/>
      <w:divBdr>
        <w:top w:val="none" w:sz="0" w:space="0" w:color="auto"/>
        <w:left w:val="none" w:sz="0" w:space="0" w:color="auto"/>
        <w:bottom w:val="none" w:sz="0" w:space="0" w:color="auto"/>
        <w:right w:val="none" w:sz="0" w:space="0" w:color="auto"/>
      </w:divBdr>
    </w:div>
    <w:div w:id="639379558">
      <w:bodyDiv w:val="1"/>
      <w:marLeft w:val="480"/>
      <w:marRight w:val="480"/>
      <w:marTop w:val="0"/>
      <w:marBottom w:val="375"/>
      <w:divBdr>
        <w:top w:val="none" w:sz="0" w:space="0" w:color="auto"/>
        <w:left w:val="none" w:sz="0" w:space="0" w:color="auto"/>
        <w:bottom w:val="none" w:sz="0" w:space="0" w:color="auto"/>
        <w:right w:val="none" w:sz="0" w:space="0" w:color="auto"/>
      </w:divBdr>
      <w:divsChild>
        <w:div w:id="1601525907">
          <w:marLeft w:val="0"/>
          <w:marRight w:val="0"/>
          <w:marTop w:val="0"/>
          <w:marBottom w:val="0"/>
          <w:divBdr>
            <w:top w:val="none" w:sz="0" w:space="0" w:color="auto"/>
            <w:left w:val="none" w:sz="0" w:space="0" w:color="auto"/>
            <w:bottom w:val="none" w:sz="0" w:space="0" w:color="auto"/>
            <w:right w:val="none" w:sz="0" w:space="0" w:color="auto"/>
          </w:divBdr>
          <w:divsChild>
            <w:div w:id="2043437719">
              <w:marLeft w:val="0"/>
              <w:marRight w:val="0"/>
              <w:marTop w:val="0"/>
              <w:marBottom w:val="0"/>
              <w:divBdr>
                <w:top w:val="none" w:sz="0" w:space="0" w:color="auto"/>
                <w:left w:val="none" w:sz="0" w:space="0" w:color="auto"/>
                <w:bottom w:val="none" w:sz="0" w:space="0" w:color="auto"/>
                <w:right w:val="none" w:sz="0" w:space="0" w:color="auto"/>
              </w:divBdr>
              <w:divsChild>
                <w:div w:id="10227903">
                  <w:marLeft w:val="0"/>
                  <w:marRight w:val="0"/>
                  <w:marTop w:val="0"/>
                  <w:marBottom w:val="0"/>
                  <w:divBdr>
                    <w:top w:val="none" w:sz="0" w:space="0" w:color="auto"/>
                    <w:left w:val="none" w:sz="0" w:space="0" w:color="auto"/>
                    <w:bottom w:val="none" w:sz="0" w:space="0" w:color="auto"/>
                    <w:right w:val="none" w:sz="0" w:space="0" w:color="auto"/>
                  </w:divBdr>
                  <w:divsChild>
                    <w:div w:id="1159225070">
                      <w:marLeft w:val="0"/>
                      <w:marRight w:val="0"/>
                      <w:marTop w:val="0"/>
                      <w:marBottom w:val="0"/>
                      <w:divBdr>
                        <w:top w:val="none" w:sz="0" w:space="0" w:color="auto"/>
                        <w:left w:val="none" w:sz="0" w:space="0" w:color="auto"/>
                        <w:bottom w:val="none" w:sz="0" w:space="0" w:color="auto"/>
                        <w:right w:val="none" w:sz="0" w:space="0" w:color="auto"/>
                      </w:divBdr>
                      <w:divsChild>
                        <w:div w:id="903831070">
                          <w:marLeft w:val="0"/>
                          <w:marRight w:val="0"/>
                          <w:marTop w:val="0"/>
                          <w:marBottom w:val="0"/>
                          <w:divBdr>
                            <w:top w:val="none" w:sz="0" w:space="0" w:color="auto"/>
                            <w:left w:val="none" w:sz="0" w:space="0" w:color="auto"/>
                            <w:bottom w:val="none" w:sz="0" w:space="0" w:color="auto"/>
                            <w:right w:val="none" w:sz="0" w:space="0" w:color="auto"/>
                          </w:divBdr>
                          <w:divsChild>
                            <w:div w:id="1893273379">
                              <w:marLeft w:val="0"/>
                              <w:marRight w:val="0"/>
                              <w:marTop w:val="0"/>
                              <w:marBottom w:val="0"/>
                              <w:divBdr>
                                <w:top w:val="none" w:sz="0" w:space="0" w:color="auto"/>
                                <w:left w:val="none" w:sz="0" w:space="0" w:color="auto"/>
                                <w:bottom w:val="none" w:sz="0" w:space="0" w:color="auto"/>
                                <w:right w:val="none" w:sz="0" w:space="0" w:color="auto"/>
                              </w:divBdr>
                              <w:divsChild>
                                <w:div w:id="422148561">
                                  <w:marLeft w:val="0"/>
                                  <w:marRight w:val="0"/>
                                  <w:marTop w:val="0"/>
                                  <w:marBottom w:val="0"/>
                                  <w:divBdr>
                                    <w:top w:val="none" w:sz="0" w:space="0" w:color="auto"/>
                                    <w:left w:val="none" w:sz="0" w:space="0" w:color="auto"/>
                                    <w:bottom w:val="none" w:sz="0" w:space="0" w:color="auto"/>
                                    <w:right w:val="none" w:sz="0" w:space="0" w:color="auto"/>
                                  </w:divBdr>
                                  <w:divsChild>
                                    <w:div w:id="4790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655080">
      <w:bodyDiv w:val="1"/>
      <w:marLeft w:val="0"/>
      <w:marRight w:val="0"/>
      <w:marTop w:val="0"/>
      <w:marBottom w:val="0"/>
      <w:divBdr>
        <w:top w:val="none" w:sz="0" w:space="0" w:color="auto"/>
        <w:left w:val="none" w:sz="0" w:space="0" w:color="auto"/>
        <w:bottom w:val="none" w:sz="0" w:space="0" w:color="auto"/>
        <w:right w:val="none" w:sz="0" w:space="0" w:color="auto"/>
      </w:divBdr>
      <w:divsChild>
        <w:div w:id="2032143802">
          <w:marLeft w:val="0"/>
          <w:marRight w:val="0"/>
          <w:marTop w:val="0"/>
          <w:marBottom w:val="0"/>
          <w:divBdr>
            <w:top w:val="none" w:sz="0" w:space="0" w:color="auto"/>
            <w:left w:val="none" w:sz="0" w:space="0" w:color="auto"/>
            <w:bottom w:val="none" w:sz="0" w:space="0" w:color="auto"/>
            <w:right w:val="none" w:sz="0" w:space="0" w:color="auto"/>
          </w:divBdr>
          <w:divsChild>
            <w:div w:id="1733120075">
              <w:marLeft w:val="0"/>
              <w:marRight w:val="0"/>
              <w:marTop w:val="0"/>
              <w:marBottom w:val="0"/>
              <w:divBdr>
                <w:top w:val="none" w:sz="0" w:space="0" w:color="auto"/>
                <w:left w:val="none" w:sz="0" w:space="0" w:color="auto"/>
                <w:bottom w:val="none" w:sz="0" w:space="0" w:color="auto"/>
                <w:right w:val="none" w:sz="0" w:space="0" w:color="auto"/>
              </w:divBdr>
              <w:divsChild>
                <w:div w:id="874777283">
                  <w:marLeft w:val="0"/>
                  <w:marRight w:val="0"/>
                  <w:marTop w:val="0"/>
                  <w:marBottom w:val="0"/>
                  <w:divBdr>
                    <w:top w:val="none" w:sz="0" w:space="0" w:color="auto"/>
                    <w:left w:val="none" w:sz="0" w:space="0" w:color="auto"/>
                    <w:bottom w:val="none" w:sz="0" w:space="0" w:color="auto"/>
                    <w:right w:val="none" w:sz="0" w:space="0" w:color="auto"/>
                  </w:divBdr>
                  <w:divsChild>
                    <w:div w:id="482045030">
                      <w:marLeft w:val="0"/>
                      <w:marRight w:val="0"/>
                      <w:marTop w:val="0"/>
                      <w:marBottom w:val="0"/>
                      <w:divBdr>
                        <w:top w:val="none" w:sz="0" w:space="0" w:color="auto"/>
                        <w:left w:val="none" w:sz="0" w:space="0" w:color="auto"/>
                        <w:bottom w:val="none" w:sz="0" w:space="0" w:color="auto"/>
                        <w:right w:val="none" w:sz="0" w:space="0" w:color="auto"/>
                      </w:divBdr>
                      <w:divsChild>
                        <w:div w:id="16719073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13388706">
      <w:bodyDiv w:val="1"/>
      <w:marLeft w:val="0"/>
      <w:marRight w:val="0"/>
      <w:marTop w:val="0"/>
      <w:marBottom w:val="0"/>
      <w:divBdr>
        <w:top w:val="none" w:sz="0" w:space="0" w:color="auto"/>
        <w:left w:val="none" w:sz="0" w:space="0" w:color="auto"/>
        <w:bottom w:val="none" w:sz="0" w:space="0" w:color="auto"/>
        <w:right w:val="none" w:sz="0" w:space="0" w:color="auto"/>
      </w:divBdr>
    </w:div>
    <w:div w:id="829637096">
      <w:bodyDiv w:val="1"/>
      <w:marLeft w:val="0"/>
      <w:marRight w:val="0"/>
      <w:marTop w:val="0"/>
      <w:marBottom w:val="0"/>
      <w:divBdr>
        <w:top w:val="none" w:sz="0" w:space="0" w:color="auto"/>
        <w:left w:val="none" w:sz="0" w:space="0" w:color="auto"/>
        <w:bottom w:val="none" w:sz="0" w:space="0" w:color="auto"/>
        <w:right w:val="none" w:sz="0" w:space="0" w:color="auto"/>
      </w:divBdr>
    </w:div>
    <w:div w:id="1017658819">
      <w:bodyDiv w:val="1"/>
      <w:marLeft w:val="0"/>
      <w:marRight w:val="0"/>
      <w:marTop w:val="0"/>
      <w:marBottom w:val="0"/>
      <w:divBdr>
        <w:top w:val="none" w:sz="0" w:space="0" w:color="auto"/>
        <w:left w:val="none" w:sz="0" w:space="0" w:color="auto"/>
        <w:bottom w:val="none" w:sz="0" w:space="0" w:color="auto"/>
        <w:right w:val="none" w:sz="0" w:space="0" w:color="auto"/>
      </w:divBdr>
      <w:divsChild>
        <w:div w:id="736705448">
          <w:marLeft w:val="0"/>
          <w:marRight w:val="0"/>
          <w:marTop w:val="0"/>
          <w:marBottom w:val="0"/>
          <w:divBdr>
            <w:top w:val="none" w:sz="0" w:space="0" w:color="auto"/>
            <w:left w:val="none" w:sz="0" w:space="0" w:color="auto"/>
            <w:bottom w:val="none" w:sz="0" w:space="0" w:color="auto"/>
            <w:right w:val="none" w:sz="0" w:space="0" w:color="auto"/>
          </w:divBdr>
        </w:div>
      </w:divsChild>
    </w:div>
    <w:div w:id="1365671513">
      <w:bodyDiv w:val="1"/>
      <w:marLeft w:val="0"/>
      <w:marRight w:val="0"/>
      <w:marTop w:val="0"/>
      <w:marBottom w:val="0"/>
      <w:divBdr>
        <w:top w:val="none" w:sz="0" w:space="0" w:color="auto"/>
        <w:left w:val="none" w:sz="0" w:space="0" w:color="auto"/>
        <w:bottom w:val="none" w:sz="0" w:space="0" w:color="auto"/>
        <w:right w:val="none" w:sz="0" w:space="0" w:color="auto"/>
      </w:divBdr>
    </w:div>
    <w:div w:id="1636178210">
      <w:bodyDiv w:val="1"/>
      <w:marLeft w:val="0"/>
      <w:marRight w:val="0"/>
      <w:marTop w:val="0"/>
      <w:marBottom w:val="0"/>
      <w:divBdr>
        <w:top w:val="none" w:sz="0" w:space="0" w:color="auto"/>
        <w:left w:val="none" w:sz="0" w:space="0" w:color="auto"/>
        <w:bottom w:val="none" w:sz="0" w:space="0" w:color="auto"/>
        <w:right w:val="none" w:sz="0" w:space="0" w:color="auto"/>
      </w:divBdr>
    </w:div>
    <w:div w:id="1886865217">
      <w:bodyDiv w:val="1"/>
      <w:marLeft w:val="0"/>
      <w:marRight w:val="0"/>
      <w:marTop w:val="0"/>
      <w:marBottom w:val="0"/>
      <w:divBdr>
        <w:top w:val="none" w:sz="0" w:space="0" w:color="auto"/>
        <w:left w:val="none" w:sz="0" w:space="0" w:color="auto"/>
        <w:bottom w:val="none" w:sz="0" w:space="0" w:color="auto"/>
        <w:right w:val="none" w:sz="0" w:space="0" w:color="auto"/>
      </w:divBdr>
      <w:divsChild>
        <w:div w:id="735324789">
          <w:marLeft w:val="0"/>
          <w:marRight w:val="0"/>
          <w:marTop w:val="0"/>
          <w:marBottom w:val="0"/>
          <w:divBdr>
            <w:top w:val="none" w:sz="0" w:space="0" w:color="auto"/>
            <w:left w:val="none" w:sz="0" w:space="0" w:color="auto"/>
            <w:bottom w:val="none" w:sz="0" w:space="0" w:color="auto"/>
            <w:right w:val="none" w:sz="0" w:space="0" w:color="auto"/>
          </w:divBdr>
          <w:divsChild>
            <w:div w:id="996346371">
              <w:marLeft w:val="0"/>
              <w:marRight w:val="0"/>
              <w:marTop w:val="0"/>
              <w:marBottom w:val="0"/>
              <w:divBdr>
                <w:top w:val="none" w:sz="0" w:space="0" w:color="auto"/>
                <w:left w:val="none" w:sz="0" w:space="0" w:color="auto"/>
                <w:bottom w:val="none" w:sz="0" w:space="0" w:color="auto"/>
                <w:right w:val="none" w:sz="0" w:space="0" w:color="auto"/>
              </w:divBdr>
              <w:divsChild>
                <w:div w:id="2122873512">
                  <w:marLeft w:val="0"/>
                  <w:marRight w:val="0"/>
                  <w:marTop w:val="0"/>
                  <w:marBottom w:val="0"/>
                  <w:divBdr>
                    <w:top w:val="none" w:sz="0" w:space="0" w:color="auto"/>
                    <w:left w:val="none" w:sz="0" w:space="0" w:color="auto"/>
                    <w:bottom w:val="none" w:sz="0" w:space="0" w:color="auto"/>
                    <w:right w:val="none" w:sz="0" w:space="0" w:color="auto"/>
                  </w:divBdr>
                  <w:divsChild>
                    <w:div w:id="797065734">
                      <w:marLeft w:val="1725"/>
                      <w:marRight w:val="1500"/>
                      <w:marTop w:val="0"/>
                      <w:marBottom w:val="1800"/>
                      <w:divBdr>
                        <w:top w:val="none" w:sz="0" w:space="0" w:color="auto"/>
                        <w:left w:val="none" w:sz="0" w:space="0" w:color="auto"/>
                        <w:bottom w:val="none" w:sz="0" w:space="0" w:color="auto"/>
                        <w:right w:val="none" w:sz="0" w:space="0" w:color="auto"/>
                      </w:divBdr>
                      <w:divsChild>
                        <w:div w:id="447479872">
                          <w:marLeft w:val="0"/>
                          <w:marRight w:val="0"/>
                          <w:marTop w:val="0"/>
                          <w:marBottom w:val="0"/>
                          <w:divBdr>
                            <w:top w:val="none" w:sz="0" w:space="0" w:color="auto"/>
                            <w:left w:val="none" w:sz="0" w:space="0" w:color="auto"/>
                            <w:bottom w:val="none" w:sz="0" w:space="0" w:color="auto"/>
                            <w:right w:val="none" w:sz="0" w:space="0" w:color="auto"/>
                          </w:divBdr>
                          <w:divsChild>
                            <w:div w:id="3506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8786">
      <w:bodyDiv w:val="1"/>
      <w:marLeft w:val="0"/>
      <w:marRight w:val="0"/>
      <w:marTop w:val="0"/>
      <w:marBottom w:val="0"/>
      <w:divBdr>
        <w:top w:val="none" w:sz="0" w:space="0" w:color="auto"/>
        <w:left w:val="none" w:sz="0" w:space="0" w:color="auto"/>
        <w:bottom w:val="none" w:sz="0" w:space="0" w:color="auto"/>
        <w:right w:val="none" w:sz="0" w:space="0" w:color="auto"/>
      </w:divBdr>
      <w:divsChild>
        <w:div w:id="1611281745">
          <w:marLeft w:val="0"/>
          <w:marRight w:val="0"/>
          <w:marTop w:val="0"/>
          <w:marBottom w:val="0"/>
          <w:divBdr>
            <w:top w:val="none" w:sz="0" w:space="0" w:color="auto"/>
            <w:left w:val="none" w:sz="0" w:space="0" w:color="auto"/>
            <w:bottom w:val="none" w:sz="0" w:space="0" w:color="auto"/>
            <w:right w:val="none" w:sz="0" w:space="0" w:color="auto"/>
          </w:divBdr>
          <w:divsChild>
            <w:div w:id="460225827">
              <w:marLeft w:val="-225"/>
              <w:marRight w:val="-225"/>
              <w:marTop w:val="0"/>
              <w:marBottom w:val="0"/>
              <w:divBdr>
                <w:top w:val="none" w:sz="0" w:space="0" w:color="auto"/>
                <w:left w:val="none" w:sz="0" w:space="0" w:color="auto"/>
                <w:bottom w:val="none" w:sz="0" w:space="0" w:color="auto"/>
                <w:right w:val="none" w:sz="0" w:space="0" w:color="auto"/>
              </w:divBdr>
              <w:divsChild>
                <w:div w:id="400445339">
                  <w:marLeft w:val="0"/>
                  <w:marRight w:val="0"/>
                  <w:marTop w:val="0"/>
                  <w:marBottom w:val="0"/>
                  <w:divBdr>
                    <w:top w:val="none" w:sz="0" w:space="0" w:color="auto"/>
                    <w:left w:val="none" w:sz="0" w:space="0" w:color="auto"/>
                    <w:bottom w:val="none" w:sz="0" w:space="0" w:color="auto"/>
                    <w:right w:val="none" w:sz="0" w:space="0" w:color="auto"/>
                  </w:divBdr>
                  <w:divsChild>
                    <w:div w:id="751200657">
                      <w:marLeft w:val="0"/>
                      <w:marRight w:val="0"/>
                      <w:marTop w:val="0"/>
                      <w:marBottom w:val="0"/>
                      <w:divBdr>
                        <w:top w:val="none" w:sz="0" w:space="0" w:color="auto"/>
                        <w:left w:val="none" w:sz="0" w:space="0" w:color="auto"/>
                        <w:bottom w:val="none" w:sz="0" w:space="0" w:color="auto"/>
                        <w:right w:val="none" w:sz="0" w:space="0" w:color="auto"/>
                      </w:divBdr>
                      <w:divsChild>
                        <w:div w:id="67307375">
                          <w:marLeft w:val="0"/>
                          <w:marRight w:val="0"/>
                          <w:marTop w:val="0"/>
                          <w:marBottom w:val="0"/>
                          <w:divBdr>
                            <w:top w:val="none" w:sz="0" w:space="0" w:color="auto"/>
                            <w:left w:val="none" w:sz="0" w:space="0" w:color="auto"/>
                            <w:bottom w:val="none" w:sz="0" w:space="0" w:color="auto"/>
                            <w:right w:val="none" w:sz="0" w:space="0" w:color="auto"/>
                          </w:divBdr>
                          <w:divsChild>
                            <w:div w:id="13212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651389">
      <w:bodyDiv w:val="1"/>
      <w:marLeft w:val="0"/>
      <w:marRight w:val="0"/>
      <w:marTop w:val="0"/>
      <w:marBottom w:val="0"/>
      <w:divBdr>
        <w:top w:val="none" w:sz="0" w:space="0" w:color="auto"/>
        <w:left w:val="none" w:sz="0" w:space="0" w:color="auto"/>
        <w:bottom w:val="none" w:sz="0" w:space="0" w:color="auto"/>
        <w:right w:val="none" w:sz="0" w:space="0" w:color="auto"/>
      </w:divBdr>
      <w:divsChild>
        <w:div w:id="322979071">
          <w:marLeft w:val="0"/>
          <w:marRight w:val="0"/>
          <w:marTop w:val="0"/>
          <w:marBottom w:val="0"/>
          <w:divBdr>
            <w:top w:val="none" w:sz="0" w:space="0" w:color="auto"/>
            <w:left w:val="none" w:sz="0" w:space="0" w:color="auto"/>
            <w:bottom w:val="none" w:sz="0" w:space="0" w:color="auto"/>
            <w:right w:val="none" w:sz="0" w:space="0" w:color="auto"/>
          </w:divBdr>
          <w:divsChild>
            <w:div w:id="1329746480">
              <w:marLeft w:val="0"/>
              <w:marRight w:val="0"/>
              <w:marTop w:val="0"/>
              <w:marBottom w:val="0"/>
              <w:divBdr>
                <w:top w:val="none" w:sz="0" w:space="0" w:color="auto"/>
                <w:left w:val="none" w:sz="0" w:space="0" w:color="auto"/>
                <w:bottom w:val="none" w:sz="0" w:space="0" w:color="auto"/>
                <w:right w:val="none" w:sz="0" w:space="0" w:color="auto"/>
              </w:divBdr>
              <w:divsChild>
                <w:div w:id="1553300160">
                  <w:marLeft w:val="0"/>
                  <w:marRight w:val="0"/>
                  <w:marTop w:val="0"/>
                  <w:marBottom w:val="0"/>
                  <w:divBdr>
                    <w:top w:val="none" w:sz="0" w:space="0" w:color="auto"/>
                    <w:left w:val="none" w:sz="0" w:space="0" w:color="auto"/>
                    <w:bottom w:val="none" w:sz="0" w:space="0" w:color="auto"/>
                    <w:right w:val="none" w:sz="0" w:space="0" w:color="auto"/>
                  </w:divBdr>
                  <w:divsChild>
                    <w:div w:id="1048409462">
                      <w:marLeft w:val="0"/>
                      <w:marRight w:val="0"/>
                      <w:marTop w:val="0"/>
                      <w:marBottom w:val="0"/>
                      <w:divBdr>
                        <w:top w:val="none" w:sz="0" w:space="0" w:color="auto"/>
                        <w:left w:val="none" w:sz="0" w:space="0" w:color="auto"/>
                        <w:bottom w:val="none" w:sz="0" w:space="0" w:color="auto"/>
                        <w:right w:val="none" w:sz="0" w:space="0" w:color="auto"/>
                      </w:divBdr>
                      <w:divsChild>
                        <w:div w:id="774516938">
                          <w:marLeft w:val="0"/>
                          <w:marRight w:val="0"/>
                          <w:marTop w:val="0"/>
                          <w:marBottom w:val="0"/>
                          <w:divBdr>
                            <w:top w:val="none" w:sz="0" w:space="0" w:color="auto"/>
                            <w:left w:val="none" w:sz="0" w:space="0" w:color="auto"/>
                            <w:bottom w:val="none" w:sz="0" w:space="0" w:color="auto"/>
                            <w:right w:val="none" w:sz="0" w:space="0" w:color="auto"/>
                          </w:divBdr>
                          <w:divsChild>
                            <w:div w:id="522935657">
                              <w:marLeft w:val="0"/>
                              <w:marRight w:val="0"/>
                              <w:marTop w:val="0"/>
                              <w:marBottom w:val="0"/>
                              <w:divBdr>
                                <w:top w:val="none" w:sz="0" w:space="0" w:color="auto"/>
                                <w:left w:val="none" w:sz="0" w:space="0" w:color="auto"/>
                                <w:bottom w:val="none" w:sz="0" w:space="0" w:color="auto"/>
                                <w:right w:val="none" w:sz="0" w:space="0" w:color="auto"/>
                              </w:divBdr>
                              <w:divsChild>
                                <w:div w:id="675232409">
                                  <w:marLeft w:val="0"/>
                                  <w:marRight w:val="0"/>
                                  <w:marTop w:val="0"/>
                                  <w:marBottom w:val="0"/>
                                  <w:divBdr>
                                    <w:top w:val="none" w:sz="0" w:space="0" w:color="auto"/>
                                    <w:left w:val="none" w:sz="0" w:space="0" w:color="auto"/>
                                    <w:bottom w:val="none" w:sz="0" w:space="0" w:color="auto"/>
                                    <w:right w:val="none" w:sz="0" w:space="0" w:color="auto"/>
                                  </w:divBdr>
                                  <w:divsChild>
                                    <w:div w:id="337926008">
                                      <w:marLeft w:val="-225"/>
                                      <w:marRight w:val="-225"/>
                                      <w:marTop w:val="0"/>
                                      <w:marBottom w:val="0"/>
                                      <w:divBdr>
                                        <w:top w:val="none" w:sz="0" w:space="0" w:color="auto"/>
                                        <w:left w:val="none" w:sz="0" w:space="0" w:color="auto"/>
                                        <w:bottom w:val="none" w:sz="0" w:space="0" w:color="auto"/>
                                        <w:right w:val="none" w:sz="0" w:space="0" w:color="auto"/>
                                      </w:divBdr>
                                      <w:divsChild>
                                        <w:div w:id="1744915261">
                                          <w:marLeft w:val="-225"/>
                                          <w:marRight w:val="-225"/>
                                          <w:marTop w:val="0"/>
                                          <w:marBottom w:val="0"/>
                                          <w:divBdr>
                                            <w:top w:val="none" w:sz="0" w:space="0" w:color="auto"/>
                                            <w:left w:val="none" w:sz="0" w:space="0" w:color="auto"/>
                                            <w:bottom w:val="none" w:sz="0" w:space="0" w:color="auto"/>
                                            <w:right w:val="none" w:sz="0" w:space="0" w:color="auto"/>
                                          </w:divBdr>
                                          <w:divsChild>
                                            <w:div w:id="2038386976">
                                              <w:marLeft w:val="0"/>
                                              <w:marRight w:val="0"/>
                                              <w:marTop w:val="0"/>
                                              <w:marBottom w:val="0"/>
                                              <w:divBdr>
                                                <w:top w:val="none" w:sz="0" w:space="0" w:color="auto"/>
                                                <w:left w:val="none" w:sz="0" w:space="0" w:color="auto"/>
                                                <w:bottom w:val="none" w:sz="0" w:space="0" w:color="auto"/>
                                                <w:right w:val="none" w:sz="0" w:space="0" w:color="auto"/>
                                              </w:divBdr>
                                              <w:divsChild>
                                                <w:div w:id="1977098485">
                                                  <w:marLeft w:val="0"/>
                                                  <w:marRight w:val="0"/>
                                                  <w:marTop w:val="0"/>
                                                  <w:marBottom w:val="0"/>
                                                  <w:divBdr>
                                                    <w:top w:val="none" w:sz="0" w:space="0" w:color="auto"/>
                                                    <w:left w:val="none" w:sz="0" w:space="0" w:color="auto"/>
                                                    <w:bottom w:val="none" w:sz="0" w:space="0" w:color="auto"/>
                                                    <w:right w:val="none" w:sz="0" w:space="0" w:color="auto"/>
                                                  </w:divBdr>
                                                  <w:divsChild>
                                                    <w:div w:id="856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646044">
      <w:bodyDiv w:val="1"/>
      <w:marLeft w:val="0"/>
      <w:marRight w:val="0"/>
      <w:marTop w:val="75"/>
      <w:marBottom w:val="75"/>
      <w:divBdr>
        <w:top w:val="none" w:sz="0" w:space="0" w:color="auto"/>
        <w:left w:val="none" w:sz="0" w:space="0" w:color="auto"/>
        <w:bottom w:val="none" w:sz="0" w:space="0" w:color="auto"/>
        <w:right w:val="none" w:sz="0" w:space="0" w:color="auto"/>
      </w:divBdr>
      <w:divsChild>
        <w:div w:id="1458987001">
          <w:marLeft w:val="0"/>
          <w:marRight w:val="0"/>
          <w:marTop w:val="0"/>
          <w:marBottom w:val="0"/>
          <w:divBdr>
            <w:top w:val="single" w:sz="6" w:space="0" w:color="1560BD"/>
            <w:left w:val="single" w:sz="6" w:space="0" w:color="1560BD"/>
            <w:bottom w:val="single" w:sz="6" w:space="0" w:color="1560BD"/>
            <w:right w:val="single" w:sz="6" w:space="0" w:color="1560BD"/>
          </w:divBdr>
        </w:div>
      </w:divsChild>
    </w:div>
    <w:div w:id="2131197088">
      <w:bodyDiv w:val="1"/>
      <w:marLeft w:val="0"/>
      <w:marRight w:val="0"/>
      <w:marTop w:val="0"/>
      <w:marBottom w:val="0"/>
      <w:divBdr>
        <w:top w:val="none" w:sz="0" w:space="0" w:color="auto"/>
        <w:left w:val="none" w:sz="0" w:space="0" w:color="auto"/>
        <w:bottom w:val="none" w:sz="0" w:space="0" w:color="auto"/>
        <w:right w:val="none" w:sz="0" w:space="0" w:color="auto"/>
      </w:divBdr>
      <w:divsChild>
        <w:div w:id="803042749">
          <w:marLeft w:val="0"/>
          <w:marRight w:val="0"/>
          <w:marTop w:val="0"/>
          <w:marBottom w:val="0"/>
          <w:divBdr>
            <w:top w:val="none" w:sz="0" w:space="0" w:color="auto"/>
            <w:left w:val="none" w:sz="0" w:space="0" w:color="auto"/>
            <w:bottom w:val="none" w:sz="0" w:space="0" w:color="auto"/>
            <w:right w:val="none" w:sz="0" w:space="0" w:color="auto"/>
          </w:divBdr>
          <w:divsChild>
            <w:div w:id="906572161">
              <w:marLeft w:val="0"/>
              <w:marRight w:val="0"/>
              <w:marTop w:val="0"/>
              <w:marBottom w:val="0"/>
              <w:divBdr>
                <w:top w:val="none" w:sz="0" w:space="0" w:color="auto"/>
                <w:left w:val="none" w:sz="0" w:space="0" w:color="auto"/>
                <w:bottom w:val="none" w:sz="0" w:space="0" w:color="auto"/>
                <w:right w:val="none" w:sz="0" w:space="0" w:color="auto"/>
              </w:divBdr>
              <w:divsChild>
                <w:div w:id="43990125">
                  <w:marLeft w:val="0"/>
                  <w:marRight w:val="0"/>
                  <w:marTop w:val="0"/>
                  <w:marBottom w:val="0"/>
                  <w:divBdr>
                    <w:top w:val="none" w:sz="0" w:space="0" w:color="auto"/>
                    <w:left w:val="none" w:sz="0" w:space="0" w:color="auto"/>
                    <w:bottom w:val="none" w:sz="0" w:space="0" w:color="auto"/>
                    <w:right w:val="none" w:sz="0" w:space="0" w:color="auto"/>
                  </w:divBdr>
                  <w:divsChild>
                    <w:div w:id="1631666974">
                      <w:marLeft w:val="0"/>
                      <w:marRight w:val="0"/>
                      <w:marTop w:val="0"/>
                      <w:marBottom w:val="0"/>
                      <w:divBdr>
                        <w:top w:val="none" w:sz="0" w:space="0" w:color="auto"/>
                        <w:left w:val="none" w:sz="0" w:space="0" w:color="auto"/>
                        <w:bottom w:val="none" w:sz="0" w:space="0" w:color="auto"/>
                        <w:right w:val="none" w:sz="0" w:space="0" w:color="auto"/>
                      </w:divBdr>
                      <w:divsChild>
                        <w:div w:id="15271383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EECA8352D5D20D8A021D651E77F755D22381C3D661E531108D5D24186F7037E43200DAAD8E38A54FEF12FE76C3f8H%20" TargetMode="External"/><Relationship Id="rId21" Type="http://schemas.openxmlformats.org/officeDocument/2006/relationships/hyperlink" Target="consultantplus://offline/ref=E9EECA8352D5D20D8A021D651E77F755D22283C3D565E531108D5D24186F7037F63258D6AF8A27A145FA44AF3365633C72880A21A793E256CCf6H%20" TargetMode="External"/><Relationship Id="rId42" Type="http://schemas.openxmlformats.org/officeDocument/2006/relationships/hyperlink" Target="consultantplus://offline/ref=FBF67782C6F12BE5B2FCB121CDF8F56AB66890E5C76A1949B77155D5FB657BB4C18263C205833A2Cj6T2I" TargetMode="External"/><Relationship Id="rId47" Type="http://schemas.openxmlformats.org/officeDocument/2006/relationships/hyperlink" Target="https://normativ.kontur.ru/document?moduleid=1&amp;documentid=282118" TargetMode="External"/><Relationship Id="rId63" Type="http://schemas.openxmlformats.org/officeDocument/2006/relationships/hyperlink" Target="consultantplus://offline/ref=46D1E540F50D353DB9BAA2E9B57F100DA45175D0D152DCE630BFD541A2C9FE1CBD1072E3318D89079EDD93C566AFC828C96F4E17C864B822TBG0N" TargetMode="External"/><Relationship Id="rId68" Type="http://schemas.openxmlformats.org/officeDocument/2006/relationships/hyperlink" Target="consultantplus://offline/ref=5025677FAC7F4D4EC2AD2330981AD41CB2D03A0A7A2AD12858A5E53D51C0102D2B584FCB4E07F34C85CFA4FA3BA11424BA9B7A1BI4V4I" TargetMode="External"/><Relationship Id="rId84" Type="http://schemas.openxmlformats.org/officeDocument/2006/relationships/footer" Target="footer1.xml"/><Relationship Id="rId16" Type="http://schemas.openxmlformats.org/officeDocument/2006/relationships/hyperlink" Target="consultantplus://offline/ref=E9EECA8352D5D20D8A021D651E77F755D22A82C6D26CE531108D5D24186F7037F63258D6AF8826A54CFA44AF3365633C72880A21A793E256CCf6H%20" TargetMode="External"/><Relationship Id="rId11" Type="http://schemas.openxmlformats.org/officeDocument/2006/relationships/hyperlink" Target="consultantplus://offline/ref=E9EECA8352D5D20D8A021D651E77F755D2228CC4D763E531108D5D24186F7037F63258D6AF8826A54CFA44AF3365633C72880A21A793E256CCf6H%20" TargetMode="External"/><Relationship Id="rId32" Type="http://schemas.openxmlformats.org/officeDocument/2006/relationships/hyperlink" Target="https://base.garant.ru/12158040/" TargetMode="External"/><Relationship Id="rId37" Type="http://schemas.openxmlformats.org/officeDocument/2006/relationships/hyperlink" Target="consultantplus://offline/ref=FD01E363EEAF835EB2F2D39E1AB8411928360D1707959F32B024434679F3A3C00B0C48D04EN2zBG" TargetMode="External"/><Relationship Id="rId53" Type="http://schemas.openxmlformats.org/officeDocument/2006/relationships/hyperlink" Target="consultantplus://offline/ref=E2301567C0291655106686EE9367E85DFF132D39ED9F570A2D011D6A312741CDF411DCE7DE433B9E148B4D503B54C291B479158F194CA585g7D1M" TargetMode="External"/><Relationship Id="rId58" Type="http://schemas.openxmlformats.org/officeDocument/2006/relationships/hyperlink" Target="consultantplus://offline/ref=A243E44A571B1716BE01547018B2AA1186F7748CC6869F8C8F4011E061DA0FDABEA3AAB0085DDB2322AA9AF7FE0C85C245DC406CA4AA758272KFN" TargetMode="External"/><Relationship Id="rId74" Type="http://schemas.openxmlformats.org/officeDocument/2006/relationships/hyperlink" Target="consultantplus://offline/ref=5025677FAC7F4D4EC2AD2330981AD41CB3D9380F7E2BD12858A5E53D51C0102D2B584FC24E0CA415C091FDAB7EEA1927A5877A195381B29CIDVEI" TargetMode="External"/><Relationship Id="rId79" Type="http://schemas.openxmlformats.org/officeDocument/2006/relationships/hyperlink" Target="consultantplus://offline/ref=86C2C84A1E59878DC716F1651B6E4D52BC69D5E979B3B1F41C3296C6819D414F3E9EF6C4363E6690A9F005974854E0A8923145F6F8D625AFz4vAI" TargetMode="External"/><Relationship Id="rId5" Type="http://schemas.openxmlformats.org/officeDocument/2006/relationships/webSettings" Target="webSettings.xml"/><Relationship Id="rId19" Type="http://schemas.openxmlformats.org/officeDocument/2006/relationships/hyperlink" Target="consultantplus://offline/ref=E9EECA8352D5D20D8A021D651E77F755D2228CC4D76CE531108D5D24186F7037F63258D6AF8826A54CFA44AF3365633C72880A21A793E256CCf6H%20" TargetMode="External"/><Relationship Id="rId14" Type="http://schemas.openxmlformats.org/officeDocument/2006/relationships/hyperlink" Target="consultantplus://offline/ref=E9EECA8352D5D20D8A021D651E77F755D22A82C4D66DE531108D5D24186F7037F63258D6AF8826A54CFA44AF3365633C72880A21A793E256CCf6H%20" TargetMode="External"/><Relationship Id="rId22" Type="http://schemas.openxmlformats.org/officeDocument/2006/relationships/hyperlink" Target="consultantplus://offline/ref=E9EECA8352D5D20D8A021D651E77F755D22381C3D661E531108D5D24186F7037E43200DAAD8E38A54FEF12FE76C3f8H%20" TargetMode="External"/><Relationship Id="rId27" Type="http://schemas.openxmlformats.org/officeDocument/2006/relationships/hyperlink" Target="consultantplus://offline/ref=E9EECA8352D5D20D8A021D651E77F755D32A86C6DB67E531108D5D24186F7037F63258D6AF8826AD4DFA44AF3365633C72880A21A793E256CCf6H%20" TargetMode="External"/><Relationship Id="rId30" Type="http://schemas.openxmlformats.org/officeDocument/2006/relationships/hyperlink" Target="consultantplus://offline/ref=6BC30C06258A35DC19CEDAB8E1CA879955ED4AB13071AF53721150E7A1D146E37D11D85A27F1C4B09868B505A269DCBDF348517A582BA6673F0DM" TargetMode="External"/><Relationship Id="rId35" Type="http://schemas.openxmlformats.org/officeDocument/2006/relationships/hyperlink" Target="consultantplus://offline/ref=FD01E363EEAF835EB2F2D39E1AB84119283F0B110D9C9F32B024434679F3A3C00B0C48D049294920NFz5G" TargetMode="External"/><Relationship Id="rId43" Type="http://schemas.openxmlformats.org/officeDocument/2006/relationships/hyperlink" Target="consultantplus://offline/ref=FBF67782C6F12BE5B2FCB121CDF8F56AB66196E3CD631949B77155D5FB657BB4C18263C20583332Cj6T5I" TargetMode="External"/><Relationship Id="rId48" Type="http://schemas.openxmlformats.org/officeDocument/2006/relationships/hyperlink" Target="https://normativ.kontur.ru/document?moduleid=1&amp;documentid=262649" TargetMode="External"/><Relationship Id="rId56" Type="http://schemas.openxmlformats.org/officeDocument/2006/relationships/hyperlink" Target="consultantplus://offline/ref=75A74FC9EEB327F40D5E889D54EBEBF64D1A14BD98387CCDDC7D71F3410397CB0EC74D925010E734F5117810AF30CFC3FAAFCEDC100280ADj7GDI" TargetMode="External"/><Relationship Id="rId64" Type="http://schemas.openxmlformats.org/officeDocument/2006/relationships/hyperlink" Target="consultantplus://offline/ref=26820C1AA13DE8BC93BCB8888448E0CB6AB632144F97EA86F9E151A51F671B4906F031A8DE4A521449C5FE3E6952FBE7FB787E9438BF2665kA7CM" TargetMode="External"/><Relationship Id="rId69" Type="http://schemas.openxmlformats.org/officeDocument/2006/relationships/hyperlink" Target="consultantplus://offline/ref=C146596442080A41741091834F84C32FDE630EFDCE0993FB7D53D82B9D0189B518FD0B46ADCC1E489F72FEAD1FC91384CBE3567018098B51T8q5J" TargetMode="External"/><Relationship Id="rId77" Type="http://schemas.openxmlformats.org/officeDocument/2006/relationships/hyperlink" Target="consultantplus://offline/ref=31582CD07074434FBDF3FF72484AC60FC7223548AD29A380422F6FCA8F94AEA7CB18AA61C02F830E5BD24B4CEDB95C986E360714D3E8A4E7Y161O" TargetMode="External"/><Relationship Id="rId8" Type="http://schemas.openxmlformats.org/officeDocument/2006/relationships/hyperlink" Target="consultantplus://offline/ref=E9EECA8352D5D20D8A021D651E77F755D32B85C4D364E531108D5D24186F7037E43200DAAD8E38A54FEF12FE76C3f8H%20" TargetMode="External"/><Relationship Id="rId51" Type="http://schemas.openxmlformats.org/officeDocument/2006/relationships/hyperlink" Target="https://normativ.kontur.ru/document?moduleid=1&amp;documentid=287355" TargetMode="External"/><Relationship Id="rId72" Type="http://schemas.openxmlformats.org/officeDocument/2006/relationships/hyperlink" Target="consultantplus://offline/ref=5025677FAC7F4D4EC2AD2330981AD41CB2D03A0A7A2AD12858A5E53D51C0102D2B584FCB4A07F34C85CFA4FA3BA11424BA9B7A1BI4V4I" TargetMode="External"/><Relationship Id="rId80" Type="http://schemas.openxmlformats.org/officeDocument/2006/relationships/hyperlink" Target="consultantplus://offline/ref=BD2F36AC28305A7D9A104D9805B18518F85667AA370CEA744F9E798F9631725611445CFE6CD9640CF093AC38192C47C40BBA1889FD1Dg3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E9EECA8352D5D20D8A021D651E77F755D22A82C6D165E531108D5D24186F7037F63258D6AF8826A54CFA44AF3365633C72880A21A793E256CCf6H%20" TargetMode="External"/><Relationship Id="rId17" Type="http://schemas.openxmlformats.org/officeDocument/2006/relationships/hyperlink" Target="consultantplus://offline/ref=E9EECA8352D5D20D8A021D651E77F755D22280C6DB66E531108D5D24186F7037F63258D6AF8826A54CFA44AF3365633C72880A21A793E256CCf6H%20" TargetMode="External"/><Relationship Id="rId25" Type="http://schemas.openxmlformats.org/officeDocument/2006/relationships/hyperlink" Target="consultantplus://offline/ref=E9EECA8352D5D20D8A021D651E77F755D22380CED661E531108D5D24186F7037F63258D6AF8826A54CFA44AF3365633C72880A21A793E256CCf6H%20" TargetMode="External"/><Relationship Id="rId33" Type="http://schemas.openxmlformats.org/officeDocument/2006/relationships/hyperlink" Target="https://www.zakonrf.info/tk/139/" TargetMode="External"/><Relationship Id="rId38" Type="http://schemas.openxmlformats.org/officeDocument/2006/relationships/hyperlink" Target="consultantplus://offline/ref=1CDCD2B178F98F8C5248D9BB245C0B54F5D6137864B8D73D67AF6A70ADF350841EEF2BE35ADB73E4LCs8N" TargetMode="External"/><Relationship Id="rId46" Type="http://schemas.openxmlformats.org/officeDocument/2006/relationships/hyperlink" Target="https://its.1c.ru/db/garant/content/12080849/1/2041" TargetMode="External"/><Relationship Id="rId59" Type="http://schemas.openxmlformats.org/officeDocument/2006/relationships/hyperlink" Target="consultantplus://offline/ref=46D1E540F50D353DB9BAA2E9B57F100DA55877D5D553DCE630BFD541A2C9FE1CBD1072E3318D8A0097DD93C566AFC828C96F4E17C864B822TBG0N" TargetMode="External"/><Relationship Id="rId67" Type="http://schemas.openxmlformats.org/officeDocument/2006/relationships/hyperlink" Target="consultantplus://offline/ref=3E44BF2606C1F2B630B66E15BAB8312BA10A0A83BDB32AA476E5EE55FBB7A671D3AEA67834FD95F1FE4AAD67BA9D7E49AB9EF426A2ACE5B4q1PDL" TargetMode="External"/><Relationship Id="rId20" Type="http://schemas.openxmlformats.org/officeDocument/2006/relationships/hyperlink" Target="https://login.consultant.ru/link/?req=doc&amp;base=LAW&amp;n=339804" TargetMode="External"/><Relationship Id="rId41" Type="http://schemas.openxmlformats.org/officeDocument/2006/relationships/hyperlink" Target="consultantplus://offline/ref=FBF67782C6F12BE5B2FCB121CDF8F56AB66196E3CD631949B77155D5FB657BB4C18263C20583332Dj6T5I" TargetMode="External"/><Relationship Id="rId54" Type="http://schemas.openxmlformats.org/officeDocument/2006/relationships/hyperlink" Target="https://www.audit-it.ru/terms/accounting/zabalansovye_scheta.html" TargetMode="External"/><Relationship Id="rId62" Type="http://schemas.openxmlformats.org/officeDocument/2006/relationships/hyperlink" Target="consultantplus://offline/ref=46D1E540F50D353DB9BAA2E9B57F100DA55877D5D553DCE630BFD541A2C9FE1CBD1072E3318D8A0097DD93C566AFC828C96F4E17C864B822TBG0N" TargetMode="External"/><Relationship Id="rId70" Type="http://schemas.openxmlformats.org/officeDocument/2006/relationships/hyperlink" Target="consultantplus://offline/ref=5025677FAC7F4D4EC2AD2330981AD41CB2D03A0A7A2AD12858A5E53D51C0102D2B584FC24E0DA11FC891FDAB7EEA1927A5877A195381B29CIDVEI" TargetMode="External"/><Relationship Id="rId75" Type="http://schemas.openxmlformats.org/officeDocument/2006/relationships/hyperlink" Target="consultantplus://offline/ref=5025677FAC7F4D4EC2AD2330981AD41CB3D9380F7E2BD12858A5E53D51C0102D2B584FC24E0CA31AC591FDAB7EEA1927A5877A195381B29CIDVEI"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9EECA8352D5D20D8A021D651E77F755D22A82C6D164E531108D5D24186F7037F63258D6AF8826A54CFA44AF3365633C72880A21A793E256CCf6H%20" TargetMode="External"/><Relationship Id="rId23" Type="http://schemas.openxmlformats.org/officeDocument/2006/relationships/hyperlink" Target="consultantplus://offline/ref=E9EECA8352D5D20D8A021D651E77F755D22986C5D766E531108D5D24186F7037E43200DAAD8E38A54FEF12FE76C3f8H%20" TargetMode="External"/><Relationship Id="rId28" Type="http://schemas.openxmlformats.org/officeDocument/2006/relationships/hyperlink" Target="consultantplus://offline/ref=E9EECA8352D5D20D8A021D651E77F755D22A82C6D165E531108D5D24186F7037F63258D6AF8826AD49FA44AF3365633C72880A21A793E256CCf6H%20" TargetMode="External"/><Relationship Id="rId36" Type="http://schemas.openxmlformats.org/officeDocument/2006/relationships/hyperlink" Target="consultantplus://offline/ref=FD01E363EEAF835EB2F2D39E1AB84119283F0B110D9C9F32B024434679F3A3C00B0C48D049294927NFz2G" TargetMode="External"/><Relationship Id="rId49" Type="http://schemas.openxmlformats.org/officeDocument/2006/relationships/hyperlink" Target="https://normativ.kontur.ru/document?moduleid=1&amp;documentid=288335" TargetMode="External"/><Relationship Id="rId57" Type="http://schemas.openxmlformats.org/officeDocument/2006/relationships/hyperlink" Target="consultantplus://offline/ref=2E33FECC8AA8997D31BB291B4C2D6C30D510448BE74CF7577619001A41E34C81C256F9FC28BFEEA1ED9D32FFE8D07668F50D6F8377FE25DClAM1I" TargetMode="External"/><Relationship Id="rId10" Type="http://schemas.openxmlformats.org/officeDocument/2006/relationships/hyperlink" Target="consultantplus://offline/ref=E9EECA8352D5D20D8A021D651E77F755D22283C4D765E531108D5D24186F7037F63258D6AF8825AC4AFA44AF3365633C72880A21A793E256CCf6H%20" TargetMode="External"/><Relationship Id="rId31" Type="http://schemas.openxmlformats.org/officeDocument/2006/relationships/hyperlink" Target="https://www.zakonrf.info/tk/278/" TargetMode="External"/><Relationship Id="rId44" Type="http://schemas.openxmlformats.org/officeDocument/2006/relationships/hyperlink" Target="consultantplus://offline/ref=FBF67782C6F12BE5B2FCB121CDF8F56AB66196E3CD631949B77155D5FB657BB4C18263C20583332Bj6T2I" TargetMode="External"/><Relationship Id="rId52" Type="http://schemas.openxmlformats.org/officeDocument/2006/relationships/hyperlink" Target="https://normativ.kontur.ru/document?moduleid=1&amp;documentid=287355" TargetMode="External"/><Relationship Id="rId60" Type="http://schemas.openxmlformats.org/officeDocument/2006/relationships/hyperlink" Target="consultantplus://offline/ref=46D1E540F50D353DB9BAA2E9B57F100DA55877D5D553DCE630BFD541A2C9FE1CBD1072E3318D8A0097DD93C566AFC828C96F4E17C864B822TBG0N" TargetMode="External"/><Relationship Id="rId65" Type="http://schemas.openxmlformats.org/officeDocument/2006/relationships/hyperlink" Target="consultantplus://offline/ref=26820C1AA13DE8BC93BCB8888448E0CB6AB632144F97EA86F9E151A51F671B4906F031A8DE4A521449C5FE3E6952FBE7FB787E9438BF2665kA7CM" TargetMode="External"/><Relationship Id="rId73" Type="http://schemas.openxmlformats.org/officeDocument/2006/relationships/hyperlink" Target="consultantplus://offline/ref=5025677FAC7F4D4EC2AD2330981AD41CB3D9380F7E2BD12858A5E53D51C0102D2B584FC24E09A714C091FDAB7EEA1927A5877A195381B29CIDVEI" TargetMode="External"/><Relationship Id="rId78" Type="http://schemas.openxmlformats.org/officeDocument/2006/relationships/hyperlink" Target="consultantplus://offline/ref=86C2C84A1E59878DC716F1651B6E4D52BD60D7EC7DB2B1F41C3296C6819D414F3E9EF6C4363D629DACF005974854E0A8923145F6F8D625AFz4vAI" TargetMode="External"/><Relationship Id="rId81" Type="http://schemas.openxmlformats.org/officeDocument/2006/relationships/hyperlink" Target="file:///\\10.127.90.9\zzz\OTD_BUH\&#1053;&#1086;&#1074;&#1080;&#1082;&#1086;&#1074;&#1072;%20&#1048;.&#1055;\l%20Par1641%20%20"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9EECA8352D5D20D8A021D651E77F755D32A86C6DB67E531108D5D24186F7037E43200DAAD8E38A54FEF12FE76C3f8H%20" TargetMode="External"/><Relationship Id="rId13" Type="http://schemas.openxmlformats.org/officeDocument/2006/relationships/hyperlink" Target="consultantplus://offline/ref=E9EECA8352D5D20D8A021D651E77F755D22A82C6D26DE531108D5D24186F7037F63258D6AF8826A54CFA44AF3365633C72880A21A793E256CCf6H%20" TargetMode="External"/><Relationship Id="rId18" Type="http://schemas.openxmlformats.org/officeDocument/2006/relationships/hyperlink" Target="consultantplus://offline/ref=E9EECA8352D5D20D8A021D651E77F755D2228CC4D466E531108D5D24186F7037F63258D6AF8826A54CFA44AF3365633C72880A21A793E256CCf6H%20" TargetMode="External"/><Relationship Id="rId39" Type="http://schemas.openxmlformats.org/officeDocument/2006/relationships/hyperlink" Target="consultantplus://offline/ref=1CDCD2B178F98F8C5248D9BB245C0B54F5D6137864B8D73D67AF6A70ADF350841EEF2BE35ADB7FE4LCs2N" TargetMode="External"/><Relationship Id="rId34" Type="http://schemas.openxmlformats.org/officeDocument/2006/relationships/hyperlink" Target="consultantplus://offline/ref=1CDCD2B178F98F8C5248D9BB245C0B54F5D6137864B8D73D67AF6A70ADF350841EEF2BE058LDsAN" TargetMode="External"/><Relationship Id="rId50" Type="http://schemas.openxmlformats.org/officeDocument/2006/relationships/hyperlink" Target="https://normativ.kontur.ru/document?moduleid=1&amp;documentid=160268" TargetMode="External"/><Relationship Id="rId55" Type="http://schemas.openxmlformats.org/officeDocument/2006/relationships/hyperlink" Target="consultantplus://offline/ref=E8090C28FD9156D4C6D37BD1B554A042925C8617369576B3516FE4E5416FD6EF4F4E7D868C6078AA7E7ABEB7C5bEH" TargetMode="External"/><Relationship Id="rId76" Type="http://schemas.openxmlformats.org/officeDocument/2006/relationships/hyperlink" Target="consultantplus://offline/ref=5025677FAC7F4D4EC2AD2330981AD41CB3D9380F7E2BD12858A5E53D51C0102D2B584FC24E0CA219C691FDAB7EEA1927A5877A195381B29CIDVEI" TargetMode="External"/><Relationship Id="rId7" Type="http://schemas.openxmlformats.org/officeDocument/2006/relationships/endnotes" Target="endnotes.xml"/><Relationship Id="rId71" Type="http://schemas.openxmlformats.org/officeDocument/2006/relationships/hyperlink" Target="consultantplus://offline/ref=5025677FAC7F4D4EC2AD2330981AD41CB2D03A0A7A2AD12858A5E53D51C0102D2B584FCB4A07F34C85CFA4FA3BA11424BA9B7A1BI4V4I" TargetMode="External"/><Relationship Id="rId2" Type="http://schemas.openxmlformats.org/officeDocument/2006/relationships/numbering" Target="numbering.xml"/><Relationship Id="rId29" Type="http://schemas.openxmlformats.org/officeDocument/2006/relationships/hyperlink" Target="consultantplus://offline/ref=E9EECA8352D5D20D8A021D651E77F755D22A82C6D165E531108D5D24186F7037F63258D6AF8826AD4FFA44AF3365633C72880A21A793E256CCf6H%20" TargetMode="External"/><Relationship Id="rId24" Type="http://schemas.openxmlformats.org/officeDocument/2006/relationships/hyperlink" Target="consultantplus://offline/ref=E9EECA8352D5D20D8A021D651E77F755D22280C0D166E531108D5D24186F7037F63258D6AF8826A548FA44AF3365633C72880A21A793E256CCf6H%20" TargetMode="External"/><Relationship Id="rId40" Type="http://schemas.openxmlformats.org/officeDocument/2006/relationships/hyperlink" Target="consultantplus://offline/ref=1CDCD2B178F98F8C5248D9BB245C0B54F5D6137864B8D73D67AF6A70ADF350841EEF2BE35ADB7FE4LCs7N" TargetMode="External"/><Relationship Id="rId45" Type="http://schemas.openxmlformats.org/officeDocument/2006/relationships/hyperlink" Target="https://its.1c.ru/db/garant/content/12080849/1/2039" TargetMode="External"/><Relationship Id="rId66" Type="http://schemas.openxmlformats.org/officeDocument/2006/relationships/hyperlink" Target="consultantplus://offline/ref=5025677FAC7F4D4EC2AD2330981AD41CB2D03A0A7A2AD12858A5E53D51C0102D2B584FC24E0DA11DC391FDAB7EEA1927A5877A195381B29CIDVEI" TargetMode="External"/><Relationship Id="rId61" Type="http://schemas.openxmlformats.org/officeDocument/2006/relationships/hyperlink" Target="consultantplus://offline/ref=46D1E540F50D353DB9BAA2E9B57F100DA45175D0D152DCE630BFD541A2C9FE1CBD1072E3318D89079EDD93C566AFC828C96F4E17C864B822TBG0N" TargetMode="External"/><Relationship Id="rId82" Type="http://schemas.openxmlformats.org/officeDocument/2006/relationships/hyperlink" Target="consultantplus://offline/ref=FCCC7361EB117AF41A7DD3833DCB9DC15BAE9F021D1DB0A514BE454F0639F25D95EDE98E201A42A25C438BADAE446671BFA77F17143E3577UDP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268C-8FBC-41F8-B53F-D6D3CD58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1</Pages>
  <Words>19707</Words>
  <Characters>112332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cp:lastModifiedBy>
  <cp:revision>158</cp:revision>
  <cp:lastPrinted>2025-09-26T07:38:00Z</cp:lastPrinted>
  <dcterms:created xsi:type="dcterms:W3CDTF">2021-02-17T06:38:00Z</dcterms:created>
  <dcterms:modified xsi:type="dcterms:W3CDTF">2025-09-29T09:34:00Z</dcterms:modified>
</cp:coreProperties>
</file>