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FCA2" w14:textId="0AD8F790" w:rsidR="006821BB" w:rsidRPr="006821BB" w:rsidRDefault="006821BB" w:rsidP="006821BB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6821BB">
        <w:rPr>
          <w:b/>
          <w:sz w:val="24"/>
          <w:szCs w:val="24"/>
        </w:rPr>
        <w:t>"Нормативные правовые и иные акты в с</w:t>
      </w:r>
      <w:r w:rsidR="00495FC6">
        <w:rPr>
          <w:b/>
          <w:sz w:val="24"/>
          <w:szCs w:val="24"/>
        </w:rPr>
        <w:t>фере противодействия коррупции"</w:t>
      </w:r>
      <w:r w:rsidR="00417003">
        <w:rPr>
          <w:b/>
          <w:sz w:val="24"/>
          <w:szCs w:val="24"/>
        </w:rPr>
        <w:t xml:space="preserve"> </w:t>
      </w:r>
      <w:bookmarkStart w:id="0" w:name="_GoBack"/>
      <w:bookmarkEnd w:id="0"/>
      <w:r w:rsidR="00417003">
        <w:t>Приказ 530н</w:t>
      </w:r>
    </w:p>
    <w:p w14:paraId="7F969C47" w14:textId="77777777" w:rsidR="000E4E84" w:rsidRPr="00495FC6" w:rsidRDefault="000E4E84" w:rsidP="006821BB">
      <w:pPr>
        <w:pStyle w:val="ConsPlusNormal"/>
        <w:spacing w:before="220"/>
        <w:ind w:firstLine="540"/>
        <w:jc w:val="both"/>
        <w:rPr>
          <w:b/>
          <w:color w:val="0000FF"/>
          <w:u w:val="single"/>
        </w:rPr>
      </w:pPr>
      <w:bookmarkStart w:id="1" w:name="P96"/>
      <w:bookmarkEnd w:id="1"/>
      <w:r w:rsidRPr="00495FC6">
        <w:rPr>
          <w:u w:val="single"/>
        </w:rPr>
        <w:t>а) список гиперссылок:</w:t>
      </w:r>
    </w:p>
    <w:p w14:paraId="4FF6504B" w14:textId="125E975E" w:rsidR="005109B1" w:rsidRPr="000E4E84" w:rsidRDefault="00C82EDB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>Федеральный закон от 25.12.2008 N 273-ФЗ "О противодействии коррупции"</w:t>
      </w:r>
    </w:p>
    <w:p w14:paraId="37733ADE" w14:textId="51E1AD17" w:rsidR="00B20B6C" w:rsidRPr="000E4E84" w:rsidRDefault="00B20B6C" w:rsidP="00B20B6C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>Федеральный закон от 02.03.2007 N 25-ФЗ "О муниципальной службе в Российской Федерации"</w:t>
      </w:r>
    </w:p>
    <w:p w14:paraId="5AA62685" w14:textId="56FDAC25" w:rsidR="005109B1" w:rsidRPr="000E4E84" w:rsidRDefault="00C82EDB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>Федеральный закон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14:paraId="3320AE49" w14:textId="2C7BBC35" w:rsidR="005109B1" w:rsidRPr="000E4E84" w:rsidRDefault="00C82EDB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 xml:space="preserve">Постановление Правительства РФ от 21.01.2015 N 29 </w:t>
      </w:r>
      <w:r w:rsidR="002D3151">
        <w:rPr>
          <w:b/>
          <w:color w:val="0000FF"/>
        </w:rPr>
        <w:t>«</w:t>
      </w:r>
      <w:r w:rsidRPr="000E4E84">
        <w:rPr>
          <w:b/>
          <w:color w:val="0000FF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14:paraId="07CAE490" w14:textId="21EFF886" w:rsidR="00B20B6C" w:rsidRPr="000E4E84" w:rsidRDefault="00B20B6C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 xml:space="preserve">Закон Московской области от 08.11.2017 N 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 </w:t>
      </w:r>
    </w:p>
    <w:p w14:paraId="0DAF2B14" w14:textId="0E1DFA29" w:rsidR="00B20B6C" w:rsidRPr="000E4E84" w:rsidRDefault="00B20B6C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 xml:space="preserve">Закон Московской области от 09.11.2017 N 190/2017-ОЗ "О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должность руководителя администрации муниципального образования по контракту, в Московской области" </w:t>
      </w:r>
    </w:p>
    <w:p w14:paraId="14144BAD" w14:textId="77777777" w:rsidR="00B20B6C" w:rsidRPr="000E4E84" w:rsidRDefault="00B20B6C" w:rsidP="006821BB">
      <w:pPr>
        <w:pStyle w:val="ConsPlusNormal"/>
        <w:spacing w:before="220"/>
        <w:ind w:firstLine="540"/>
        <w:jc w:val="both"/>
        <w:rPr>
          <w:b/>
          <w:color w:val="0000FF"/>
        </w:rPr>
      </w:pPr>
      <w:r w:rsidRPr="000E4E84">
        <w:rPr>
          <w:b/>
          <w:color w:val="0000FF"/>
        </w:rPr>
        <w:t>Постановление Губернатора МО от 17.04.2017 N 176-ПГ (ред. от 21.11.2018) "Об утверждении Порядка принятия решения об осуществлении контроля за соответствием расходов лиц, замещающих государственные должности Московской области, должности государственной гражданской службы Московской области, муниципальные должности и должности муниципальной службы в органах местного самоуправления муниципальных образований Московской области, их супругов и несовершеннолетних детей их доходам"</w:t>
      </w:r>
    </w:p>
    <w:p w14:paraId="69A7E22B" w14:textId="77777777" w:rsidR="000E4E84" w:rsidRDefault="000E4E84" w:rsidP="006821BB">
      <w:pPr>
        <w:pStyle w:val="ConsPlusNormal"/>
        <w:spacing w:before="220"/>
        <w:ind w:firstLine="540"/>
        <w:jc w:val="both"/>
      </w:pPr>
    </w:p>
    <w:sectPr w:rsidR="000E4E84" w:rsidSect="006821BB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BB"/>
    <w:rsid w:val="000203FA"/>
    <w:rsid w:val="000E4E84"/>
    <w:rsid w:val="001E6A28"/>
    <w:rsid w:val="00212510"/>
    <w:rsid w:val="002D3151"/>
    <w:rsid w:val="00417003"/>
    <w:rsid w:val="00495FC6"/>
    <w:rsid w:val="005109B1"/>
    <w:rsid w:val="006821BB"/>
    <w:rsid w:val="007A6389"/>
    <w:rsid w:val="009E36F4"/>
    <w:rsid w:val="00B20B6C"/>
    <w:rsid w:val="00BC568E"/>
    <w:rsid w:val="00C82EDB"/>
    <w:rsid w:val="00D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E3E3"/>
  <w15:chartTrackingRefBased/>
  <w15:docId w15:val="{F7C4198F-821F-4374-9144-AD892C5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Масленникова</dc:creator>
  <cp:keywords/>
  <dc:description/>
  <cp:lastModifiedBy>oo10</cp:lastModifiedBy>
  <cp:revision>12</cp:revision>
  <dcterms:created xsi:type="dcterms:W3CDTF">2019-02-11T08:22:00Z</dcterms:created>
  <dcterms:modified xsi:type="dcterms:W3CDTF">2023-12-01T08:21:00Z</dcterms:modified>
</cp:coreProperties>
</file>