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431E5" w:rsidRPr="00756AC7">
        <w:rPr>
          <w:b/>
          <w:bCs/>
          <w:sz w:val="26"/>
          <w:szCs w:val="26"/>
        </w:rPr>
        <w:t>№ АЗЭ-ПП/22-3293</w:t>
      </w:r>
    </w:p>
    <w:p w:rsidR="00E431E5" w:rsidRPr="00E431E5" w:rsidRDefault="00E431E5" w:rsidP="00E431E5">
      <w:pPr>
        <w:jc w:val="center"/>
        <w:rPr>
          <w:sz w:val="28"/>
          <w:szCs w:val="28"/>
          <w:lang w:eastAsia="ru-RU"/>
        </w:rPr>
      </w:pPr>
      <w:r w:rsidRPr="00E431E5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 </w:t>
      </w:r>
    </w:p>
    <w:p w:rsidR="00C51947" w:rsidRPr="00F25820" w:rsidRDefault="00E431E5" w:rsidP="00E431E5">
      <w:pPr>
        <w:jc w:val="center"/>
        <w:rPr>
          <w:sz w:val="18"/>
          <w:szCs w:val="28"/>
          <w:lang w:eastAsia="ru-RU"/>
        </w:rPr>
      </w:pPr>
      <w:r w:rsidRPr="00E431E5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C8365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83650" w:rsidRPr="00C83650">
        <w:rPr>
          <w:b/>
          <w:bCs/>
          <w:sz w:val="28"/>
          <w:szCs w:val="28"/>
          <w:lang w:eastAsia="ru-RU"/>
        </w:rPr>
        <w:t>00300060111508</w:t>
      </w:r>
      <w:bookmarkStart w:id="0" w:name="_GoBack"/>
      <w:bookmarkEnd w:id="0"/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/>
          <w:sz w:val="28"/>
          <w:szCs w:val="28"/>
          <w:lang w:eastAsia="ru-RU"/>
        </w:rPr>
        <w:t>1</w:t>
      </w:r>
      <w:r w:rsidR="00E431E5">
        <w:rPr>
          <w:b/>
          <w:sz w:val="28"/>
          <w:szCs w:val="28"/>
          <w:lang w:eastAsia="ru-RU"/>
        </w:rPr>
        <w:t>8</w:t>
      </w:r>
      <w:r w:rsidRPr="00F25820">
        <w:rPr>
          <w:b/>
          <w:sz w:val="28"/>
          <w:szCs w:val="28"/>
          <w:lang w:eastAsia="ru-RU"/>
        </w:rPr>
        <w:t>.</w:t>
      </w:r>
      <w:r w:rsidR="00E431E5">
        <w:rPr>
          <w:b/>
          <w:sz w:val="28"/>
          <w:szCs w:val="28"/>
          <w:lang w:eastAsia="ru-RU"/>
        </w:rPr>
        <w:t>10.2022</w:t>
      </w:r>
      <w:r w:rsidRPr="00F25820">
        <w:rPr>
          <w:b/>
          <w:sz w:val="28"/>
          <w:szCs w:val="28"/>
        </w:rPr>
        <w:t xml:space="preserve"> 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431E5">
        <w:rPr>
          <w:b/>
          <w:sz w:val="28"/>
          <w:szCs w:val="28"/>
          <w:lang w:eastAsia="ru-RU"/>
        </w:rPr>
        <w:t>05</w:t>
      </w:r>
      <w:r>
        <w:rPr>
          <w:b/>
          <w:sz w:val="28"/>
          <w:szCs w:val="28"/>
          <w:lang w:eastAsia="ru-RU"/>
        </w:rPr>
        <w:t>.0</w:t>
      </w:r>
      <w:r w:rsidR="00E431E5">
        <w:rPr>
          <w:b/>
          <w:sz w:val="28"/>
          <w:szCs w:val="28"/>
          <w:lang w:eastAsia="ru-RU"/>
        </w:rPr>
        <w:t>6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431E5">
        <w:rPr>
          <w:b/>
          <w:sz w:val="28"/>
          <w:szCs w:val="28"/>
          <w:lang w:eastAsia="ru-RU"/>
        </w:rPr>
        <w:t>07.06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E431E5" w:rsidRDefault="00E431E5" w:rsidP="00C51947">
      <w:pPr>
        <w:rPr>
          <w:b/>
          <w:sz w:val="28"/>
          <w:szCs w:val="28"/>
        </w:rPr>
      </w:pPr>
    </w:p>
    <w:p w:rsidR="00E431E5" w:rsidRDefault="00E431E5" w:rsidP="00C51947">
      <w:pPr>
        <w:rPr>
          <w:b/>
          <w:sz w:val="28"/>
          <w:szCs w:val="28"/>
        </w:rPr>
      </w:pPr>
    </w:p>
    <w:p w:rsidR="00E431E5" w:rsidRDefault="00E431E5" w:rsidP="00C51947">
      <w:pPr>
        <w:rPr>
          <w:b/>
          <w:sz w:val="28"/>
          <w:szCs w:val="28"/>
        </w:rPr>
      </w:pPr>
    </w:p>
    <w:p w:rsidR="00E431E5" w:rsidRDefault="00E431E5" w:rsidP="00C51947">
      <w:pPr>
        <w:rPr>
          <w:b/>
          <w:sz w:val="28"/>
          <w:szCs w:val="28"/>
        </w:rPr>
      </w:pPr>
    </w:p>
    <w:p w:rsidR="00E431E5" w:rsidRPr="00F25820" w:rsidRDefault="00E431E5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Default="00E431E5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  <w:r w:rsidRPr="00E431E5">
        <w:rPr>
          <w:rFonts w:eastAsiaTheme="minorEastAsia"/>
          <w:color w:val="auto"/>
          <w:lang w:eastAsia="ru-RU"/>
        </w:rPr>
        <w:t>В связи с продлением заявочной кампании и переносом даты аукциона внести следующие изменения в Извещение о проведении аукциона в электронной форме № АЗЭ-ПП/22-3293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 для индивидуального жилищного строительства (далее – Извещение о проведении аукциона), изложив Извещение о проведении аукциона в следующей редакции:</w:t>
      </w: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431E5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E431E5">
        <w:rPr>
          <w:sz w:val="26"/>
          <w:szCs w:val="26"/>
        </w:rPr>
        <w:t>6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431E5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>.0</w:t>
      </w:r>
      <w:r w:rsidR="00E431E5">
        <w:rPr>
          <w:b/>
          <w:sz w:val="26"/>
          <w:szCs w:val="26"/>
        </w:rPr>
        <w:t>6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431E5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E431E5">
        <w:rPr>
          <w:sz w:val="26"/>
          <w:szCs w:val="26"/>
        </w:rPr>
        <w:t>6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C51947"/>
    <w:rsid w:val="00C83650"/>
    <w:rsid w:val="00E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</cp:revision>
  <cp:lastPrinted>2023-04-20T13:26:00Z</cp:lastPrinted>
  <dcterms:created xsi:type="dcterms:W3CDTF">2023-04-13T09:32:00Z</dcterms:created>
  <dcterms:modified xsi:type="dcterms:W3CDTF">2023-04-20T13:30:00Z</dcterms:modified>
</cp:coreProperties>
</file>