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F0" w:rsidRDefault="008918F0" w:rsidP="00107A50">
      <w:pPr>
        <w:spacing w:after="0"/>
        <w:rPr>
          <w:rFonts w:cs="Times New Roman"/>
          <w:sz w:val="24"/>
          <w:szCs w:val="24"/>
        </w:rPr>
      </w:pPr>
    </w:p>
    <w:p w:rsidR="0047672A" w:rsidRDefault="0047672A" w:rsidP="00107A50">
      <w:pPr>
        <w:spacing w:after="0"/>
        <w:rPr>
          <w:rFonts w:cs="Times New Roman"/>
          <w:sz w:val="24"/>
          <w:szCs w:val="24"/>
        </w:rPr>
      </w:pPr>
    </w:p>
    <w:p w:rsidR="0047672A" w:rsidRDefault="0047672A" w:rsidP="00107A50">
      <w:pPr>
        <w:spacing w:after="0"/>
        <w:rPr>
          <w:rFonts w:cs="Times New Roman"/>
          <w:sz w:val="24"/>
          <w:szCs w:val="24"/>
        </w:rPr>
      </w:pPr>
    </w:p>
    <w:p w:rsidR="0047672A" w:rsidRDefault="0047672A" w:rsidP="00107A50">
      <w:pPr>
        <w:spacing w:after="0"/>
        <w:rPr>
          <w:rFonts w:cs="Times New Roman"/>
          <w:sz w:val="24"/>
          <w:szCs w:val="24"/>
        </w:rPr>
      </w:pPr>
    </w:p>
    <w:p w:rsidR="0047672A" w:rsidRPr="00E560DA" w:rsidRDefault="0047672A" w:rsidP="00107A50">
      <w:pPr>
        <w:spacing w:after="0"/>
        <w:rPr>
          <w:rFonts w:cs="Times New Roman"/>
          <w:sz w:val="24"/>
          <w:szCs w:val="24"/>
        </w:rPr>
      </w:pPr>
    </w:p>
    <w:p w:rsidR="00F220B1" w:rsidRDefault="000E56F1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 </w:t>
      </w:r>
    </w:p>
    <w:p w:rsidR="00874FCF" w:rsidRPr="00E560DA" w:rsidRDefault="005E46E7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3465BD" w:rsidRPr="00E560DA">
        <w:rPr>
          <w:rFonts w:cs="Times New Roman"/>
          <w:sz w:val="24"/>
          <w:szCs w:val="24"/>
        </w:rPr>
        <w:t>егламент</w:t>
      </w:r>
      <w:r w:rsidR="00B45A5E">
        <w:rPr>
          <w:rFonts w:cs="Times New Roman"/>
          <w:sz w:val="24"/>
          <w:szCs w:val="24"/>
        </w:rPr>
        <w:t xml:space="preserve"> </w:t>
      </w:r>
      <w:r w:rsidR="003465BD" w:rsidRPr="00E560DA">
        <w:rPr>
          <w:rFonts w:cs="Times New Roman"/>
          <w:sz w:val="24"/>
          <w:szCs w:val="24"/>
        </w:rPr>
        <w:t xml:space="preserve"> предоставления услуги</w:t>
      </w:r>
    </w:p>
    <w:p w:rsidR="00F40970" w:rsidRPr="00E560DA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«</w:t>
      </w:r>
      <w:r w:rsidR="00D943D5" w:rsidRPr="00E560DA">
        <w:rPr>
          <w:rFonts w:cs="Times New Roman"/>
          <w:sz w:val="24"/>
          <w:szCs w:val="24"/>
        </w:rPr>
        <w:t xml:space="preserve">Приём на обучение по образовательным программам </w:t>
      </w:r>
      <w:r w:rsidR="007444A6" w:rsidRPr="00E560DA">
        <w:rPr>
          <w:rFonts w:cs="Times New Roman"/>
          <w:sz w:val="24"/>
          <w:szCs w:val="24"/>
        </w:rPr>
        <w:br/>
      </w:r>
      <w:r w:rsidR="00D943D5" w:rsidRPr="00E560DA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</w:p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07A50" w:rsidRDefault="005C4AB7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5C4AB7">
            <w:rPr>
              <w:sz w:val="24"/>
              <w:szCs w:val="24"/>
            </w:rPr>
            <w:fldChar w:fldCharType="begin"/>
          </w:r>
          <w:r w:rsidR="00D66394" w:rsidRPr="00C8292A">
            <w:rPr>
              <w:sz w:val="24"/>
              <w:szCs w:val="24"/>
            </w:rPr>
            <w:instrText xml:space="preserve"> TOC \o "1-3" \h \z \u </w:instrText>
          </w:r>
          <w:r w:rsidRPr="005C4AB7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 Регламента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>IV. Формы контроля за исполнением Регламента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107A50" w:rsidRP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Pr="00107A50">
              <w:rPr>
                <w:webHidden/>
              </w:rPr>
            </w:r>
            <w:r w:rsidRPr="00107A50"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18</w:t>
            </w:r>
            <w:r w:rsidRPr="00107A50">
              <w:rPr>
                <w:webHidden/>
              </w:rPr>
              <w:fldChar w:fldCharType="end"/>
            </w:r>
          </w:hyperlink>
        </w:p>
        <w:p w:rsidR="00107A50" w:rsidRP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Pr="00107A50">
              <w:rPr>
                <w:webHidden/>
              </w:rPr>
            </w:r>
            <w:r w:rsidRPr="00107A50"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18</w:t>
            </w:r>
            <w:r w:rsidRPr="00107A50">
              <w:rPr>
                <w:webHidden/>
              </w:rPr>
              <w:fldChar w:fldCharType="end"/>
            </w:r>
          </w:hyperlink>
        </w:p>
        <w:p w:rsidR="00107A50" w:rsidRDefault="005C4AB7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07A50" w:rsidRDefault="005C4AB7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7" w:history="1">
            <w:r w:rsidR="00107A50" w:rsidRPr="007752A5">
              <w:rPr>
                <w:rStyle w:val="a8"/>
              </w:rPr>
              <w:t>25. Формы и способы подачи заявителями жалобы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>Приложение 1.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5C4AB7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5C4AB7" w:rsidRPr="001122C1">
              <w:rPr>
                <w:b w:val="0"/>
                <w:webHidden/>
              </w:rPr>
            </w:r>
            <w:r w:rsidR="005C4AB7" w:rsidRPr="001122C1">
              <w:rPr>
                <w:b w:val="0"/>
                <w:webHidden/>
              </w:rPr>
              <w:fldChar w:fldCharType="separate"/>
            </w:r>
            <w:r w:rsidR="005C61BD" w:rsidRPr="00A86EEB">
              <w:rPr>
                <w:b w:val="0"/>
                <w:webHidden/>
                <w:lang w:val="ru-RU"/>
              </w:rPr>
              <w:t>21</w:t>
            </w:r>
            <w:r w:rsidR="005C4AB7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5C4AB7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5C4AB7" w:rsidRPr="001122C1">
              <w:rPr>
                <w:b w:val="0"/>
                <w:webHidden/>
              </w:rPr>
            </w:r>
            <w:r w:rsidR="005C4AB7" w:rsidRPr="001122C1">
              <w:rPr>
                <w:b w:val="0"/>
                <w:webHidden/>
              </w:rPr>
              <w:fldChar w:fldCharType="separate"/>
            </w:r>
            <w:r w:rsidR="005C61BD" w:rsidRPr="00A86EEB">
              <w:rPr>
                <w:b w:val="0"/>
                <w:webHidden/>
                <w:lang w:val="ru-RU"/>
              </w:rPr>
              <w:t>22</w:t>
            </w:r>
            <w:r w:rsidR="005C4AB7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5C4AB7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5C4AB7" w:rsidRPr="001122C1">
              <w:rPr>
                <w:b w:val="0"/>
                <w:webHidden/>
              </w:rPr>
            </w:r>
            <w:r w:rsidR="005C4AB7" w:rsidRPr="001122C1">
              <w:rPr>
                <w:b w:val="0"/>
                <w:webHidden/>
              </w:rPr>
              <w:fldChar w:fldCharType="separate"/>
            </w:r>
            <w:r w:rsidR="005C61BD" w:rsidRPr="00A86EEB">
              <w:rPr>
                <w:b w:val="0"/>
                <w:webHidden/>
                <w:lang w:val="ru-RU"/>
              </w:rPr>
              <w:t>24</w:t>
            </w:r>
            <w:r w:rsidR="005C4AB7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5C4AB7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5C4AB7" w:rsidRPr="001122C1">
              <w:rPr>
                <w:b w:val="0"/>
                <w:webHidden/>
              </w:rPr>
            </w:r>
            <w:r w:rsidR="005C4AB7" w:rsidRPr="001122C1">
              <w:rPr>
                <w:b w:val="0"/>
                <w:webHidden/>
              </w:rPr>
              <w:fldChar w:fldCharType="separate"/>
            </w:r>
            <w:r w:rsidR="005C61BD" w:rsidRPr="00A86EEB">
              <w:rPr>
                <w:b w:val="0"/>
                <w:webHidden/>
                <w:lang w:val="ru-RU"/>
              </w:rPr>
              <w:t>27</w:t>
            </w:r>
            <w:r w:rsidR="005C4AB7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5C4AB7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5C4AB7" w:rsidRPr="001122C1">
              <w:rPr>
                <w:b w:val="0"/>
                <w:webHidden/>
              </w:rPr>
            </w:r>
            <w:r w:rsidR="005C4AB7" w:rsidRPr="001122C1">
              <w:rPr>
                <w:b w:val="0"/>
                <w:webHidden/>
              </w:rPr>
              <w:fldChar w:fldCharType="separate"/>
            </w:r>
            <w:r w:rsidR="005C61BD" w:rsidRPr="00A86EEB">
              <w:rPr>
                <w:b w:val="0"/>
                <w:webHidden/>
                <w:lang w:val="ru-RU"/>
              </w:rPr>
              <w:t>29</w:t>
            </w:r>
            <w:r w:rsidR="005C4AB7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6. </w:t>
          </w:r>
          <w:hyperlink w:anchor="_Toc97326037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</w:rPr>
              <w:t>Форма решения об отказе в приеме документов, необходимых для предоставления услуги</w:t>
            </w:r>
            <w:r w:rsidR="00107A50" w:rsidRPr="001122C1">
              <w:rPr>
                <w:b w:val="0"/>
                <w:webHidden/>
              </w:rPr>
              <w:tab/>
            </w:r>
            <w:r w:rsidR="005C4AB7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 xml:space="preserve"> PAGEREF _Toc97326037 \h </w:instrText>
            </w:r>
            <w:r w:rsidR="005C4AB7" w:rsidRPr="001122C1">
              <w:rPr>
                <w:b w:val="0"/>
                <w:webHidden/>
              </w:rPr>
            </w:r>
            <w:r w:rsidR="005C4AB7" w:rsidRPr="001122C1">
              <w:rPr>
                <w:b w:val="0"/>
                <w:webHidden/>
              </w:rPr>
              <w:fldChar w:fldCharType="separate"/>
            </w:r>
            <w:r w:rsidR="005C61BD">
              <w:rPr>
                <w:b w:val="0"/>
                <w:webHidden/>
              </w:rPr>
              <w:t>40</w:t>
            </w:r>
            <w:r w:rsidR="005C4AB7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r w:rsidRPr="001122C1">
            <w:rPr>
              <w:rStyle w:val="a8"/>
              <w:b/>
              <w:color w:val="auto"/>
              <w:u w:val="none"/>
            </w:rPr>
            <w:t>Приложение</w:t>
          </w:r>
          <w:r w:rsidR="001122C1">
            <w:rPr>
              <w:rStyle w:val="a8"/>
              <w:b/>
              <w:color w:val="auto"/>
              <w:u w:val="none"/>
            </w:rPr>
            <w:t xml:space="preserve"> </w:t>
          </w:r>
          <w:r w:rsidRPr="001122C1">
            <w:rPr>
              <w:rStyle w:val="a8"/>
              <w:b/>
              <w:color w:val="auto"/>
              <w:u w:val="none"/>
            </w:rPr>
            <w:t>7.</w:t>
          </w:r>
          <w:r w:rsidRPr="001122C1">
            <w:rPr>
              <w:rStyle w:val="a8"/>
              <w:color w:val="auto"/>
              <w:u w:val="none"/>
            </w:rPr>
            <w:t xml:space="preserve"> 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5C4AB7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5C4AB7" w:rsidRPr="001122C1">
              <w:rPr>
                <w:webHidden/>
              </w:rPr>
            </w:r>
            <w:r w:rsidR="005C4AB7" w:rsidRPr="001122C1"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41</w:t>
            </w:r>
            <w:r w:rsidR="005C4AB7" w:rsidRPr="001122C1">
              <w:rPr>
                <w:webHidden/>
              </w:rPr>
              <w:fldChar w:fldCharType="end"/>
            </w:r>
          </w:hyperlink>
        </w:p>
        <w:p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r w:rsidRPr="001122C1">
            <w:rPr>
              <w:rStyle w:val="a8"/>
              <w:b/>
              <w:color w:val="auto"/>
              <w:u w:val="none"/>
            </w:rPr>
            <w:t xml:space="preserve">Приложение 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5C4AB7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5C4AB7" w:rsidRPr="001122C1">
              <w:rPr>
                <w:webHidden/>
              </w:rPr>
            </w:r>
            <w:r w:rsidR="005C4AB7" w:rsidRPr="001122C1">
              <w:rPr>
                <w:webHidden/>
              </w:rPr>
              <w:fldChar w:fldCharType="separate"/>
            </w:r>
            <w:r w:rsidR="005C61BD">
              <w:rPr>
                <w:webHidden/>
              </w:rPr>
              <w:t>43</w:t>
            </w:r>
            <w:r w:rsidR="005C4AB7" w:rsidRPr="001122C1">
              <w:rPr>
                <w:webHidden/>
              </w:rPr>
              <w:fldChar w:fldCharType="end"/>
            </w:r>
          </w:hyperlink>
        </w:p>
        <w:p w:rsidR="00107A50" w:rsidRDefault="00147F6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r w:rsidRPr="001122C1">
            <w:rPr>
              <w:rStyle w:val="a8"/>
              <w:b/>
              <w:color w:val="auto"/>
              <w:u w:val="none"/>
            </w:rPr>
            <w:t xml:space="preserve">Приложение 9. </w:t>
          </w:r>
          <w:hyperlink w:anchor="_Toc97326040" w:history="1">
            <w:r w:rsidR="00107A50" w:rsidRPr="007752A5">
              <w:rPr>
                <w:rStyle w:val="a8"/>
              </w:rPr>
              <w:t>Описание административных действий (процедур)  в зависимости от варианта предоставления услуги</w:t>
            </w:r>
            <w:r w:rsidR="00107A50">
              <w:rPr>
                <w:webHidden/>
              </w:rPr>
              <w:tab/>
            </w:r>
            <w:r w:rsidR="00AD1CBA">
              <w:rPr>
                <w:webHidden/>
              </w:rPr>
              <w:t>45</w:t>
            </w:r>
          </w:hyperlink>
        </w:p>
        <w:p w:rsidR="00E560DA" w:rsidRPr="00CB1A08" w:rsidRDefault="005C4AB7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1" w:name="_Toc97325998"/>
      <w:r>
        <w:rPr>
          <w:rFonts w:cs="Times New Roman"/>
          <w:sz w:val="24"/>
          <w:szCs w:val="24"/>
          <w:lang w:val="en-US"/>
        </w:rPr>
        <w:br w:type="page"/>
      </w:r>
    </w:p>
    <w:p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441E06" w:rsidRPr="00E560DA" w:rsidRDefault="0018103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="00AE4560"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="00AE4560"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="00AE4560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B45A5E">
        <w:rPr>
          <w:rFonts w:cs="Times New Roman"/>
          <w:sz w:val="24"/>
          <w:szCs w:val="24"/>
        </w:rPr>
        <w:t xml:space="preserve">городского округа Павловский Посад </w:t>
      </w:r>
      <w:r w:rsidR="00B67BFB" w:rsidRPr="00E560DA">
        <w:rPr>
          <w:rFonts w:cs="Times New Roman"/>
          <w:sz w:val="24"/>
          <w:szCs w:val="24"/>
        </w:rPr>
        <w:t xml:space="preserve">Московской области </w:t>
      </w:r>
      <w:r w:rsidR="00AE4560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AE4560"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="00AE4560" w:rsidRPr="00E560DA">
        <w:rPr>
          <w:rFonts w:cs="Times New Roman"/>
          <w:sz w:val="24"/>
          <w:szCs w:val="24"/>
        </w:rPr>
        <w:t>).</w:t>
      </w:r>
    </w:p>
    <w:p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в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должностных лиц </w:t>
      </w:r>
      <w:r w:rsidR="00B45A5E">
        <w:rPr>
          <w:rFonts w:cs="Times New Roman"/>
          <w:sz w:val="24"/>
          <w:szCs w:val="24"/>
        </w:rPr>
        <w:t>Управления образования Администрации городского округа Павловский Посад Московской области</w:t>
      </w:r>
      <w:r w:rsidR="00756078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uslugi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mosreg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ru</w:t>
      </w:r>
      <w:r w:rsidR="003D3EE3" w:rsidRPr="00E560DA">
        <w:rPr>
          <w:rFonts w:cs="Times New Roman"/>
          <w:sz w:val="24"/>
          <w:szCs w:val="24"/>
        </w:rPr>
        <w:t>.</w:t>
      </w:r>
    </w:p>
    <w:p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B45A5E">
        <w:rPr>
          <w:rFonts w:cs="Times New Roman"/>
          <w:sz w:val="24"/>
          <w:szCs w:val="24"/>
        </w:rPr>
        <w:t>–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B45A5E">
        <w:rPr>
          <w:rFonts w:cs="Times New Roman"/>
          <w:sz w:val="24"/>
          <w:szCs w:val="24"/>
        </w:rPr>
        <w:t>Администрация городского округа Павловский Посад Московской области</w:t>
      </w:r>
      <w:r w:rsidR="00EF6C2C" w:rsidRPr="00E560DA">
        <w:rPr>
          <w:rFonts w:cs="Times New Roman"/>
          <w:sz w:val="24"/>
          <w:szCs w:val="24"/>
        </w:rPr>
        <w:t>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>гражданам Российской Федерации, 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B45A5E">
        <w:rPr>
          <w:rFonts w:cs="Times New Roman"/>
          <w:sz w:val="24"/>
          <w:szCs w:val="24"/>
        </w:rPr>
        <w:t>городского округа Павловский Посад Московской области</w:t>
      </w:r>
      <w:r w:rsidRPr="001A52A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4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4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B45A5E">
        <w:rPr>
          <w:rFonts w:cs="Times New Roman"/>
          <w:sz w:val="24"/>
          <w:szCs w:val="24"/>
        </w:rPr>
        <w:t>городского округа Павловский Посад Московской области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B45A5E">
        <w:rPr>
          <w:rFonts w:cs="Times New Roman"/>
          <w:sz w:val="24"/>
          <w:szCs w:val="24"/>
        </w:rPr>
        <w:t>городского округа Павловский Посад Московской области</w:t>
      </w:r>
      <w:r w:rsidR="00B45A5E" w:rsidRPr="001A52AB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</w:t>
      </w:r>
      <w:r w:rsidR="00B45A5E">
        <w:rPr>
          <w:rFonts w:cs="Times New Roman"/>
          <w:sz w:val="24"/>
          <w:szCs w:val="24"/>
        </w:rPr>
        <w:t>е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</w:t>
      </w:r>
      <w:r w:rsidR="00181038">
        <w:rPr>
          <w:rFonts w:cs="Times New Roman"/>
          <w:sz w:val="24"/>
          <w:szCs w:val="24"/>
        </w:rPr>
        <w:t xml:space="preserve">ссийской Федерации, указанных в 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8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:rsidR="001A52AB" w:rsidRPr="007A189C" w:rsidRDefault="001A52AB" w:rsidP="00A86EEB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</w:t>
      </w:r>
      <w:r w:rsidR="00A86EEB" w:rsidRPr="007A189C">
        <w:rPr>
          <w:rFonts w:eastAsiaTheme="majorEastAsia" w:cs="Times New Roman"/>
          <w:bCs/>
          <w:sz w:val="24"/>
          <w:szCs w:val="24"/>
        </w:rPr>
        <w:t>Являющиеся детьми, в том числе усыновленным (удочеренным) или находящимся под опекой или попечительством в семье, включая приемную семью, патронатную семью, в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</w:t>
      </w:r>
      <w:r w:rsidR="007A189C" w:rsidRPr="007A189C">
        <w:rPr>
          <w:rFonts w:eastAsiaTheme="majorEastAsia" w:cs="Times New Roman"/>
          <w:bCs/>
          <w:sz w:val="24"/>
          <w:szCs w:val="24"/>
        </w:rPr>
        <w:t>,</w:t>
      </w:r>
      <w:r w:rsidR="007A189C" w:rsidRPr="007A189C">
        <w:rPr>
          <w:rFonts w:cs="Times New Roman"/>
          <w:sz w:val="24"/>
          <w:szCs w:val="24"/>
        </w:rPr>
        <w:t xml:space="preserve"> за исключением случаев, предусмотренных </w:t>
      </w:r>
      <w:hyperlink r:id="rId9">
        <w:r w:rsidR="007A189C" w:rsidRPr="007A189C">
          <w:rPr>
            <w:rFonts w:cs="Times New Roman"/>
            <w:sz w:val="24"/>
            <w:szCs w:val="24"/>
          </w:rPr>
          <w:t>частями 5</w:t>
        </w:r>
      </w:hyperlink>
      <w:r w:rsidR="007A189C" w:rsidRPr="007A189C">
        <w:rPr>
          <w:rFonts w:cs="Times New Roman"/>
          <w:sz w:val="24"/>
          <w:szCs w:val="24"/>
        </w:rPr>
        <w:t xml:space="preserve"> и </w:t>
      </w:r>
      <w:hyperlink r:id="rId10">
        <w:r w:rsidR="007A189C" w:rsidRPr="007A189C">
          <w:rPr>
            <w:rFonts w:cs="Times New Roman"/>
            <w:sz w:val="24"/>
            <w:szCs w:val="24"/>
          </w:rPr>
          <w:t>6 статьи 67</w:t>
        </w:r>
      </w:hyperlink>
      <w:r w:rsidR="007A189C" w:rsidRPr="007A189C">
        <w:rPr>
          <w:rFonts w:cs="Times New Roman"/>
          <w:sz w:val="24"/>
          <w:szCs w:val="24"/>
        </w:rPr>
        <w:t xml:space="preserve"> Федерального закона от 29.12.2012 № 273-ФЗ «Об образовании в Российской Федерации».</w:t>
      </w:r>
    </w:p>
    <w:p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</w:p>
    <w:p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 xml:space="preserve">Органом </w:t>
      </w:r>
      <w:r w:rsidR="00CA1261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EF1A94">
        <w:rPr>
          <w:rFonts w:cs="Times New Roman"/>
          <w:sz w:val="24"/>
          <w:szCs w:val="24"/>
        </w:rPr>
        <w:t xml:space="preserve">ответственным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CA1261">
        <w:rPr>
          <w:rFonts w:cs="Times New Roman"/>
          <w:sz w:val="24"/>
          <w:szCs w:val="24"/>
        </w:rPr>
        <w:t xml:space="preserve"> </w:t>
      </w:r>
      <w:r w:rsidR="00B45A5E">
        <w:rPr>
          <w:rFonts w:cs="Times New Roman"/>
          <w:sz w:val="24"/>
          <w:szCs w:val="24"/>
        </w:rPr>
        <w:t>городско</w:t>
      </w:r>
      <w:r w:rsidR="00CE6C61">
        <w:rPr>
          <w:rFonts w:cs="Times New Roman"/>
          <w:sz w:val="24"/>
          <w:szCs w:val="24"/>
        </w:rPr>
        <w:t>м</w:t>
      </w:r>
      <w:r w:rsidR="00B45A5E">
        <w:rPr>
          <w:rFonts w:cs="Times New Roman"/>
          <w:sz w:val="24"/>
          <w:szCs w:val="24"/>
        </w:rPr>
        <w:t xml:space="preserve"> округ</w:t>
      </w:r>
      <w:r w:rsidR="00CE6C61">
        <w:rPr>
          <w:rFonts w:cs="Times New Roman"/>
          <w:sz w:val="24"/>
          <w:szCs w:val="24"/>
        </w:rPr>
        <w:t>е</w:t>
      </w:r>
      <w:r w:rsidR="00B45A5E">
        <w:rPr>
          <w:rFonts w:cs="Times New Roman"/>
          <w:sz w:val="24"/>
          <w:szCs w:val="24"/>
        </w:rPr>
        <w:t xml:space="preserve"> Павловский Посад Московской области</w:t>
      </w:r>
      <w:r w:rsidR="00B45A5E" w:rsidRPr="001A52AB">
        <w:rPr>
          <w:rFonts w:cs="Times New Roman"/>
          <w:sz w:val="24"/>
          <w:szCs w:val="24"/>
        </w:rPr>
        <w:t>,</w:t>
      </w:r>
      <w:r w:rsidR="00CA1261">
        <w:rPr>
          <w:rFonts w:cs="Times New Roman"/>
          <w:sz w:val="24"/>
          <w:szCs w:val="24"/>
        </w:rPr>
        <w:t xml:space="preserve"> является Подразделение.</w:t>
      </w:r>
    </w:p>
    <w:p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7326005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</w:t>
      </w:r>
      <w:r w:rsidRPr="00E560DA">
        <w:rPr>
          <w:sz w:val="24"/>
          <w:szCs w:val="24"/>
        </w:rPr>
        <w:lastRenderedPageBreak/>
        <w:t xml:space="preserve">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406BED">
        <w:rPr>
          <w:sz w:val="24"/>
          <w:szCs w:val="24"/>
          <w:lang w:eastAsia="ar-SA"/>
        </w:rPr>
        <w:t>Подразделения</w:t>
      </w:r>
      <w:r w:rsidR="006F075F">
        <w:rPr>
          <w:sz w:val="24"/>
          <w:szCs w:val="24"/>
          <w:lang w:eastAsia="ar-SA"/>
        </w:rPr>
        <w:t xml:space="preserve"> </w:t>
      </w:r>
      <w:r w:rsidR="00360E31" w:rsidRPr="009C434D">
        <w:rPr>
          <w:sz w:val="24"/>
          <w:szCs w:val="24"/>
          <w:lang w:eastAsia="ar-SA"/>
        </w:rPr>
        <w:t xml:space="preserve"> </w:t>
      </w:r>
      <w:r w:rsidR="00406BED" w:rsidRPr="00406BED">
        <w:rPr>
          <w:sz w:val="24"/>
          <w:szCs w:val="24"/>
          <w:lang w:eastAsia="ar-SA"/>
        </w:rPr>
        <w:t>https://obrazovanie-pav-pos.edumsko.ru/</w:t>
      </w:r>
      <w:r w:rsidR="00360E31" w:rsidRPr="009C434D">
        <w:rPr>
          <w:sz w:val="24"/>
          <w:szCs w:val="24"/>
          <w:lang w:eastAsia="ar-SA"/>
        </w:rPr>
        <w:t xml:space="preserve">, </w:t>
      </w:r>
      <w:r w:rsidR="007525CF" w:rsidRPr="009C434D">
        <w:rPr>
          <w:sz w:val="24"/>
          <w:szCs w:val="24"/>
          <w:lang w:eastAsia="ar-SA"/>
        </w:rPr>
        <w:t xml:space="preserve">а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РПГУ</w:t>
      </w:r>
      <w:r w:rsidRPr="00E560DA">
        <w:rPr>
          <w:sz w:val="24"/>
          <w:szCs w:val="24"/>
          <w:lang w:eastAsia="ar-SA"/>
        </w:rPr>
        <w:t>.</w:t>
      </w:r>
    </w:p>
    <w:p w:rsidR="00360E31" w:rsidRDefault="007D387D" w:rsidP="006F075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5"/>
    </w:p>
    <w:p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346674">
        <w:rPr>
          <w:sz w:val="24"/>
          <w:szCs w:val="24"/>
        </w:rPr>
        <w:t>Документ</w:t>
      </w:r>
      <w:r w:rsidRPr="00004DDE">
        <w:rPr>
          <w:rFonts w:cs="Times New Roman"/>
          <w:sz w:val="24"/>
          <w:szCs w:val="24"/>
        </w:rPr>
        <w:t xml:space="preserve">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346674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>, представителя заявителя 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8.1.4</w:t>
      </w:r>
      <w:r w:rsidR="00346674">
        <w:rPr>
          <w:rFonts w:cs="Times New Roman"/>
          <w:sz w:val="24"/>
          <w:szCs w:val="24"/>
        </w:rPr>
        <w:t>. Свидетельство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46674">
        <w:rPr>
          <w:rFonts w:eastAsia="Times New Roman" w:cs="Times New Roman"/>
          <w:sz w:val="24"/>
          <w:szCs w:val="24"/>
          <w:lang w:eastAsia="ru-RU"/>
        </w:rPr>
        <w:t>Заключение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  <w:r w:rsidR="0069266E">
        <w:rPr>
          <w:rFonts w:cs="Times New Roman"/>
          <w:sz w:val="24"/>
          <w:szCs w:val="24"/>
        </w:rPr>
        <w:t xml:space="preserve"> </w:t>
      </w:r>
      <w:r w:rsidR="00346674">
        <w:rPr>
          <w:rFonts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6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6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>дополнительно предоставля</w:t>
      </w:r>
      <w:r w:rsidR="00CE6C61">
        <w:rPr>
          <w:rFonts w:cs="Times New Roman"/>
          <w:sz w:val="24"/>
          <w:szCs w:val="24"/>
        </w:rPr>
        <w:t>е</w:t>
      </w:r>
      <w:r w:rsidRPr="00744409">
        <w:rPr>
          <w:rFonts w:cs="Times New Roman"/>
          <w:sz w:val="24"/>
          <w:szCs w:val="24"/>
        </w:rPr>
        <w:t xml:space="preserve">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lastRenderedPageBreak/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6674">
        <w:rPr>
          <w:rFonts w:cs="Times New Roman"/>
          <w:sz w:val="24"/>
          <w:szCs w:val="24"/>
        </w:rPr>
        <w:t>Копию с</w:t>
      </w:r>
      <w:r w:rsidR="00344334">
        <w:rPr>
          <w:rFonts w:cs="Times New Roman"/>
          <w:sz w:val="24"/>
          <w:szCs w:val="24"/>
        </w:rPr>
        <w:t>видетельств</w:t>
      </w:r>
      <w:r w:rsidR="00346674">
        <w:rPr>
          <w:rFonts w:cs="Times New Roman"/>
          <w:sz w:val="24"/>
          <w:szCs w:val="24"/>
        </w:rPr>
        <w:t>а</w:t>
      </w:r>
      <w:r w:rsidR="00344334">
        <w:rPr>
          <w:rFonts w:cs="Times New Roman"/>
          <w:sz w:val="24"/>
          <w:szCs w:val="24"/>
        </w:rPr>
        <w:t xml:space="preserve">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которого(ых)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7F5385">
        <w:rPr>
          <w:rFonts w:cs="Times New Roman"/>
          <w:sz w:val="24"/>
          <w:szCs w:val="24"/>
        </w:rPr>
        <w:t>Копию д</w:t>
      </w:r>
      <w:r w:rsidR="00571EEF" w:rsidRPr="00455632">
        <w:rPr>
          <w:rFonts w:cs="Times New Roman"/>
          <w:sz w:val="24"/>
          <w:szCs w:val="24"/>
        </w:rPr>
        <w:t>окумент</w:t>
      </w:r>
      <w:r w:rsidR="007F5385">
        <w:rPr>
          <w:rFonts w:cs="Times New Roman"/>
          <w:sz w:val="24"/>
          <w:szCs w:val="24"/>
        </w:rPr>
        <w:t>а</w:t>
      </w:r>
      <w:r w:rsidR="00571EEF" w:rsidRPr="00455632">
        <w:rPr>
          <w:rFonts w:cs="Times New Roman"/>
          <w:sz w:val="24"/>
          <w:szCs w:val="24"/>
        </w:rPr>
        <w:t>, подтверждающ</w:t>
      </w:r>
      <w:r w:rsidR="007F5385">
        <w:rPr>
          <w:rFonts w:cs="Times New Roman"/>
          <w:sz w:val="24"/>
          <w:szCs w:val="24"/>
        </w:rPr>
        <w:t>его</w:t>
      </w:r>
      <w:r w:rsidR="00571EEF" w:rsidRPr="00455632">
        <w:rPr>
          <w:rFonts w:cs="Times New Roman"/>
          <w:sz w:val="24"/>
          <w:szCs w:val="24"/>
        </w:rPr>
        <w:t xml:space="preserve">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 xml:space="preserve">. </w:t>
      </w:r>
      <w:r w:rsidR="007F5385">
        <w:rPr>
          <w:rFonts w:cs="Times New Roman"/>
          <w:sz w:val="24"/>
          <w:szCs w:val="24"/>
        </w:rPr>
        <w:t>Копию(и) с</w:t>
      </w:r>
      <w:r w:rsidRPr="00455632">
        <w:rPr>
          <w:rFonts w:cs="Times New Roman"/>
          <w:sz w:val="24"/>
          <w:szCs w:val="24"/>
        </w:rPr>
        <w:t>видетельств</w:t>
      </w:r>
      <w:r w:rsidR="007F5385">
        <w:rPr>
          <w:rFonts w:cs="Times New Roman"/>
          <w:sz w:val="24"/>
          <w:szCs w:val="24"/>
        </w:rPr>
        <w:t>а</w:t>
      </w:r>
      <w:r w:rsidRPr="00455632">
        <w:rPr>
          <w:rFonts w:cs="Times New Roman"/>
          <w:sz w:val="24"/>
          <w:szCs w:val="24"/>
        </w:rPr>
        <w:t xml:space="preserve"> о рождении полнородных и не</w:t>
      </w:r>
      <w:r w:rsidR="00CE6C61">
        <w:rPr>
          <w:rFonts w:cs="Times New Roman"/>
          <w:sz w:val="24"/>
          <w:szCs w:val="24"/>
        </w:rPr>
        <w:t xml:space="preserve"> </w:t>
      </w:r>
      <w:r w:rsidRPr="00455632">
        <w:rPr>
          <w:rFonts w:cs="Times New Roman"/>
          <w:sz w:val="24"/>
          <w:szCs w:val="24"/>
        </w:rPr>
        <w:t>полнородных брата и (или) сестры</w:t>
      </w:r>
      <w:r w:rsidR="0069266E">
        <w:rPr>
          <w:rFonts w:cs="Times New Roman"/>
          <w:sz w:val="24"/>
          <w:szCs w:val="24"/>
        </w:rPr>
        <w:t xml:space="preserve">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общеобразовательную организацию, в которой обучаются его полнородные и неполнородные брат и (или)</w:t>
      </w:r>
      <w:r w:rsidR="00877225">
        <w:rPr>
          <w:rFonts w:cs="Times New Roman"/>
          <w:sz w:val="24"/>
          <w:szCs w:val="24"/>
        </w:rPr>
        <w:t xml:space="preserve"> сестра</w:t>
      </w:r>
      <w:r w:rsidRPr="00E5411E">
        <w:rPr>
          <w:rFonts w:cs="Times New Roman"/>
          <w:sz w:val="24"/>
          <w:szCs w:val="24"/>
        </w:rPr>
        <w:t>.</w:t>
      </w:r>
    </w:p>
    <w:p w:rsidR="007F5385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</w:t>
      </w:r>
      <w:r w:rsidR="007F5385">
        <w:rPr>
          <w:rFonts w:cs="Times New Roman"/>
          <w:sz w:val="24"/>
          <w:szCs w:val="24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</w:r>
    </w:p>
    <w:p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lastRenderedPageBreak/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:rsidR="005545EF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:rsidR="007F5385" w:rsidRPr="00E560DA" w:rsidRDefault="007F5385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8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8"/>
      <w:r w:rsidR="003D3EE3" w:rsidRPr="00E560DA">
        <w:rPr>
          <w:sz w:val="24"/>
          <w:szCs w:val="24"/>
        </w:rPr>
        <w:t>.</w:t>
      </w:r>
    </w:p>
    <w:p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:rsidR="00412F05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:rsidR="007F5385" w:rsidRPr="00EB2D19" w:rsidRDefault="007F538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</w:p>
    <w:p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AA6980">
        <w:rPr>
          <w:sz w:val="24"/>
          <w:szCs w:val="24"/>
        </w:rPr>
        <w:t>Не</w:t>
      </w:r>
      <w:r w:rsidR="00760A61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A61215">
        <w:rPr>
          <w:sz w:val="24"/>
          <w:szCs w:val="24"/>
        </w:rPr>
        <w:t>Не</w:t>
      </w:r>
      <w:r w:rsidR="00760A61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</w:t>
      </w:r>
      <w:r w:rsidRPr="00EB2D19">
        <w:rPr>
          <w:sz w:val="24"/>
          <w:szCs w:val="24"/>
        </w:rPr>
        <w:lastRenderedPageBreak/>
        <w:t xml:space="preserve">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0"/>
    </w:p>
    <w:p w:rsidR="00480A3C" w:rsidRPr="00E560DA" w:rsidRDefault="00480A3C" w:rsidP="00107A50">
      <w:pPr>
        <w:pStyle w:val="2-"/>
      </w:pPr>
    </w:p>
    <w:p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2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E04650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7F5385" w:rsidRPr="00E560DA" w:rsidRDefault="007F5385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государственной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lastRenderedPageBreak/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6" w:name="_Toc91253252"/>
      <w:bookmarkStart w:id="27" w:name="_Toc97326016"/>
    </w:p>
    <w:p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6"/>
      <w:bookmarkEnd w:id="27"/>
    </w:p>
    <w:p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3"/>
      <w:bookmarkStart w:id="29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8"/>
      <w:bookmarkEnd w:id="29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</w:t>
      </w:r>
      <w:r w:rsidR="00760A61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 xml:space="preserve">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30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30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4"/>
      <w:bookmarkStart w:id="32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1"/>
      <w:bookmarkEnd w:id="32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5"/>
      <w:bookmarkStart w:id="34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3"/>
      <w:bookmarkEnd w:id="34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6"/>
      <w:bookmarkStart w:id="36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5"/>
      <w:bookmarkEnd w:id="36"/>
    </w:p>
    <w:p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91253257"/>
      <w:bookmarkStart w:id="38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560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7"/>
      <w:bookmarkEnd w:id="38"/>
    </w:p>
    <w:p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91253258"/>
      <w:bookmarkStart w:id="40" w:name="_Toc97326022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9"/>
      <w:bookmarkEnd w:id="40"/>
    </w:p>
    <w:p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91253259"/>
      <w:bookmarkStart w:id="42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1"/>
      <w:bookmarkEnd w:id="42"/>
    </w:p>
    <w:p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lastRenderedPageBreak/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91253260"/>
      <w:bookmarkStart w:id="44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3"/>
      <w:bookmarkEnd w:id="44"/>
    </w:p>
    <w:p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5" w:name="_Toc91253261"/>
      <w:bookmarkStart w:id="46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5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6"/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7" w:name="_Toc91253262"/>
      <w:bookmarkStart w:id="48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7"/>
      <w:bookmarkEnd w:id="48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9" w:name="_Toc91253263"/>
      <w:bookmarkStart w:id="50" w:name="_Toc9732602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9"/>
      <w:bookmarkEnd w:id="50"/>
    </w:p>
    <w:p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51" w:name="_Toc40976864"/>
      <w:bookmarkStart w:id="52" w:name="_Toc91253264"/>
      <w:r w:rsidRPr="00E560DA">
        <w:rPr>
          <w:rStyle w:val="23"/>
          <w:bCs/>
          <w:szCs w:val="24"/>
        </w:rPr>
        <w:lastRenderedPageBreak/>
        <w:t>Приложение 1</w:t>
      </w:r>
      <w:bookmarkStart w:id="53" w:name="_Toc91253265"/>
      <w:bookmarkStart w:id="54" w:name="_Toc40976865"/>
      <w:bookmarkEnd w:id="51"/>
      <w:bookmarkEnd w:id="52"/>
      <w:r w:rsidR="00B84240" w:rsidRPr="00E560DA">
        <w:rPr>
          <w:rStyle w:val="23"/>
          <w:bCs/>
          <w:iCs/>
          <w:szCs w:val="24"/>
        </w:rPr>
        <w:t xml:space="preserve"> </w:t>
      </w:r>
      <w:bookmarkStart w:id="55" w:name="_Toc91253267"/>
      <w:bookmarkStart w:id="56" w:name="_Hlk20901195"/>
      <w:bookmarkEnd w:id="53"/>
      <w:bookmarkEnd w:id="54"/>
    </w:p>
    <w:p w:rsidR="00CF3A3E" w:rsidRPr="00E560DA" w:rsidRDefault="00CF3A3E" w:rsidP="00107A50">
      <w:pPr>
        <w:pStyle w:val="af4"/>
        <w:rPr>
          <w:b w:val="0"/>
          <w:bCs/>
          <w:szCs w:val="24"/>
        </w:rPr>
      </w:pPr>
    </w:p>
    <w:p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</w:rPr>
      </w:pPr>
      <w:bookmarkStart w:id="57" w:name="_Toc9732602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5"/>
      <w:bookmarkEnd w:id="56"/>
      <w:bookmarkEnd w:id="57"/>
      <w:r w:rsidR="00CF3A3E" w:rsidRPr="00DE6CB8">
        <w:rPr>
          <w:bCs w:val="0"/>
          <w:szCs w:val="24"/>
        </w:rPr>
        <w:t xml:space="preserve"> </w:t>
      </w:r>
    </w:p>
    <w:p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4104"/>
      </w:tblGrid>
      <w:tr w:rsidR="006A1B73" w:rsidRPr="00E560DA" w:rsidTr="006A1B73">
        <w:tc>
          <w:tcPr>
            <w:tcW w:w="5240" w:type="dxa"/>
          </w:tcPr>
          <w:p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:rsidR="00CF3A3E" w:rsidRPr="00C30F3E" w:rsidRDefault="00F91409" w:rsidP="00A423EF">
      <w:pPr>
        <w:ind w:left="5387"/>
        <w:rPr>
          <w:rFonts w:eastAsia="Calibri" w:cs="Times New Roman"/>
          <w:bCs/>
          <w:iCs/>
          <w:sz w:val="24"/>
          <w:szCs w:val="24"/>
        </w:rPr>
      </w:pPr>
      <w:bookmarkStart w:id="58" w:name="_Toc91253268"/>
      <w:r w:rsidRPr="00E560DA">
        <w:rPr>
          <w:rStyle w:val="23"/>
          <w:b w:val="0"/>
          <w:bCs/>
          <w:szCs w:val="24"/>
        </w:rPr>
        <w:lastRenderedPageBreak/>
        <w:t>Приложение 2</w:t>
      </w:r>
      <w:bookmarkStart w:id="59" w:name="_Toc91253271"/>
      <w:bookmarkEnd w:id="58"/>
    </w:p>
    <w:p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</w:rPr>
      </w:pPr>
      <w:bookmarkStart w:id="60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0"/>
    </w:p>
    <w:p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59"/>
    <w:p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972"/>
        <w:gridCol w:w="2974"/>
      </w:tblGrid>
      <w:tr w:rsidR="007A2CBE" w:rsidRPr="007A2CBE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lastRenderedPageBreak/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4104"/>
      </w:tblGrid>
      <w:tr w:rsidR="00AE72E6" w:rsidRPr="00E560DA" w:rsidTr="00AB2B78">
        <w:tc>
          <w:tcPr>
            <w:tcW w:w="5240" w:type="dxa"/>
          </w:tcPr>
          <w:p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1" w:name="_Toc63165068"/>
      <w:bookmarkStart w:id="62" w:name="_Toc63168165"/>
      <w:bookmarkStart w:id="63" w:name="_Toc63168784"/>
      <w:bookmarkStart w:id="64" w:name="_Toc88754401"/>
      <w:bookmarkStart w:id="65" w:name="_Hlk95087297"/>
      <w:bookmarkStart w:id="66" w:name="_Toc91253272"/>
    </w:p>
    <w:p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:rsidR="00836AF4" w:rsidRPr="00AD1CBA" w:rsidRDefault="00B1179B" w:rsidP="00AD1CBA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7" w:name="_Toc91253275"/>
      <w:bookmarkStart w:id="68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69" w:name="_Toc91253276"/>
      <w:bookmarkEnd w:id="67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8"/>
      <w:bookmarkEnd w:id="69"/>
    </w:p>
    <w:p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656B" w:rsidRPr="00AD1CBA" w:rsidRDefault="00836AF4" w:rsidP="00AD1CBA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0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  <w:bookmarkStart w:id="71" w:name="_Toc510617029"/>
      <w:bookmarkStart w:id="72" w:name="_Hlk20901236"/>
    </w:p>
    <w:p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3" w:name="_Toc91253280"/>
      <w:bookmarkStart w:id="74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1"/>
      <w:bookmarkEnd w:id="73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4"/>
    </w:p>
    <w:bookmarkEnd w:id="70"/>
    <w:p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2"/>
    <w:p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5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6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6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5"/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</w:t>
      </w:r>
      <w:r w:rsidRPr="00E560DA">
        <w:rPr>
          <w:rFonts w:eastAsia="Times New Roman"/>
          <w:sz w:val="24"/>
          <w:szCs w:val="24"/>
          <w:lang w:eastAsia="ru-RU"/>
        </w:rPr>
        <w:lastRenderedPageBreak/>
        <w:t xml:space="preserve">программы обучения на выбранном языке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107A50">
          <w:footerReference w:type="default" r:id="rId11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4656B" w:rsidRPr="00AD1CBA" w:rsidRDefault="0024656B" w:rsidP="00AD1CBA">
      <w:pPr>
        <w:spacing w:after="0"/>
        <w:ind w:left="9356"/>
        <w:rPr>
          <w:rFonts w:cs="Times New Roman"/>
          <w:bCs/>
          <w:iCs/>
          <w:sz w:val="24"/>
          <w:szCs w:val="24"/>
        </w:rPr>
      </w:pPr>
      <w:bookmarkStart w:id="77" w:name="_Toc91253281"/>
      <w:bookmarkStart w:id="78" w:name="_Toc95092613"/>
      <w:bookmarkStart w:id="79" w:name="_Toc97326032"/>
      <w:bookmarkStart w:id="80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7"/>
      <w:bookmarkEnd w:id="78"/>
      <w:r w:rsidR="0099335B">
        <w:rPr>
          <w:rStyle w:val="14"/>
          <w:rFonts w:eastAsiaTheme="minorHAnsi"/>
          <w:szCs w:val="24"/>
        </w:rPr>
        <w:t>5</w:t>
      </w:r>
      <w:bookmarkEnd w:id="79"/>
    </w:p>
    <w:p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91253284"/>
      <w:bookmarkStart w:id="82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1"/>
      <w:bookmarkEnd w:id="82"/>
    </w:p>
    <w:bookmarkEnd w:id="80"/>
    <w:p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подписью работника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нородных и не</w:t>
            </w:r>
            <w:r w:rsidR="002F5B0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полнородных и не</w:t>
            </w:r>
            <w:r w:rsidR="002F5B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52F" w:rsidRDefault="00FF352F" w:rsidP="00107A50">
      <w:pPr>
        <w:rPr>
          <w:sz w:val="24"/>
          <w:szCs w:val="24"/>
          <w:lang w:eastAsia="zh-CN"/>
        </w:rPr>
      </w:pPr>
    </w:p>
    <w:p w:rsidR="00AF378C" w:rsidRPr="00AD1CBA" w:rsidRDefault="00AF378C" w:rsidP="00AD1CBA">
      <w:pPr>
        <w:spacing w:after="0"/>
        <w:ind w:left="5387"/>
        <w:rPr>
          <w:rStyle w:val="14"/>
          <w:rFonts w:eastAsiaTheme="minorHAnsi"/>
          <w:szCs w:val="24"/>
        </w:rPr>
      </w:pPr>
      <w:bookmarkStart w:id="83" w:name="_Toc91253285"/>
      <w:bookmarkStart w:id="84" w:name="_Toc95092618"/>
      <w:bookmarkStart w:id="85" w:name="_Toc97326035"/>
      <w:bookmarkStart w:id="86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87" w:name="_Hlk20901273"/>
      <w:bookmarkEnd w:id="83"/>
      <w:bookmarkEnd w:id="84"/>
      <w:r>
        <w:rPr>
          <w:rStyle w:val="14"/>
          <w:rFonts w:eastAsiaTheme="minorHAnsi"/>
          <w:szCs w:val="24"/>
        </w:rPr>
        <w:t>6</w:t>
      </w:r>
      <w:bookmarkEnd w:id="85"/>
    </w:p>
    <w:p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8" w:name="_Toc91253288"/>
      <w:bookmarkStart w:id="89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0" w:name="_Toc91253289"/>
      <w:bookmarkEnd w:id="88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9"/>
      <w:bookmarkEnd w:id="90"/>
    </w:p>
    <w:bookmarkEnd w:id="87"/>
    <w:p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6"/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86"/>
        <w:gridCol w:w="3226"/>
      </w:tblGrid>
      <w:tr w:rsidR="00AF378C" w:rsidRPr="00E560DA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:rsidTr="006D2757">
        <w:trPr>
          <w:trHeight w:val="382"/>
        </w:trPr>
        <w:tc>
          <w:tcPr>
            <w:tcW w:w="3544" w:type="dxa"/>
            <w:shd w:val="clear" w:color="auto" w:fill="auto"/>
          </w:tcPr>
          <w:p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532"/>
      </w:tblGrid>
      <w:tr w:rsidR="00AF378C" w:rsidRPr="00E560DA" w:rsidTr="006D2757">
        <w:tc>
          <w:tcPr>
            <w:tcW w:w="5812" w:type="dxa"/>
          </w:tcPr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:rsidR="00AD1CBA" w:rsidRDefault="00AD1CBA" w:rsidP="00E75689">
      <w:pPr>
        <w:spacing w:after="0"/>
        <w:ind w:left="5387"/>
        <w:rPr>
          <w:sz w:val="24"/>
          <w:szCs w:val="24"/>
          <w:lang w:eastAsia="zh-CN"/>
        </w:rPr>
      </w:pPr>
    </w:p>
    <w:p w:rsidR="00AD1CBA" w:rsidRDefault="00AD1CBA" w:rsidP="00E75689">
      <w:pPr>
        <w:spacing w:after="0"/>
        <w:ind w:left="5387"/>
        <w:rPr>
          <w:sz w:val="24"/>
          <w:szCs w:val="24"/>
          <w:lang w:eastAsia="zh-CN"/>
        </w:rPr>
      </w:pPr>
    </w:p>
    <w:p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lastRenderedPageBreak/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bookmarkEnd w:id="61"/>
    <w:bookmarkEnd w:id="62"/>
    <w:bookmarkEnd w:id="63"/>
    <w:bookmarkEnd w:id="64"/>
    <w:p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eastAsia="zh-CN"/>
        </w:rPr>
      </w:pPr>
      <w:bookmarkStart w:id="91" w:name="_Toc63165069"/>
      <w:bookmarkStart w:id="92" w:name="_Toc63168166"/>
      <w:bookmarkStart w:id="93" w:name="_Toc63168785"/>
      <w:bookmarkStart w:id="94" w:name="_Toc88754402"/>
      <w:bookmarkStart w:id="95" w:name="_Toc89879533"/>
      <w:bookmarkStart w:id="96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t>):</w:t>
      </w:r>
      <w:bookmarkEnd w:id="91"/>
      <w:bookmarkEnd w:id="92"/>
      <w:bookmarkEnd w:id="93"/>
      <w:bookmarkEnd w:id="94"/>
      <w:bookmarkEnd w:id="95"/>
      <w:bookmarkEnd w:id="96"/>
    </w:p>
    <w:p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5"/>
    <w:p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97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97"/>
    <w:p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:rsidR="005D5BBB" w:rsidRDefault="005D5BBB" w:rsidP="00107A50">
      <w:pPr>
        <w:rPr>
          <w:rFonts w:cs="Times New Roman"/>
          <w:sz w:val="24"/>
          <w:szCs w:val="24"/>
        </w:rPr>
      </w:pPr>
      <w:bookmarkStart w:id="98" w:name="_Toc91253295"/>
      <w:bookmarkStart w:id="99" w:name="_Hlk95087470"/>
      <w:bookmarkEnd w:id="66"/>
      <w:r>
        <w:rPr>
          <w:b/>
          <w:szCs w:val="24"/>
        </w:rPr>
        <w:br w:type="page"/>
      </w:r>
    </w:p>
    <w:p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98"/>
      <w:r w:rsidR="00B91167">
        <w:rPr>
          <w:rFonts w:eastAsiaTheme="minorHAnsi"/>
          <w:b w:val="0"/>
          <w:szCs w:val="24"/>
        </w:rPr>
        <w:t>8</w:t>
      </w:r>
    </w:p>
    <w:p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0" w:name="_Toc91253298"/>
      <w:bookmarkStart w:id="101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0"/>
      <w:bookmarkEnd w:id="101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/>
      </w:tblPr>
      <w:tblGrid>
        <w:gridCol w:w="675"/>
        <w:gridCol w:w="5103"/>
        <w:gridCol w:w="3261"/>
      </w:tblGrid>
      <w:tr w:rsidR="00065B95" w:rsidRPr="00E560DA" w:rsidTr="0032455A">
        <w:tc>
          <w:tcPr>
            <w:tcW w:w="9039" w:type="dxa"/>
            <w:gridSpan w:val="3"/>
            <w:vAlign w:val="center"/>
          </w:tcPr>
          <w:bookmarkEnd w:id="99"/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:rsidTr="003157C8">
        <w:tc>
          <w:tcPr>
            <w:tcW w:w="675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:rsidTr="003157C8">
        <w:tc>
          <w:tcPr>
            <w:tcW w:w="675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:rsidTr="003157C8">
        <w:tc>
          <w:tcPr>
            <w:tcW w:w="675" w:type="dxa"/>
            <w:vAlign w:val="center"/>
          </w:tcPr>
          <w:p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:rsidTr="003157C8">
        <w:tc>
          <w:tcPr>
            <w:tcW w:w="675" w:type="dxa"/>
            <w:vAlign w:val="center"/>
          </w:tcPr>
          <w:p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:rsidTr="0032455A">
        <w:tc>
          <w:tcPr>
            <w:tcW w:w="9039" w:type="dxa"/>
            <w:gridSpan w:val="3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:rsidTr="003157C8">
        <w:tc>
          <w:tcPr>
            <w:tcW w:w="675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vAlign w:val="center"/>
          </w:tcPr>
          <w:p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:rsidR="00275238" w:rsidRPr="009C570D" w:rsidRDefault="00275238" w:rsidP="00275238">
      <w:pPr>
        <w:spacing w:after="0"/>
        <w:ind w:left="10490"/>
        <w:rPr>
          <w:sz w:val="24"/>
        </w:rPr>
      </w:pPr>
      <w:bookmarkStart w:id="102" w:name="__RefHeading___Toc500868757"/>
      <w:bookmarkStart w:id="103" w:name="__RefHeading___Toc500868763"/>
      <w:bookmarkStart w:id="104" w:name="__RefHeading___Toc500868765"/>
      <w:bookmarkStart w:id="105" w:name="_Toc535226825"/>
      <w:bookmarkStart w:id="106" w:name="_Toc535245997"/>
      <w:bookmarkStart w:id="107" w:name="_Toc535311123"/>
      <w:bookmarkStart w:id="108" w:name="_Toc535312193"/>
      <w:bookmarkEnd w:id="102"/>
      <w:bookmarkEnd w:id="103"/>
      <w:bookmarkEnd w:id="104"/>
      <w:bookmarkEnd w:id="105"/>
      <w:bookmarkEnd w:id="106"/>
      <w:bookmarkEnd w:id="107"/>
      <w:bookmarkEnd w:id="108"/>
      <w:r w:rsidRPr="009C570D">
        <w:rPr>
          <w:sz w:val="24"/>
        </w:rPr>
        <w:t>Приложение 9</w:t>
      </w:r>
    </w:p>
    <w:p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/>
      </w:tblPr>
      <w:tblGrid>
        <w:gridCol w:w="2834"/>
        <w:gridCol w:w="2411"/>
        <w:gridCol w:w="2268"/>
        <w:gridCol w:w="2411"/>
        <w:gridCol w:w="5244"/>
      </w:tblGrid>
      <w:tr w:rsidR="00275238" w:rsidRPr="00D66394" w:rsidTr="0094627D">
        <w:tc>
          <w:tcPr>
            <w:tcW w:w="15168" w:type="dxa"/>
            <w:gridSpan w:val="5"/>
            <w:vAlign w:val="center"/>
          </w:tcPr>
          <w:p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:rsidTr="0094627D"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  <w:tcBorders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решения об отказе в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Подача запроса посредством РПГУ может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 xml:space="preserve">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>услуги.</w:t>
            </w:r>
          </w:p>
          <w:p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:rsidTr="0094627D">
        <w:tc>
          <w:tcPr>
            <w:tcW w:w="15168" w:type="dxa"/>
            <w:gridSpan w:val="5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:rsidTr="0094627D">
        <w:trPr>
          <w:trHeight w:val="1616"/>
        </w:trPr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рождения заявителя, тип документа,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</w:t>
            </w:r>
            <w:r w:rsidR="002F5B0C">
              <w:rPr>
                <w:rFonts w:cs="Times New Roman"/>
                <w:sz w:val="24"/>
                <w:szCs w:val="24"/>
              </w:rPr>
              <w:t xml:space="preserve"> </w:t>
            </w:r>
            <w:r w:rsidRPr="00C33B2E">
              <w:rPr>
                <w:rFonts w:cs="Times New Roman"/>
                <w:sz w:val="24"/>
                <w:szCs w:val="24"/>
              </w:rPr>
              <w:t>полнородных) брата (сестры) ребенка: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</w:t>
            </w:r>
            <w:r w:rsidR="002F5B0C">
              <w:rPr>
                <w:rFonts w:cs="Times New Roman"/>
                <w:sz w:val="24"/>
                <w:szCs w:val="24"/>
              </w:rPr>
              <w:t xml:space="preserve"> </w:t>
            </w:r>
            <w:r w:rsidRPr="00C33B2E">
              <w:rPr>
                <w:rFonts w:cs="Times New Roman"/>
                <w:sz w:val="24"/>
                <w:szCs w:val="24"/>
              </w:rPr>
              <w:t>полнородных) брата (сестры) ребенка.</w:t>
            </w:r>
          </w:p>
          <w:p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>При этом в данном запросе указываются: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:rsidTr="0094627D">
        <w:trPr>
          <w:trHeight w:val="4264"/>
        </w:trPr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:rsidTr="0094627D"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</w:p>
        </w:tc>
        <w:tc>
          <w:tcPr>
            <w:tcW w:w="2411" w:type="dxa"/>
          </w:tcPr>
          <w:p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:rsidTr="0094627D">
        <w:tc>
          <w:tcPr>
            <w:tcW w:w="15168" w:type="dxa"/>
            <w:gridSpan w:val="5"/>
            <w:vAlign w:val="center"/>
          </w:tcPr>
          <w:p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:rsidTr="0094627D"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 xml:space="preserve">по электронной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почте, почтовым отправлением</w:t>
            </w:r>
          </w:p>
        </w:tc>
        <w:tc>
          <w:tcPr>
            <w:tcW w:w="2268" w:type="dxa"/>
          </w:tcPr>
          <w:p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FF5D0" w16cid:durableId="25CB9D2A"/>
  <w16cid:commentId w16cid:paraId="5F76E7F8" w16cid:durableId="25CB9D2B"/>
  <w16cid:commentId w16cid:paraId="4811D639" w16cid:durableId="25CB9D2D"/>
  <w16cid:commentId w16cid:paraId="65AFF0D0" w16cid:durableId="25CB9D2E"/>
  <w16cid:commentId w16cid:paraId="6947B227" w16cid:durableId="25CB9D2F"/>
  <w16cid:commentId w16cid:paraId="29176D14" w16cid:durableId="25CB9D62"/>
  <w16cid:commentId w16cid:paraId="3B4974C9" w16cid:durableId="25CB9D30"/>
  <w16cid:commentId w16cid:paraId="5C81D40A" w16cid:durableId="25CBA92D"/>
  <w16cid:commentId w16cid:paraId="3FC3144F" w16cid:durableId="25C28855"/>
  <w16cid:commentId w16cid:paraId="231E75B9" w16cid:durableId="25CB9D34"/>
  <w16cid:commentId w16cid:paraId="49BE028C" w16cid:durableId="25CB9D35"/>
  <w16cid:commentId w16cid:paraId="1A2EC567" w16cid:durableId="25CBA951"/>
  <w16cid:commentId w16cid:paraId="64511436" w16cid:durableId="25CB9D37"/>
  <w16cid:commentId w16cid:paraId="7B01E399" w16cid:durableId="25CBA9A7"/>
  <w16cid:commentId w16cid:paraId="1CDA7E07" w16cid:durableId="25C2885A"/>
  <w16cid:commentId w16cid:paraId="7EFB61F6" w16cid:durableId="25CB9D39"/>
  <w16cid:commentId w16cid:paraId="0609127E" w16cid:durableId="25CB9D3A"/>
  <w16cid:commentId w16cid:paraId="74F71A41" w16cid:durableId="25C2885B"/>
  <w16cid:commentId w16cid:paraId="41841B6F" w16cid:durableId="25CBAA0A"/>
  <w16cid:commentId w16cid:paraId="3C86D3AB" w16cid:durableId="25C28865"/>
  <w16cid:commentId w16cid:paraId="7802FBC8" w16cid:durableId="25CB9D42"/>
  <w16cid:commentId w16cid:paraId="7A4C76E5" w16cid:durableId="25CB9D43"/>
  <w16cid:commentId w16cid:paraId="2F0041C0" w16cid:durableId="25CB9D44"/>
  <w16cid:commentId w16cid:paraId="170C4144" w16cid:durableId="25CB9D45"/>
  <w16cid:commentId w16cid:paraId="260A622C" w16cid:durableId="25CB9D46"/>
  <w16cid:commentId w16cid:paraId="369CBD19" w16cid:durableId="25CB9D47"/>
  <w16cid:commentId w16cid:paraId="6FC87CB6" w16cid:durableId="25C28870"/>
  <w16cid:commentId w16cid:paraId="20C43A63" w16cid:durableId="25C28872"/>
  <w16cid:commentId w16cid:paraId="439A05B3" w16cid:durableId="25C28877"/>
  <w16cid:commentId w16cid:paraId="6E3460A8" w16cid:durableId="25CB9D4B"/>
  <w16cid:commentId w16cid:paraId="0F0CEDDC" w16cid:durableId="25CB9D4C"/>
  <w16cid:commentId w16cid:paraId="229E030D" w16cid:durableId="25C28879"/>
  <w16cid:commentId w16cid:paraId="6BE26560" w16cid:durableId="25C2887B"/>
  <w16cid:commentId w16cid:paraId="46D6CA06" w16cid:durableId="25C28885"/>
  <w16cid:commentId w16cid:paraId="44F94811" w16cid:durableId="25CB9D55"/>
  <w16cid:commentId w16cid:paraId="2A4E7C2F" w16cid:durableId="25C2888A"/>
  <w16cid:commentId w16cid:paraId="3A575C1D" w16cid:durableId="25C2888B"/>
  <w16cid:commentId w16cid:paraId="011B4F71" w16cid:durableId="25C2887F"/>
  <w16cid:commentId w16cid:paraId="04B14062" w16cid:durableId="25CB9D50"/>
  <w16cid:commentId w16cid:paraId="4BEAF758" w16cid:durableId="25C28881"/>
  <w16cid:commentId w16cid:paraId="14C1B19A" w16cid:durableId="25C28883"/>
  <w16cid:commentId w16cid:paraId="0FB26684" w16cid:durableId="25CB9D53"/>
  <w16cid:commentId w16cid:paraId="3DAEFA86" w16cid:durableId="25CB9D58"/>
  <w16cid:commentId w16cid:paraId="3CD33B95" w16cid:durableId="25CB9D5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F5" w:rsidRDefault="004675F5" w:rsidP="00F40970">
      <w:pPr>
        <w:spacing w:after="0" w:line="240" w:lineRule="auto"/>
      </w:pPr>
      <w:r>
        <w:separator/>
      </w:r>
    </w:p>
  </w:endnote>
  <w:endnote w:type="continuationSeparator" w:id="1">
    <w:p w:rsidR="004675F5" w:rsidRDefault="004675F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003989"/>
      <w:docPartObj>
        <w:docPartGallery w:val="Page Numbers (Bottom of Page)"/>
        <w:docPartUnique/>
      </w:docPartObj>
    </w:sdtPr>
    <w:sdtContent>
      <w:p w:rsidR="00346674" w:rsidRDefault="005C4AB7">
        <w:pPr>
          <w:pStyle w:val="af2"/>
          <w:jc w:val="center"/>
        </w:pPr>
        <w:fldSimple w:instr="PAGE   \* MERGEFORMAT">
          <w:r w:rsidR="007A189C">
            <w:rPr>
              <w:noProof/>
            </w:rPr>
            <w:t>5</w:t>
          </w:r>
        </w:fldSimple>
      </w:p>
    </w:sdtContent>
  </w:sdt>
  <w:p w:rsidR="00346674" w:rsidRDefault="0034667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88813"/>
      <w:docPartObj>
        <w:docPartGallery w:val="Page Numbers (Bottom of Page)"/>
        <w:docPartUnique/>
      </w:docPartObj>
    </w:sdtPr>
    <w:sdtContent>
      <w:p w:rsidR="00346674" w:rsidRDefault="005C4AB7">
        <w:pPr>
          <w:pStyle w:val="af2"/>
          <w:jc w:val="center"/>
        </w:pPr>
        <w:fldSimple w:instr="PAGE   \* MERGEFORMAT">
          <w:r w:rsidR="007A189C">
            <w:rPr>
              <w:noProof/>
            </w:rPr>
            <w:t>56</w:t>
          </w:r>
        </w:fldSimple>
      </w:p>
    </w:sdtContent>
  </w:sdt>
  <w:p w:rsidR="00346674" w:rsidRPr="00FF3AC8" w:rsidRDefault="00346674" w:rsidP="00536C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F5" w:rsidRDefault="004675F5" w:rsidP="00F40970">
      <w:pPr>
        <w:spacing w:after="0" w:line="240" w:lineRule="auto"/>
      </w:pPr>
      <w:r>
        <w:separator/>
      </w:r>
    </w:p>
  </w:footnote>
  <w:footnote w:type="continuationSeparator" w:id="1">
    <w:p w:rsidR="004675F5" w:rsidRDefault="004675F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74" w:rsidRDefault="00346674" w:rsidP="00536C51">
    <w:pPr>
      <w:pStyle w:val="af0"/>
    </w:pPr>
  </w:p>
  <w:p w:rsidR="00346674" w:rsidRPr="00E57E03" w:rsidRDefault="00346674" w:rsidP="00536C51">
    <w:pPr>
      <w:pStyle w:val="af0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26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16"/>
  </w:num>
  <w:num w:numId="33">
    <w:abstractNumId w:val="8"/>
  </w:num>
  <w:num w:numId="34">
    <w:abstractNumId w:val="2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4B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1577"/>
    <w:rsid w:val="00072EF6"/>
    <w:rsid w:val="000747BB"/>
    <w:rsid w:val="0007753A"/>
    <w:rsid w:val="0007758C"/>
    <w:rsid w:val="0008002A"/>
    <w:rsid w:val="0008247A"/>
    <w:rsid w:val="00083B3E"/>
    <w:rsid w:val="00084370"/>
    <w:rsid w:val="000843E6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6F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1038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67D9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4656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6C0F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5B0C"/>
    <w:rsid w:val="002F6615"/>
    <w:rsid w:val="002F7261"/>
    <w:rsid w:val="002F78AE"/>
    <w:rsid w:val="002F7ACB"/>
    <w:rsid w:val="00301201"/>
    <w:rsid w:val="003019EF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46674"/>
    <w:rsid w:val="00350448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6BED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470E1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675F5"/>
    <w:rsid w:val="00472095"/>
    <w:rsid w:val="00472405"/>
    <w:rsid w:val="0047252F"/>
    <w:rsid w:val="00473268"/>
    <w:rsid w:val="00473A82"/>
    <w:rsid w:val="00473D94"/>
    <w:rsid w:val="0047672A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29E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653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88E"/>
    <w:rsid w:val="00552D1B"/>
    <w:rsid w:val="005534FE"/>
    <w:rsid w:val="005539BD"/>
    <w:rsid w:val="00553D8F"/>
    <w:rsid w:val="005541D6"/>
    <w:rsid w:val="005545EF"/>
    <w:rsid w:val="00564791"/>
    <w:rsid w:val="00565F5C"/>
    <w:rsid w:val="00566B9B"/>
    <w:rsid w:val="0057158F"/>
    <w:rsid w:val="00571EEF"/>
    <w:rsid w:val="005735FE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4AB7"/>
    <w:rsid w:val="005C57E9"/>
    <w:rsid w:val="005C61BD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51A1"/>
    <w:rsid w:val="00677031"/>
    <w:rsid w:val="00682B3F"/>
    <w:rsid w:val="0068322B"/>
    <w:rsid w:val="00683399"/>
    <w:rsid w:val="00683FD7"/>
    <w:rsid w:val="00684127"/>
    <w:rsid w:val="0068416E"/>
    <w:rsid w:val="00686A5E"/>
    <w:rsid w:val="0069266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075F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3BE"/>
    <w:rsid w:val="00753C1C"/>
    <w:rsid w:val="007545F4"/>
    <w:rsid w:val="00756078"/>
    <w:rsid w:val="00760A61"/>
    <w:rsid w:val="0076248E"/>
    <w:rsid w:val="0076303E"/>
    <w:rsid w:val="00764889"/>
    <w:rsid w:val="007679B4"/>
    <w:rsid w:val="00767B09"/>
    <w:rsid w:val="00771844"/>
    <w:rsid w:val="00772A12"/>
    <w:rsid w:val="007740DF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189C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5385"/>
    <w:rsid w:val="007F79E3"/>
    <w:rsid w:val="008000CB"/>
    <w:rsid w:val="00801D93"/>
    <w:rsid w:val="0080372B"/>
    <w:rsid w:val="008049FB"/>
    <w:rsid w:val="00806022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67ECA"/>
    <w:rsid w:val="00871715"/>
    <w:rsid w:val="00873572"/>
    <w:rsid w:val="00873CF3"/>
    <w:rsid w:val="00874A8C"/>
    <w:rsid w:val="00874FCF"/>
    <w:rsid w:val="008762A8"/>
    <w:rsid w:val="00877225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3781D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A7A4F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C7D57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0CF1"/>
    <w:rsid w:val="00A140D5"/>
    <w:rsid w:val="00A152E2"/>
    <w:rsid w:val="00A157BD"/>
    <w:rsid w:val="00A168CD"/>
    <w:rsid w:val="00A21A03"/>
    <w:rsid w:val="00A31DBF"/>
    <w:rsid w:val="00A332A3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3B47"/>
    <w:rsid w:val="00A866BD"/>
    <w:rsid w:val="00A86EEB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1CBA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C5E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A5E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054F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4317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2D68"/>
    <w:rsid w:val="00BE37CC"/>
    <w:rsid w:val="00BE4E98"/>
    <w:rsid w:val="00BE7967"/>
    <w:rsid w:val="00BF04F8"/>
    <w:rsid w:val="00BF06CE"/>
    <w:rsid w:val="00BF16C1"/>
    <w:rsid w:val="00BF25BF"/>
    <w:rsid w:val="00BF71DB"/>
    <w:rsid w:val="00C00E83"/>
    <w:rsid w:val="00C01A07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4F3B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6C61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87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2DA6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4EC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20B1"/>
    <w:rsid w:val="00F2426A"/>
    <w:rsid w:val="00F26EDA"/>
    <w:rsid w:val="00F270FC"/>
    <w:rsid w:val="00F27395"/>
    <w:rsid w:val="00F2761C"/>
    <w:rsid w:val="00F30493"/>
    <w:rsid w:val="00F32721"/>
    <w:rsid w:val="00F343BA"/>
    <w:rsid w:val="00F3621D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5AD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1FA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33/14a56919f89597ecc5381b38cebb9cd0df376dec/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754217A168AA74BE7CFED1D5D680EBE4DC2AB382C0E4964BED162042B30939DF9D7C5496D46221319902587E3B89C949BDF29E78826A6wEZ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754217A168AA74BE7CFED1D5D680EBE4DC2AB382C0E4964BED162042B30939DF9D7C5496D46221419902587E3B89C949BDF29E78826A6wEZ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C645-6C20-475F-B119-EDDF63DC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56</Pages>
  <Words>15265</Words>
  <Characters>87017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Управление 14_5</cp:lastModifiedBy>
  <cp:revision>31</cp:revision>
  <cp:lastPrinted>2023-03-20T06:20:00Z</cp:lastPrinted>
  <dcterms:created xsi:type="dcterms:W3CDTF">2022-03-09T16:32:00Z</dcterms:created>
  <dcterms:modified xsi:type="dcterms:W3CDTF">2023-03-28T14:50:00Z</dcterms:modified>
</cp:coreProperties>
</file>