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02B" w:rsidRPr="00371C99" w:rsidRDefault="005D202B">
      <w:pPr>
        <w:pStyle w:val="ConsPlusTitlePage"/>
        <w:rPr>
          <w:rFonts w:ascii="Times New Roman" w:hAnsi="Times New Roman" w:cs="Times New Roman"/>
          <w:color w:val="000000" w:themeColor="text1"/>
          <w:sz w:val="24"/>
          <w:szCs w:val="24"/>
        </w:rPr>
      </w:pPr>
    </w:p>
    <w:p w:rsidR="005D202B" w:rsidRPr="00371C99" w:rsidRDefault="005D202B">
      <w:pPr>
        <w:pStyle w:val="ConsPlusNormal"/>
        <w:jc w:val="both"/>
        <w:outlineLvl w:val="0"/>
        <w:rPr>
          <w:rFonts w:ascii="Times New Roman" w:hAnsi="Times New Roman" w:cs="Times New Roman"/>
          <w:color w:val="000000" w:themeColor="text1"/>
          <w:sz w:val="24"/>
          <w:szCs w:val="24"/>
        </w:rPr>
      </w:pPr>
    </w:p>
    <w:p w:rsidR="005D202B" w:rsidRPr="00371C99" w:rsidRDefault="005D202B">
      <w:pPr>
        <w:pStyle w:val="ConsPlusTitle"/>
        <w:jc w:val="center"/>
        <w:outlineLvl w:val="0"/>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АДМИНИСТРАЦИЯ ПАВЛОВО-ПОСАДСКОГО МУНИЦИПАЛЬНОГО РАЙОНА</w:t>
      </w:r>
    </w:p>
    <w:p w:rsidR="005D202B" w:rsidRPr="00371C99" w:rsidRDefault="005D202B">
      <w:pPr>
        <w:pStyle w:val="ConsPlusTitle"/>
        <w:jc w:val="center"/>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МОСКОВСКОЙ ОБЛАСТИ</w:t>
      </w:r>
    </w:p>
    <w:p w:rsidR="005D202B" w:rsidRPr="00371C99" w:rsidRDefault="005D202B">
      <w:pPr>
        <w:pStyle w:val="ConsPlusTitle"/>
        <w:jc w:val="center"/>
        <w:rPr>
          <w:rFonts w:ascii="Times New Roman" w:hAnsi="Times New Roman" w:cs="Times New Roman"/>
          <w:color w:val="000000" w:themeColor="text1"/>
          <w:sz w:val="24"/>
          <w:szCs w:val="24"/>
        </w:rPr>
      </w:pPr>
    </w:p>
    <w:p w:rsidR="005D202B" w:rsidRPr="00371C99" w:rsidRDefault="005D202B">
      <w:pPr>
        <w:pStyle w:val="ConsPlusTitle"/>
        <w:jc w:val="center"/>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ПОСТАНОВЛЕНИЕ</w:t>
      </w:r>
    </w:p>
    <w:p w:rsidR="005D202B" w:rsidRPr="00371C99" w:rsidRDefault="005D202B">
      <w:pPr>
        <w:pStyle w:val="ConsPlusTitle"/>
        <w:jc w:val="center"/>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от 21 марта 2017 г. N 612</w:t>
      </w:r>
    </w:p>
    <w:p w:rsidR="005D202B" w:rsidRPr="00371C99" w:rsidRDefault="005D202B">
      <w:pPr>
        <w:pStyle w:val="ConsPlusTitle"/>
        <w:jc w:val="center"/>
        <w:rPr>
          <w:rFonts w:ascii="Times New Roman" w:hAnsi="Times New Roman" w:cs="Times New Roman"/>
          <w:color w:val="000000" w:themeColor="text1"/>
          <w:sz w:val="24"/>
          <w:szCs w:val="24"/>
        </w:rPr>
      </w:pPr>
    </w:p>
    <w:p w:rsidR="005D202B" w:rsidRPr="00371C99" w:rsidRDefault="005D202B">
      <w:pPr>
        <w:pStyle w:val="ConsPlusTitle"/>
        <w:jc w:val="center"/>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ОБ УТВЕРЖДЕНИИ ПОЛОЖЕНИЯ ОБ ОРГАНИЗАЦИИ И ПРОВЕДЕНИИ</w:t>
      </w:r>
    </w:p>
    <w:p w:rsidR="005D202B" w:rsidRPr="00371C99" w:rsidRDefault="005D202B">
      <w:pPr>
        <w:pStyle w:val="ConsPlusTitle"/>
        <w:jc w:val="center"/>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ОТКРЫТОГО АУКЦИОНА В ЭЛЕКТРОННОЙ ФОРМЕ НА ПРАВО ЗАКЛЮЧЕНИЯ</w:t>
      </w:r>
    </w:p>
    <w:p w:rsidR="005D202B" w:rsidRPr="00371C99" w:rsidRDefault="005D202B">
      <w:pPr>
        <w:pStyle w:val="ConsPlusTitle"/>
        <w:jc w:val="center"/>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ДОГОВОРА НА УСТАНОВКУ И ЭКСПЛУАТАЦИЮ РЕКЛАМНОЙ КОНСТРУКЦИИ</w:t>
      </w:r>
    </w:p>
    <w:p w:rsidR="005D202B" w:rsidRPr="00371C99" w:rsidRDefault="005D202B">
      <w:pPr>
        <w:pStyle w:val="ConsPlusTitle"/>
        <w:jc w:val="center"/>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НА ЗЕМЕЛЬНОМ УЧАСТКЕ, ЗДАНИИ ИЛИ ИНОМ НЕДВИЖИМОМ ИМУЩЕСТВЕ,</w:t>
      </w:r>
    </w:p>
    <w:p w:rsidR="005D202B" w:rsidRPr="00371C99" w:rsidRDefault="005D202B">
      <w:pPr>
        <w:pStyle w:val="ConsPlusTitle"/>
        <w:jc w:val="center"/>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НАХОДЯЩЕМСЯ В МУНИЦИПАЛЬНОЙ СОБСТВЕННОСТИ ГОРОДСКОГО ОКРУГА</w:t>
      </w:r>
    </w:p>
    <w:p w:rsidR="005D202B" w:rsidRPr="00371C99" w:rsidRDefault="005D202B">
      <w:pPr>
        <w:pStyle w:val="ConsPlusTitle"/>
        <w:jc w:val="center"/>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ПАВЛОВСКИЙ ПОСАД МОСКОВСКОЙ ОБЛАСТИ, А ТАКЖЕ ЗЕМЕЛЬНОМ</w:t>
      </w:r>
    </w:p>
    <w:p w:rsidR="005D202B" w:rsidRPr="00371C99" w:rsidRDefault="005D202B">
      <w:pPr>
        <w:pStyle w:val="ConsPlusTitle"/>
        <w:jc w:val="center"/>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УЧАСТКЕ, ГОСУДАРСТВЕННАЯ СОБСТВЕННОСТЬ НА КОТОРЫЙ</w:t>
      </w:r>
    </w:p>
    <w:p w:rsidR="005D202B" w:rsidRPr="00371C99" w:rsidRDefault="005D202B">
      <w:pPr>
        <w:pStyle w:val="ConsPlusTitle"/>
        <w:jc w:val="center"/>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НЕ РАЗГРАНИЧЕНА, НАХОДЯЩИХСЯ НА ТЕРРИТОРИИ ГОРОДСКОГО</w:t>
      </w:r>
    </w:p>
    <w:p w:rsidR="005D202B" w:rsidRPr="00371C99" w:rsidRDefault="005D202B">
      <w:pPr>
        <w:pStyle w:val="ConsPlusTitle"/>
        <w:jc w:val="center"/>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ОКРУГА ПАВЛОВСКИЙ ПОСАД МОСКОВСКОЙ ОБЛАСТИ</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В соответствии с Гражданским </w:t>
      </w:r>
      <w:hyperlink r:id="rId4">
        <w:r w:rsidRPr="00371C99">
          <w:rPr>
            <w:rFonts w:ascii="Times New Roman" w:hAnsi="Times New Roman" w:cs="Times New Roman"/>
            <w:color w:val="000000" w:themeColor="text1"/>
            <w:sz w:val="24"/>
            <w:szCs w:val="24"/>
          </w:rPr>
          <w:t>кодексом</w:t>
        </w:r>
      </w:hyperlink>
      <w:r w:rsidRPr="00371C99">
        <w:rPr>
          <w:rFonts w:ascii="Times New Roman" w:hAnsi="Times New Roman" w:cs="Times New Roman"/>
          <w:color w:val="000000" w:themeColor="text1"/>
          <w:sz w:val="24"/>
          <w:szCs w:val="24"/>
        </w:rPr>
        <w:t xml:space="preserve"> Российской Федерации, Федеральным </w:t>
      </w:r>
      <w:hyperlink r:id="rId5">
        <w:r w:rsidRPr="00371C99">
          <w:rPr>
            <w:rFonts w:ascii="Times New Roman" w:hAnsi="Times New Roman" w:cs="Times New Roman"/>
            <w:color w:val="000000" w:themeColor="text1"/>
            <w:sz w:val="24"/>
            <w:szCs w:val="24"/>
          </w:rPr>
          <w:t>законом</w:t>
        </w:r>
      </w:hyperlink>
      <w:r w:rsidRPr="00371C99">
        <w:rPr>
          <w:rFonts w:ascii="Times New Roman" w:hAnsi="Times New Roman" w:cs="Times New Roman"/>
          <w:color w:val="000000" w:themeColor="text1"/>
          <w:sz w:val="24"/>
          <w:szCs w:val="24"/>
        </w:rPr>
        <w:t xml:space="preserve"> от 13.03.2006 N 38-ФЗ "О рекламе", Федеральным </w:t>
      </w:r>
      <w:hyperlink r:id="rId6">
        <w:r w:rsidRPr="00371C99">
          <w:rPr>
            <w:rFonts w:ascii="Times New Roman" w:hAnsi="Times New Roman" w:cs="Times New Roman"/>
            <w:color w:val="000000" w:themeColor="text1"/>
            <w:sz w:val="24"/>
            <w:szCs w:val="24"/>
          </w:rPr>
          <w:t>законом</w:t>
        </w:r>
      </w:hyperlink>
      <w:r w:rsidRPr="00371C99">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 Федеральным </w:t>
      </w:r>
      <w:hyperlink r:id="rId7">
        <w:r w:rsidRPr="00371C99">
          <w:rPr>
            <w:rFonts w:ascii="Times New Roman" w:hAnsi="Times New Roman" w:cs="Times New Roman"/>
            <w:color w:val="000000" w:themeColor="text1"/>
            <w:sz w:val="24"/>
            <w:szCs w:val="24"/>
          </w:rPr>
          <w:t>законом</w:t>
        </w:r>
      </w:hyperlink>
      <w:r w:rsidRPr="00371C99">
        <w:rPr>
          <w:rFonts w:ascii="Times New Roman" w:hAnsi="Times New Roman" w:cs="Times New Roman"/>
          <w:color w:val="000000" w:themeColor="text1"/>
          <w:sz w:val="24"/>
          <w:szCs w:val="24"/>
        </w:rPr>
        <w:t xml:space="preserve"> от 26.07.2006 N 135-ФЗ "О защите конкуренции" постановляю:</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1. Утвердить </w:t>
      </w:r>
      <w:hyperlink w:anchor="P37">
        <w:r w:rsidRPr="00371C99">
          <w:rPr>
            <w:rFonts w:ascii="Times New Roman" w:hAnsi="Times New Roman" w:cs="Times New Roman"/>
            <w:color w:val="000000" w:themeColor="text1"/>
            <w:sz w:val="24"/>
            <w:szCs w:val="24"/>
          </w:rPr>
          <w:t>Положение</w:t>
        </w:r>
      </w:hyperlink>
      <w:r w:rsidRPr="00371C99">
        <w:rPr>
          <w:rFonts w:ascii="Times New Roman" w:hAnsi="Times New Roman" w:cs="Times New Roman"/>
          <w:color w:val="000000" w:themeColor="text1"/>
          <w:sz w:val="24"/>
          <w:szCs w:val="24"/>
        </w:rPr>
        <w:t xml:space="preserve"> об 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городского округа Павловский Посад Московской области, а также земельном участке, государственная собственность на который не разграничена, находящихся на территории городского округа Павловский Посад Московской области (прилагается).</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2. Опубликовать настоящее постановление в газете "Павлово-Посадские известия" и разместить на официальном сайте администрации Павлово-Посадского муниципального района Московской области.</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3. Контроль за исполнением настоящего постановления возложить на заместителя руководителя администрации Павлово-Посадского муниципального района Московской области Нужного И.Н.</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right"/>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Временно исполняющий полномочия</w:t>
      </w:r>
    </w:p>
    <w:p w:rsidR="005D202B" w:rsidRPr="00371C99" w:rsidRDefault="005D202B">
      <w:pPr>
        <w:pStyle w:val="ConsPlusNormal"/>
        <w:jc w:val="right"/>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руководителя администрации</w:t>
      </w:r>
    </w:p>
    <w:p w:rsidR="005D202B" w:rsidRPr="00371C99" w:rsidRDefault="005D202B">
      <w:pPr>
        <w:pStyle w:val="ConsPlusNormal"/>
        <w:jc w:val="right"/>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О.В. Печникова</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Default="005D202B">
      <w:pPr>
        <w:pStyle w:val="ConsPlusNormal"/>
        <w:jc w:val="both"/>
        <w:rPr>
          <w:rFonts w:ascii="Times New Roman" w:hAnsi="Times New Roman" w:cs="Times New Roman"/>
          <w:color w:val="000000" w:themeColor="text1"/>
          <w:sz w:val="24"/>
          <w:szCs w:val="24"/>
        </w:rPr>
      </w:pPr>
    </w:p>
    <w:p w:rsidR="00371C99" w:rsidRDefault="00371C99">
      <w:pPr>
        <w:pStyle w:val="ConsPlusNormal"/>
        <w:jc w:val="both"/>
        <w:rPr>
          <w:rFonts w:ascii="Times New Roman" w:hAnsi="Times New Roman" w:cs="Times New Roman"/>
          <w:color w:val="000000" w:themeColor="text1"/>
          <w:sz w:val="24"/>
          <w:szCs w:val="24"/>
        </w:rPr>
      </w:pPr>
    </w:p>
    <w:p w:rsidR="00371C99" w:rsidRDefault="00371C99">
      <w:pPr>
        <w:pStyle w:val="ConsPlusNormal"/>
        <w:jc w:val="both"/>
        <w:rPr>
          <w:rFonts w:ascii="Times New Roman" w:hAnsi="Times New Roman" w:cs="Times New Roman"/>
          <w:color w:val="000000" w:themeColor="text1"/>
          <w:sz w:val="24"/>
          <w:szCs w:val="24"/>
        </w:rPr>
      </w:pPr>
    </w:p>
    <w:p w:rsidR="00371C99" w:rsidRDefault="00371C99">
      <w:pPr>
        <w:pStyle w:val="ConsPlusNormal"/>
        <w:jc w:val="both"/>
        <w:rPr>
          <w:rFonts w:ascii="Times New Roman" w:hAnsi="Times New Roman" w:cs="Times New Roman"/>
          <w:color w:val="000000" w:themeColor="text1"/>
          <w:sz w:val="24"/>
          <w:szCs w:val="24"/>
        </w:rPr>
      </w:pPr>
    </w:p>
    <w:p w:rsidR="00371C99" w:rsidRDefault="00371C99">
      <w:pPr>
        <w:pStyle w:val="ConsPlusNormal"/>
        <w:jc w:val="both"/>
        <w:rPr>
          <w:rFonts w:ascii="Times New Roman" w:hAnsi="Times New Roman" w:cs="Times New Roman"/>
          <w:color w:val="000000" w:themeColor="text1"/>
          <w:sz w:val="24"/>
          <w:szCs w:val="24"/>
        </w:rPr>
      </w:pPr>
    </w:p>
    <w:p w:rsidR="00371C99" w:rsidRDefault="00371C99">
      <w:pPr>
        <w:pStyle w:val="ConsPlusNormal"/>
        <w:jc w:val="both"/>
        <w:rPr>
          <w:rFonts w:ascii="Times New Roman" w:hAnsi="Times New Roman" w:cs="Times New Roman"/>
          <w:color w:val="000000" w:themeColor="text1"/>
          <w:sz w:val="24"/>
          <w:szCs w:val="24"/>
        </w:rPr>
      </w:pPr>
    </w:p>
    <w:p w:rsidR="00371C99" w:rsidRDefault="00371C99">
      <w:pPr>
        <w:pStyle w:val="ConsPlusNormal"/>
        <w:jc w:val="both"/>
        <w:rPr>
          <w:rFonts w:ascii="Times New Roman" w:hAnsi="Times New Roman" w:cs="Times New Roman"/>
          <w:color w:val="000000" w:themeColor="text1"/>
          <w:sz w:val="24"/>
          <w:szCs w:val="24"/>
        </w:rPr>
      </w:pPr>
    </w:p>
    <w:p w:rsidR="00371C99" w:rsidRDefault="00371C99">
      <w:pPr>
        <w:pStyle w:val="ConsPlusNormal"/>
        <w:jc w:val="both"/>
        <w:rPr>
          <w:rFonts w:ascii="Times New Roman" w:hAnsi="Times New Roman" w:cs="Times New Roman"/>
          <w:color w:val="000000" w:themeColor="text1"/>
          <w:sz w:val="24"/>
          <w:szCs w:val="24"/>
        </w:rPr>
      </w:pPr>
    </w:p>
    <w:p w:rsidR="00371C99" w:rsidRDefault="00371C99">
      <w:pPr>
        <w:pStyle w:val="ConsPlusNormal"/>
        <w:jc w:val="both"/>
        <w:rPr>
          <w:rFonts w:ascii="Times New Roman" w:hAnsi="Times New Roman" w:cs="Times New Roman"/>
          <w:color w:val="000000" w:themeColor="text1"/>
          <w:sz w:val="24"/>
          <w:szCs w:val="24"/>
        </w:rPr>
      </w:pPr>
    </w:p>
    <w:p w:rsidR="00371C99" w:rsidRDefault="00371C99">
      <w:pPr>
        <w:pStyle w:val="ConsPlusNormal"/>
        <w:jc w:val="both"/>
        <w:rPr>
          <w:rFonts w:ascii="Times New Roman" w:hAnsi="Times New Roman" w:cs="Times New Roman"/>
          <w:color w:val="000000" w:themeColor="text1"/>
          <w:sz w:val="24"/>
          <w:szCs w:val="24"/>
        </w:rPr>
      </w:pPr>
    </w:p>
    <w:p w:rsidR="00371C99" w:rsidRDefault="00371C99">
      <w:pPr>
        <w:pStyle w:val="ConsPlusNormal"/>
        <w:jc w:val="both"/>
        <w:rPr>
          <w:rFonts w:ascii="Times New Roman" w:hAnsi="Times New Roman" w:cs="Times New Roman"/>
          <w:color w:val="000000" w:themeColor="text1"/>
          <w:sz w:val="24"/>
          <w:szCs w:val="24"/>
        </w:rPr>
      </w:pPr>
    </w:p>
    <w:p w:rsidR="00371C99" w:rsidRDefault="00371C99">
      <w:pPr>
        <w:pStyle w:val="ConsPlusNormal"/>
        <w:jc w:val="both"/>
        <w:rPr>
          <w:rFonts w:ascii="Times New Roman" w:hAnsi="Times New Roman" w:cs="Times New Roman"/>
          <w:color w:val="000000" w:themeColor="text1"/>
          <w:sz w:val="24"/>
          <w:szCs w:val="24"/>
        </w:rPr>
      </w:pPr>
    </w:p>
    <w:p w:rsidR="00371C99" w:rsidRDefault="00371C99">
      <w:pPr>
        <w:pStyle w:val="ConsPlusNormal"/>
        <w:jc w:val="both"/>
        <w:rPr>
          <w:rFonts w:ascii="Times New Roman" w:hAnsi="Times New Roman" w:cs="Times New Roman"/>
          <w:color w:val="000000" w:themeColor="text1"/>
          <w:sz w:val="24"/>
          <w:szCs w:val="24"/>
        </w:rPr>
      </w:pPr>
    </w:p>
    <w:p w:rsidR="00371C99" w:rsidRDefault="00371C99">
      <w:pPr>
        <w:pStyle w:val="ConsPlusNormal"/>
        <w:jc w:val="both"/>
        <w:rPr>
          <w:rFonts w:ascii="Times New Roman" w:hAnsi="Times New Roman" w:cs="Times New Roman"/>
          <w:color w:val="000000" w:themeColor="text1"/>
          <w:sz w:val="24"/>
          <w:szCs w:val="24"/>
        </w:rPr>
      </w:pPr>
    </w:p>
    <w:p w:rsidR="00371C99" w:rsidRPr="00371C99" w:rsidRDefault="00371C99">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right"/>
        <w:outlineLvl w:val="0"/>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lastRenderedPageBreak/>
        <w:t>Приложение</w:t>
      </w:r>
    </w:p>
    <w:p w:rsidR="005D202B" w:rsidRPr="00371C99" w:rsidRDefault="005D202B">
      <w:pPr>
        <w:pStyle w:val="ConsPlusNormal"/>
        <w:jc w:val="right"/>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к постановлению администрации</w:t>
      </w:r>
    </w:p>
    <w:p w:rsidR="005D202B" w:rsidRPr="00371C99" w:rsidRDefault="005D202B">
      <w:pPr>
        <w:pStyle w:val="ConsPlusNormal"/>
        <w:jc w:val="right"/>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Павлово-Посадского</w:t>
      </w:r>
    </w:p>
    <w:p w:rsidR="005D202B" w:rsidRPr="00371C99" w:rsidRDefault="005D202B">
      <w:pPr>
        <w:pStyle w:val="ConsPlusNormal"/>
        <w:jc w:val="right"/>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муниципального района</w:t>
      </w:r>
    </w:p>
    <w:p w:rsidR="005D202B" w:rsidRPr="00371C99" w:rsidRDefault="005D202B">
      <w:pPr>
        <w:pStyle w:val="ConsPlusNormal"/>
        <w:jc w:val="right"/>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Московской области</w:t>
      </w:r>
    </w:p>
    <w:p w:rsidR="005D202B" w:rsidRPr="00371C99" w:rsidRDefault="005D202B">
      <w:pPr>
        <w:pStyle w:val="ConsPlusNormal"/>
        <w:jc w:val="right"/>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от 21 марта 2017 г. N 612</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Title"/>
        <w:jc w:val="center"/>
        <w:rPr>
          <w:rFonts w:ascii="Times New Roman" w:hAnsi="Times New Roman" w:cs="Times New Roman"/>
          <w:color w:val="000000" w:themeColor="text1"/>
          <w:sz w:val="24"/>
          <w:szCs w:val="24"/>
        </w:rPr>
      </w:pPr>
      <w:bookmarkStart w:id="0" w:name="P37"/>
      <w:bookmarkEnd w:id="0"/>
      <w:r w:rsidRPr="00371C99">
        <w:rPr>
          <w:rFonts w:ascii="Times New Roman" w:hAnsi="Times New Roman" w:cs="Times New Roman"/>
          <w:color w:val="000000" w:themeColor="text1"/>
          <w:sz w:val="24"/>
          <w:szCs w:val="24"/>
        </w:rPr>
        <w:t>ПОЛОЖЕНИЕ</w:t>
      </w:r>
    </w:p>
    <w:p w:rsidR="005D202B" w:rsidRPr="00371C99" w:rsidRDefault="005D202B">
      <w:pPr>
        <w:pStyle w:val="ConsPlusTitle"/>
        <w:jc w:val="center"/>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ОБ ОРГАНИЗАЦИИ И ПРОВЕДЕНИИ ОТКРЫТОГО АУКЦИОНА</w:t>
      </w:r>
    </w:p>
    <w:p w:rsidR="005D202B" w:rsidRPr="00371C99" w:rsidRDefault="005D202B">
      <w:pPr>
        <w:pStyle w:val="ConsPlusTitle"/>
        <w:jc w:val="center"/>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В ЭЛЕКТРОННОЙ ФОРМЕ НА ПРАВО ЗАКЛЮЧЕНИЯ ДОГОВОРА</w:t>
      </w:r>
    </w:p>
    <w:p w:rsidR="005D202B" w:rsidRPr="00371C99" w:rsidRDefault="005D202B">
      <w:pPr>
        <w:pStyle w:val="ConsPlusTitle"/>
        <w:jc w:val="center"/>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НА УСТАНОВКУ И ЭКСПЛУАТАЦИЮ РЕКЛАМНОЙ КОНСТРУКЦИИ</w:t>
      </w:r>
    </w:p>
    <w:p w:rsidR="005D202B" w:rsidRPr="00371C99" w:rsidRDefault="005D202B">
      <w:pPr>
        <w:pStyle w:val="ConsPlusTitle"/>
        <w:jc w:val="center"/>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НА ЗЕМЕЛЬНОМ УЧАСТКЕ, ЗДАНИИ ИЛИ ИНОМ НЕДВИЖИМОМ ИМУЩЕСТВЕ,</w:t>
      </w:r>
    </w:p>
    <w:p w:rsidR="005D202B" w:rsidRPr="00371C99" w:rsidRDefault="005D202B">
      <w:pPr>
        <w:pStyle w:val="ConsPlusTitle"/>
        <w:jc w:val="center"/>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НАХОДЯЩЕМСЯ В МУНИЦИПАЛЬНОЙ СОБСТВЕННОСТИ ГОРОДСКОГО ОКРУГА</w:t>
      </w:r>
    </w:p>
    <w:p w:rsidR="005D202B" w:rsidRPr="00371C99" w:rsidRDefault="005D202B">
      <w:pPr>
        <w:pStyle w:val="ConsPlusTitle"/>
        <w:jc w:val="center"/>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ПАВЛОВСКИЙ ПОСАД МОСКОВСКОЙ ОБЛАСТИ, А ТАКЖЕ ЗЕМЕЛЬНОМ</w:t>
      </w:r>
    </w:p>
    <w:p w:rsidR="005D202B" w:rsidRPr="00371C99" w:rsidRDefault="005D202B">
      <w:pPr>
        <w:pStyle w:val="ConsPlusTitle"/>
        <w:jc w:val="center"/>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УЧАСТКЕ, ГОСУДАРСТВЕННАЯ СОБСТВЕННОСТЬ НА КОТОРЫЙ</w:t>
      </w:r>
    </w:p>
    <w:p w:rsidR="005D202B" w:rsidRPr="00371C99" w:rsidRDefault="005D202B">
      <w:pPr>
        <w:pStyle w:val="ConsPlusTitle"/>
        <w:jc w:val="center"/>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НЕ РАЗГРАНИЧЕНА, НАХОДЯЩИХСЯ НА ТЕРРИТОРИИ ГОРОДСКОГО</w:t>
      </w:r>
    </w:p>
    <w:p w:rsidR="005D202B" w:rsidRPr="00371C99" w:rsidRDefault="005D202B">
      <w:pPr>
        <w:pStyle w:val="ConsPlusTitle"/>
        <w:jc w:val="center"/>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ОКРУГА ПАВЛОВСКИЙ ПОСАД МОСКОВСКОЙ ОБЛАСТИ</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center"/>
        <w:outlineLvl w:val="1"/>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1. Общие положения</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1.1. Настоящее Положение определяет порядок организации и проведения открытого аукциона в электронной форме (далее - Электронный аукцион)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городского округа Павловский Посад Московской области, а также земельном участке, государственная собственность на который не разграничена, находящихся на территории городского округа Павловский Посад Московской области.</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1.2. Положение разработано в соответствии с Гражданским </w:t>
      </w:r>
      <w:hyperlink r:id="rId8">
        <w:r w:rsidRPr="00371C99">
          <w:rPr>
            <w:rFonts w:ascii="Times New Roman" w:hAnsi="Times New Roman" w:cs="Times New Roman"/>
            <w:color w:val="000000" w:themeColor="text1"/>
            <w:sz w:val="24"/>
            <w:szCs w:val="24"/>
          </w:rPr>
          <w:t>кодексом</w:t>
        </w:r>
      </w:hyperlink>
      <w:r w:rsidRPr="00371C99">
        <w:rPr>
          <w:rFonts w:ascii="Times New Roman" w:hAnsi="Times New Roman" w:cs="Times New Roman"/>
          <w:color w:val="000000" w:themeColor="text1"/>
          <w:sz w:val="24"/>
          <w:szCs w:val="24"/>
        </w:rPr>
        <w:t xml:space="preserve"> Российской Федерации, Федеральным </w:t>
      </w:r>
      <w:hyperlink r:id="rId9">
        <w:r w:rsidRPr="00371C99">
          <w:rPr>
            <w:rFonts w:ascii="Times New Roman" w:hAnsi="Times New Roman" w:cs="Times New Roman"/>
            <w:color w:val="000000" w:themeColor="text1"/>
            <w:sz w:val="24"/>
            <w:szCs w:val="24"/>
          </w:rPr>
          <w:t>законом</w:t>
        </w:r>
      </w:hyperlink>
      <w:r w:rsidRPr="00371C99">
        <w:rPr>
          <w:rFonts w:ascii="Times New Roman" w:hAnsi="Times New Roman" w:cs="Times New Roman"/>
          <w:color w:val="000000" w:themeColor="text1"/>
          <w:sz w:val="24"/>
          <w:szCs w:val="24"/>
        </w:rPr>
        <w:t xml:space="preserve"> от 13.03.2006 N 38-ФЗ "О рекламе", Федеральным </w:t>
      </w:r>
      <w:hyperlink r:id="rId10">
        <w:r w:rsidRPr="00371C99">
          <w:rPr>
            <w:rFonts w:ascii="Times New Roman" w:hAnsi="Times New Roman" w:cs="Times New Roman"/>
            <w:color w:val="000000" w:themeColor="text1"/>
            <w:sz w:val="24"/>
            <w:szCs w:val="24"/>
          </w:rPr>
          <w:t>законом</w:t>
        </w:r>
      </w:hyperlink>
      <w:r w:rsidRPr="00371C99">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 Федеральным </w:t>
      </w:r>
      <w:hyperlink r:id="rId11">
        <w:r w:rsidRPr="00371C99">
          <w:rPr>
            <w:rFonts w:ascii="Times New Roman" w:hAnsi="Times New Roman" w:cs="Times New Roman"/>
            <w:color w:val="000000" w:themeColor="text1"/>
            <w:sz w:val="24"/>
            <w:szCs w:val="24"/>
          </w:rPr>
          <w:t>законом</w:t>
        </w:r>
      </w:hyperlink>
      <w:r w:rsidRPr="00371C99">
        <w:rPr>
          <w:rFonts w:ascii="Times New Roman" w:hAnsi="Times New Roman" w:cs="Times New Roman"/>
          <w:color w:val="000000" w:themeColor="text1"/>
          <w:sz w:val="24"/>
          <w:szCs w:val="24"/>
        </w:rPr>
        <w:t xml:space="preserve"> от 26.07.2006 N 135-ФЗ "О защите конкуренции", </w:t>
      </w:r>
      <w:hyperlink r:id="rId12">
        <w:r w:rsidRPr="00371C99">
          <w:rPr>
            <w:rFonts w:ascii="Times New Roman" w:hAnsi="Times New Roman" w:cs="Times New Roman"/>
            <w:color w:val="000000" w:themeColor="text1"/>
            <w:sz w:val="24"/>
            <w:szCs w:val="24"/>
          </w:rPr>
          <w:t>постановлением</w:t>
        </w:r>
      </w:hyperlink>
      <w:r w:rsidRPr="00371C99">
        <w:rPr>
          <w:rFonts w:ascii="Times New Roman" w:hAnsi="Times New Roman" w:cs="Times New Roman"/>
          <w:color w:val="000000" w:themeColor="text1"/>
          <w:sz w:val="24"/>
          <w:szCs w:val="24"/>
        </w:rPr>
        <w:t xml:space="preserve"> администрации Павлово-Посадского муниципального района Московской области от 22.08.2016 N 1675 "О внесении изменений в постановление администрации Павлово-Посадского муниципального района Московской области от 10.09.2014 N 1199 "Об утверждении Положения о порядке установки и эксплуатации рекламных конструкций и средств размещения информации на территории Павлово-Посадского муниципального района" с учетом постановления администрации Павлово-Посадского муниципального района Московской области от 16.02.2016 N 239 "О внесении изменений в постановление администрации Павлово-Посадского муниципального района Московской области от 10.09.2014 N 1199 "Об утверждении Положения о порядке установки и эксплуатации рекламных конструкций и средств размещения информации на территории Павлово-Посадского муниципального района".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1.3. Предметом Электронного аукциона является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земельном участке, государственная собственность на который не разграничена (далее - Договор).</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1.4. Основные понятия и определения, используемые в настоящем Положении (в алфавитном порядке):</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Аукционная комиссия - комиссия, создаваемая организатором Электронного аукциона в целях обеспечения организации и проведения Электронного аукциона.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подавшее заявку на участие в Электронном аукционе, </w:t>
      </w:r>
      <w:r w:rsidRPr="00371C99">
        <w:rPr>
          <w:rFonts w:ascii="Times New Roman" w:hAnsi="Times New Roman" w:cs="Times New Roman"/>
          <w:color w:val="000000" w:themeColor="text1"/>
          <w:sz w:val="24"/>
          <w:szCs w:val="24"/>
        </w:rPr>
        <w:lastRenderedPageBreak/>
        <w:t>зарегистрированное и аккредитованное на электронной площадке.</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Заявка на участие в Электронном аукционе (далее - Заявка) - сведения и документы, представленные заявителем для участия в Электронном аукционе. Заявка состоит из двух частей.</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Лот (предмет Электронного аукциона) - право заключения Договора, реализуемое в ходе проведения одной процедуры Электронного аукциона.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Начальная (минимальная) цена лота (НМЦ) - определенный организатором Электронного аукциона минимальный размер платы, по которой организатор Электронного аукциона готов продать предмет торгов (лот), определяется в размере годовой платы по Договору за установку и эксплуатацию рекламной конструкции.</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Обеспечение Заявки (задаток) - денежные средства, предоставляемые заявителем в качестве обеспечения участия в Электронном аукционе.</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Оператор электронной площадки -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аукционов в электронной форме в соответствии с законодательством Российской Федерации.</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Организатор Электронного аукциона - орган местного самоуправления городского округа Павловский Посад Московской области, уполномоченный на организацию и проведение Электронного аукциона.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Официальный сайт торгов - официальный сайт Российской Федерации в информационно-телекоммуникационной сети Интернет для размещения информации о проведении торгов по адресу: www.torgi.gov.ru.</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Победитель Электронного аукциона - участник Электронного аукциона, предложивший наиболее высокую плату за право заключения договора на установку и эксплуатацию рекламной конструкции, соответствующий предъявляемым к участникам требованиям, а также Заявка которого соответствует требованиям, предъявляемым к Заявке.</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Регламент электронной площадки - документ, определяющий процесс работы электронной площадки, ее использования и проведения на ней аукционов в электронной форме.</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Сайт ЕПТ МО - сайт в информационно-телекоммуникационной сети Интернет (www.torgi.mosreg.ru), определенный в качестве единого портала торгов Московской области для размещения информации о проведении конкурентных процедур в Московской области.</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Участник - заявитель, допущенный к участию в Электронном аукционе.</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Цена лота - итоговый размер платы за право заключения договора на установку и эксплуатацию рекламной конструкции, определенный по результатам Электронного аукциона.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"Шаг Электронного аукциона" - величина повышения НМЦ.</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Электронная площадка - сайт в информационно-телекоммуникационной сети Интернет, определенный для проведения Электронного аукциона, на котором могут проводиться аукционы в электронной форме, и для размещения информации об Электронном аукционе.</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Электронный аукцион - форма торгов на право заключения Договора, победителем которых признается участник, предложивший наиболее высокую плату за право заключения договора на установку и эксплуатацию рекламной конструкции, проводимых оператором электронной площадки на электронной площадке.</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lastRenderedPageBreak/>
        <w:t>Электронный журнал - совокупность автоматически сгенерированных с помощью программно-аппаратных средств оператора электронной площадки документов и экранных форм, которые содержат информацию о количестве, наименовании участников, о сделанных участниками ценовых предложениях и о времени их подачи.</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center"/>
        <w:outlineLvl w:val="1"/>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2. Функции организатора Электронного аукциона</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2.1. Организатором Электронного аукциона является администрация Павлово-Посадского муниципального района Московской области.</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2.2. Организатор Электронного аукциона осуществляет следующие функции:</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2.2.1. Принимает решение о проведении Электронного аукциона.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2.2.2. Разрабатывает и утверждает извещение о проведении Электронного аукциона (далее - Извещение), принимает решение о внесении изменений в него.</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2.2.3. По запросу заявителей разъясняет положения Извещения в порядке и сроки, предусмотренные Извещением и настоящим Положением.</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2.2.4. Формирует состав Аукционной комиссии, назначает ее председателя, заместителя председателя и секретаря.</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2.2.5. Принимает решение об отказе от проведения Электронного аукциона.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2.2.6. Определяет электронную площадку, на которой будет проводиться Электронный аукцион.</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2.2.7. Размещает Извещение и иную необходимую информацию, связанную с проведением Электронного аукциона, в информационно-коммуникационной сети Интернет на сайте http://www.pavpos.ru (далее - официальный сайт), на официальном сайте торгов, обеспечивает их размещение на сайте ЕПТ МО, электронной площадке.</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2.2.8. Выполняет иные функции, предусмотренные настоящим Положением и Извещением.</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center"/>
        <w:outlineLvl w:val="1"/>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3. Функции Аукционной комиссии</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3.1. Для обеспечения организации и проведения Электронного аукциона организатором Электронного аукциона создается Аукционная комиссия.</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3.2. Число членов Аукционной комиссии должно составлять не менее пяти человек.</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3.3. Членами Аукционной комиссии не могут быть физические лица, лично заинтересованные в результатах Электронного аукциона (в том числе физические лица, состоящие в штате организаций, подавших Заявки на участие в Электронном аукционе), либо физические лица, на которых способны оказывать влияние участники Электронного аукциона и лица, подавшие Заявки на участие в Электронном аукционе (в том числе являющиеся участниками (акционерами) этих организаций, членами их органов управления, кредиторами участников Электронного аукциона). В случае выявления в составе Аукционной комиссии указанных лиц организатор Электронного аукциона обязан незамедлительно заменить их иными физическими лицами.</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3.4. Аукционная комиссия осуществляет следующие функции:</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3.4.1. Рассматривает первые и вторые части Заявок.</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3.4.2. Принимает решение о допуске заявителей к участию в Электронном аукционе или об отказе в допуске к участию в Электронном аукционе по основаниям, установленным настоящим Положением и Извещением.</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lastRenderedPageBreak/>
        <w:t>3.4.3. Подводит итоги Электронного аукциона и определяет победителя Электронного аукциона.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3.4.4. Оформляет и подписывает протоколы, составляемые в ходе организации и проведения Электронного аукциона.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3.5. Аукционная комиссия правомочна осуществлять функции, предусмотренные настоящим Положением, если на ее заседании присутствует не менее пятидесяти процентов от общего числа ее членов.</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3.6. Члены Аукционной комиссии лично участвуют в заседаниях и подписывают протоколы.</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3.7. Решение Аукционной комиссии принимаются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 При равенстве голосов членов Аукционной комиссии голос председательствующего на заседании является решающим.</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3.8. Исключение и замена члена Аукционной комиссии допускаются только по решению организатора аукциона.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3.9. Решение Аукционной комиссии оформляется протоколом.</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center"/>
        <w:outlineLvl w:val="1"/>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4. Функции оператора электронной площадки</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4.1. Оператор электронной площадки осуществляет следующие функции:</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4.1.1. Обеспечивает работоспособность и функционирование электронной площадки в соответствии с порядком, установленным Регламентом электронной площадки.</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4.1.2. Обеспечивает проведение Электронного аукциона в порядке, установленном Регламентом электронной площадки.</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4.1.3. Обеспечивает непрерывность проведения Электронного аукциона в порядке, установленном Регламентом электронной площадки, равный доступ участников к участию в нем независимо от времени окончания Электронного аукциона.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4.1.4. Принимает от заявителей Заявки и регистрирует их.</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4.1.5. Блокирует и разблокирует операции по счету заявителя, открытому для проведения операций по обеспечению Заявки, в порядке, предусмотренном Регламентом электронной площадки.</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4.1.6. Передает Заявки организатору аукциона.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4.1.7. Уведомляет заявителей о принятом в отношении их Заявок решении Аукционной комиссии.</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4.1.8. Устанавливает время начала проведения Электронного аукциона в порядке, установленном Регламентом электронной площадки.</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4.1.9. Ведет электронный журнал.</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4.1.10. Выполняет иные функции, необходимые для проведения Электронного аукциона в соответствии с Регламентом электронной площадки.</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center"/>
        <w:outlineLvl w:val="1"/>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5. Извещение о проведении Электронного аукциона</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5.1. Организатор Электронного аукциона размещает Извещение не позднее чем за 30 (тридцать) дней до даты проведения Электронного аукциона на официальном сайте, официальном сайте торгов, а также обеспечивает его размещение на сайте ЕПТ МО, электронной площадке.</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lastRenderedPageBreak/>
        <w:t>5.2. Извещение должно содержать следующие обязательные сведения:</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5.2.1. О форме торгов.</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5.2.2. О предмете Электронного аукциона - место размещения рекламной конструкции (адрес установки и эксплуатации, картографический материал, фотоматериал), номер рекламной конструкции в схеме размещения рекламных конструкций, тип рекламной конструкции, вид рекламной конструкции, размер одной стороны рекламной конструкции, количество сторон рекламной конструкции, общая площадь и технологическая характеристика рекламной конструкции (наличие/отсутствие подсвета, тип подсвета, наличие/отсутствие автоматической смены экспозиции).</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5.2.3. О дате и времени проведения Электронного аукциона.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5.2.4. О НМЦ.</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5.2.5. О "шаге Электронного аукциона".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5.2.6. О размере обеспечения Заявки.</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5.2.7. О наличии требования об обеспечении исполнения обязательств по Договору, его размере, сроке и порядке предоставления (если установлено).</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5.2.8. О дате и времени начала и окончания срока подачи Заявок.</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5.2.9. Наименование организатора Электронного аукциона, его местонахождение с указанием адреса, адрес электронной почты и номер контактного телефона ответственного лица организатора Электронного аукциона.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5.2.10. Об электронной площадке.</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5.2.11. Форма Заявки и перечень входящих в ее состав документов.</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5.2.12. О порядке и сроках отзыва Заявок и их изменения.</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5.2.13. О сроках рассмотрения Заявок.</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5.2.14. О сроке, в течение которого организатор Электронного аукциона вправе отказаться от проведения Электронного аукциона.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5.2.15. О порядке проведения Электронного аукциона и подведения его итогов.</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5.2.16. О порядке оформления участия в Электронном аукционе.</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5.2.17. О порядке определения победителя Электронного аукциона.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5.2.18. О сроке, в течение которого должен быть подписан Договор с победителем Электронного аукциона, единственным участником Электронного аукциона.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5.2.19. О сроке действия Договора.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5.2.20. О странице сайта в информационно-телекоммуникационной сети Интернет, на которой размещена схема размещения рекламных конструкций (прямая ссылка).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5.2.21. Проект Договора (в случае проведения Электронного аукциона по нескольким лотам - проект Договора в отношении каждого лота).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5.3. Форма </w:t>
      </w:r>
      <w:hyperlink w:anchor="P286">
        <w:r w:rsidRPr="00371C99">
          <w:rPr>
            <w:rFonts w:ascii="Times New Roman" w:hAnsi="Times New Roman" w:cs="Times New Roman"/>
            <w:color w:val="000000" w:themeColor="text1"/>
            <w:sz w:val="24"/>
            <w:szCs w:val="24"/>
          </w:rPr>
          <w:t>Извещения</w:t>
        </w:r>
      </w:hyperlink>
      <w:r w:rsidRPr="00371C99">
        <w:rPr>
          <w:rFonts w:ascii="Times New Roman" w:hAnsi="Times New Roman" w:cs="Times New Roman"/>
          <w:color w:val="000000" w:themeColor="text1"/>
          <w:sz w:val="24"/>
          <w:szCs w:val="24"/>
        </w:rPr>
        <w:t xml:space="preserve"> о проведении Электронного аукциона является приложением к настоящему Положению.</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5.4. Организатор Электронного аукциона вправе принять решение о внесении изменений в </w:t>
      </w:r>
      <w:r w:rsidRPr="00371C99">
        <w:rPr>
          <w:rFonts w:ascii="Times New Roman" w:hAnsi="Times New Roman" w:cs="Times New Roman"/>
          <w:color w:val="000000" w:themeColor="text1"/>
          <w:sz w:val="24"/>
          <w:szCs w:val="24"/>
        </w:rPr>
        <w:lastRenderedPageBreak/>
        <w:t>Извещение не позднее чем за 3 (три) дня до даты окончания срока подачи Заявок.</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В течение одного рабочего дня с даты принятия указанного решения организатор Электронного аукциона размещает такие изменения на официальном сайте, на официальном сайте торгов, а также обеспечивает их размещение на сайте ЕПТ МО, электронной площадке.</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до даты окончания подачи Заявок на участие в Электронном аукционе этот срок составлял не менее 15 (пятнадцати) дней.</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5.5. 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5.6. Организатор Электронного аукциона размещает решение об отказе от проведения Электронного аукциона на официальном сайте, официальном сайте торгов, а также обеспечивает его размещение на сайте ЕПТ МО, электронной площадке в течение 1 (одного) рабочего дня с даты принятия указанного решения.</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5.7. Заинтересованные лица самостоятельно отслеживают возможные изменения, внесенные в Извещение, размещенные на электронной площадке. Организатор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5.8. Оператор в течение двух рабочих дней со дня размещения решения об отказе от проведения Электронного аукциона извещает заявителей (участников) об отказе от проведения Электронного аукциона и разблокирует денежные средства, в отношении которых осуществлено блокирование операций по счету заявителя (участника).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5.9. Любое заинтересованное лицо, получившее аккредитацию на определенной для проведения Электронного аукциона электронной площадке, вправе направить посредством функционала электронной площадки запрос о разъяснении положений Извещения.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5.10. В течение двух рабочих дней со дня поступления от оператора электронной площадки запроса организатор Электронного аукциона размещает разъяснение положений Извещения с указанием предмета запроса, но без указания обратившегося лица на официальном сайте, официальном сайте торгов, а также обеспечивает их размещение на сайте ЕПТ МО и электронной площадке при условии, что указанный запрос поступил организатору Электронного аукциона не позднее чем за пять рабочих дней до дня окончания подачи Заявок.</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5.11. Разъяснение положений Извещения не должно изменять его суть.</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5.12. Информация, связанная с проведением Электронного аукциона, размещаемая на официальном сайте, официальном сайте торгов, сайте ЕПТ МО, электронной площадке, должна быть доступна для ознакомления без взимания платы.</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center"/>
        <w:outlineLvl w:val="1"/>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6. Условия участия в Электронном аукционе</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6.1. 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зарегистрированное и аккредитованное на электронной площадке в порядке, установленном Регламентом электронной площадки.</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6.2. Участники Электронного аукциона должны соответствовать требованиям, установленным законодательством Российской Федерации к таким участникам, в том числе необходимо внесение в </w:t>
      </w:r>
      <w:r w:rsidRPr="00371C99">
        <w:rPr>
          <w:rFonts w:ascii="Times New Roman" w:hAnsi="Times New Roman" w:cs="Times New Roman"/>
          <w:color w:val="000000" w:themeColor="text1"/>
          <w:sz w:val="24"/>
          <w:szCs w:val="24"/>
        </w:rPr>
        <w:lastRenderedPageBreak/>
        <w:t>установленном порядке обеспечения Заявки.</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6.3. Лицо, изъявившее желание участвовать в Электронном аукционе и согласное с его условиями, представляет в составе Заявки, состоящей из двух частей, электронные документы в соответствии с утвержденным Извещением.</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6.4. Денежные средства, внесенные в качестве обеспечения Заявки, возвращаются заявителям и участникам в соответствии с Извещением и Регламентом электронной площадки.</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center"/>
        <w:outlineLvl w:val="1"/>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7. Порядок подачи Заявок</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7.1. Подача Заявок осуществляется только заявителями, прошедшими процедуру регистрации и аккредитации на электронной площадке в соответствии с Регламентом электронной площадки. Заявка направляется заявителем оператору электронной площадки в виде электронного документа по форме, установленной Извещением. Поступление указанной Заявки является поручением оператору электронной площадки о блокировке операций по счету такого заявителя в отношении денежных средств в размере задатка на участие в Электронном аукционе.</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7.2. Заявка подается в срок, который установлен в Извещении.</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7.3. Заявитель вправе подать в отношении одного лота только одну Заявку. В случае подачи одним заявителем Заявок по нескольким лотам на каждый лот оформляется отдельная Заявка.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bookmarkStart w:id="1" w:name="P166"/>
      <w:bookmarkEnd w:id="1"/>
      <w:r w:rsidRPr="00371C99">
        <w:rPr>
          <w:rFonts w:ascii="Times New Roman" w:hAnsi="Times New Roman" w:cs="Times New Roman"/>
          <w:color w:val="000000" w:themeColor="text1"/>
          <w:sz w:val="24"/>
          <w:szCs w:val="24"/>
        </w:rPr>
        <w:t>7.4. Заявка состоит из двух частей. Обе части Заявки подаются заявителем одновременно.</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Первая часть Заявки должна содержать:</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Вторая часть Заявки должна содержать:</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основной государственный регистрационный номер юридического лица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документ, подтверждающий право лица действовать от имени заявителя;</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7.5. Подача заявителем Заявки является его согласием на списание денежных средств, </w:t>
      </w:r>
      <w:r w:rsidRPr="00371C99">
        <w:rPr>
          <w:rFonts w:ascii="Times New Roman" w:hAnsi="Times New Roman" w:cs="Times New Roman"/>
          <w:color w:val="000000" w:themeColor="text1"/>
          <w:sz w:val="24"/>
          <w:szCs w:val="24"/>
        </w:rPr>
        <w:lastRenderedPageBreak/>
        <w:t>находящихся на счете заявителя, в качестве обеспечения Заявки.</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7.6. В течение одного часа с момента получения Заявки оператор электронной площадки осуществляет блокирование операций по счету заявителя, подавшего такую Заявку, в отношении денежных средств в размере обеспечения Заявки (задатка), присваивает ей порядковый номер и подтверждает заявителю в порядке, установленном Регламентом электронной площадки, получение Заявки с указанием присвоенного ей порядкового номера.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7.7. В течение одного часа с момента получения Заявки оператор электронной площадки возвращает Заявку подавшему ее заявителю в случае:</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если документы и сведения, направленные заявителем в форме электронных документов, не подписаны электронной подписью лица, имеющего право действовать от имени заявителя на электронной площадке;</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отсутствия на счете заявителя, подавшего Заявку, денежных средств в размере обеспечения Заявки, в отношении которых не осуществлено блокирование в соответствии с Регламентом электронной площадки;</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подачи заявителем двух и более Заявок на участие в Электронном аукционе в отношении одного и того же лота при условии, что поданные ранее Заявки им не отозваны. В этом случае заявителю возвращаются все Заявки, поданные в отношении данного лота;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получения Заявки на участие в аукционе после дня и времени окончания установленного срока подачи Заявок.</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7.8. После возврата Заявки оператор электронной площадки прекращает осуществленное при получении указанной Заявки блокирование операций по счету заявителя в отношении денежных средств в размере обеспечения Заявки в порядке и сроки, определенные Регламентом электронной площадки.</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7.9. Изменение Заявки допускается только путем подачи заявителем новой Заявки в установленные в Извещении сроки подачи Заявок, при этом первоначальная Заявка должна быть отозвана.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7.10. Заявитель вправе отозвать Заявку не позднее дня, предшествующего дню окончания срока подачи заявок, указанного в Извещении об аукционе, направив об этом уведомление оператору электронной площадки.</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В течение одного рабочего дня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аукционах заявителя в отношении денежных средств в размере обеспечения Заявки на участие в аукционе.</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7.11. Прием Заявок прекращается не позднее даты и времени окончания срока подачи Заявок.</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7.12. Первые части Заявки направляются оператором электронной площадки организатору Электронного аукциона в течение одного часа с момента окончания срока подачи Заявок.</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center"/>
        <w:outlineLvl w:val="1"/>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8. Порядок рассмотрения первых частей Заявок</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8.1. Аукционная комиссия рассматривает поступившие от оператора электронной площадки Заявки. Срок рассмотрения первых частей Заявок не может превышать одного рабочего дня с даты окончания срока подачи Заявок.</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lastRenderedPageBreak/>
        <w:t>По результатам рассмотрения первых частей Заявок Аукционная комиссия принимает решение о допуске заявителя, подавшего Заявку, к участию в Электронном аукционе или об отказе в допуске заявителя к участию в таком аукционе.</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8.2. Заявитель не допускается к участию в Электронном аукционе в случае:</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1) отсутствия в составе первой части Заявки согласия заявителя с условиями Извещения и/или обязательства заявителя установить рекламные конструкции в соответствии с техническими характеристиками, установленными в Извещении;</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2) наличия в первой части Заявки сведений о заявителе, включая наименование,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паспортные данные физического лица; идентификационный номер налогоплательщика заявителя; основной государственный регистрационный номер юридического лица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Отказ в допуске к участию в Электронном аукционе по иным основаниям не допускается.</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8.3. По результатам рассмотрения Заявок Аукционная комиссия оформляет протокол рассмотрения первых частей Заявок, подписываемый всеми присутствующими на заседании Аукционной комиссии ее членами, в срок не позднее даты окончания срока рассмотрения первых частей Заявок, определенного Извещением.</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Указанный протокол в срок не позднее даты окончания срока рассмотрения первых частей Заявок направляется организатором Электронного аукциона оператору электронной площадки, а также размещается на официальном сайте, официальном сайте торгов, а также обеспечивается его размещение на сайте ЕПТ МО и электронной площадке.</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8.4. В течение одного часа со дня поступления оператору электронной площадки протокола оператор электронной площадки направляет каждому заявителю, подавшему Заявку на участие в Электронном аукционе, уведомление о решении, принятом в отношении поданной им Заявки.</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В случае если Аукционной комиссией принято решение об отказе заявителю в допуске к участию в Электронном аукционе, уведомление об этом решении должно содержать обоснование его принятия.</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8.5.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обеспечения Заявки на участие в данном Электронном аукционе.</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center"/>
        <w:outlineLvl w:val="1"/>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9. Признание Электронного аукциона несостоявшимся</w:t>
      </w:r>
    </w:p>
    <w:p w:rsidR="005D202B" w:rsidRPr="00371C99" w:rsidRDefault="005D202B">
      <w:pPr>
        <w:pStyle w:val="ConsPlusNormal"/>
        <w:jc w:val="center"/>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на стадии до проведения Электронного аукциона</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ind w:firstLine="540"/>
        <w:jc w:val="both"/>
        <w:rPr>
          <w:rFonts w:ascii="Times New Roman" w:hAnsi="Times New Roman" w:cs="Times New Roman"/>
          <w:color w:val="000000" w:themeColor="text1"/>
          <w:sz w:val="24"/>
          <w:szCs w:val="24"/>
        </w:rPr>
      </w:pPr>
      <w:bookmarkStart w:id="2" w:name="P207"/>
      <w:bookmarkEnd w:id="2"/>
      <w:r w:rsidRPr="00371C99">
        <w:rPr>
          <w:rFonts w:ascii="Times New Roman" w:hAnsi="Times New Roman" w:cs="Times New Roman"/>
          <w:color w:val="000000" w:themeColor="text1"/>
          <w:sz w:val="24"/>
          <w:szCs w:val="24"/>
        </w:rPr>
        <w:t>9.1. Электронный аукцион признается несостоявшимся в случае, если по окончании срока подачи Заявок:</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подана только одна Заявка;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не подано ни одной Заявки.</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9.2. В случае признания Электронного аукциона несостоявшимся по основаниям, указанным в </w:t>
      </w:r>
      <w:hyperlink w:anchor="P207">
        <w:r w:rsidRPr="00371C99">
          <w:rPr>
            <w:rFonts w:ascii="Times New Roman" w:hAnsi="Times New Roman" w:cs="Times New Roman"/>
            <w:color w:val="000000" w:themeColor="text1"/>
            <w:sz w:val="24"/>
            <w:szCs w:val="24"/>
          </w:rPr>
          <w:t>пункте 9.1</w:t>
        </w:r>
      </w:hyperlink>
      <w:r w:rsidRPr="00371C99">
        <w:rPr>
          <w:rFonts w:ascii="Times New Roman" w:hAnsi="Times New Roman" w:cs="Times New Roman"/>
          <w:color w:val="000000" w:themeColor="text1"/>
          <w:sz w:val="24"/>
          <w:szCs w:val="24"/>
        </w:rPr>
        <w:t xml:space="preserve"> настоящего Положения, Аукционной комиссией в протокол рассмотрения первых частей Заявок вносится информация о признании Электронного аукциона несостоявшимся. Указанный протокол направляется организатором Электронного аукциона оператору электронной площадки и размещается на официальном сайте, официальном сайте торгов, сайте ЕПТ МО, электронной </w:t>
      </w:r>
      <w:r w:rsidRPr="00371C99">
        <w:rPr>
          <w:rFonts w:ascii="Times New Roman" w:hAnsi="Times New Roman" w:cs="Times New Roman"/>
          <w:color w:val="000000" w:themeColor="text1"/>
          <w:sz w:val="24"/>
          <w:szCs w:val="24"/>
        </w:rPr>
        <w:lastRenderedPageBreak/>
        <w:t>площадке.</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9.3. В случае если Электронный аукцион признан несостоявшимся в связи с тем, что по окончании срока подачи Заявок подана только одна Заявка, оператор электронной площадки не позднее одного рабочего дня, следующего за датой окончания срока подачи Заявок, направляет оператору Электронного аукциона обе части этой Заявки.</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9.4. Аукционная комиссия в течение трех рабочих дней с даты получения единственной Заявки рассматривает эту Заявку на предмет соответствия требованиям настоящего Положения и Извещения. Организатор Электронного аукциона направляет оператору электронной площадки протокол рассмотрения единственной Заявки, подписанный членами Аукционной комиссии.</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9.5. Договор заключается с единственным участником Электронного аукциона, если этот участник и поданная им Заявка признаны Аукционной комиссией соответствующими требованиям настоящего Положения и Извещения.</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9.6. Заключение Договора с единственным участником Электронного аукциона осуществляется на условиях, предусмотренных Извещением, по цене не ниже НМЦ.</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center"/>
        <w:outlineLvl w:val="1"/>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10. Последствия признания Электронного аукциона</w:t>
      </w:r>
    </w:p>
    <w:p w:rsidR="005D202B" w:rsidRPr="00371C99" w:rsidRDefault="005D202B">
      <w:pPr>
        <w:pStyle w:val="ConsPlusNormal"/>
        <w:jc w:val="center"/>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несостоявшимся при рассмотрении первых частей Заявок</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10.1. Электронный аукцион признается несостоявшимся в случае, если на основании результатов рассмотрения первых частей Заявок Аукционной комиссией принято решение:</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об отказе в допуске к участию в Электронном аукционе всех заявителей;</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о признании только одного заявителя участником Электронного аукциона.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bookmarkStart w:id="3" w:name="P222"/>
      <w:bookmarkEnd w:id="3"/>
      <w:r w:rsidRPr="00371C99">
        <w:rPr>
          <w:rFonts w:ascii="Times New Roman" w:hAnsi="Times New Roman" w:cs="Times New Roman"/>
          <w:color w:val="000000" w:themeColor="text1"/>
          <w:sz w:val="24"/>
          <w:szCs w:val="24"/>
        </w:rPr>
        <w:t>10.2. В случае если Электронный аукцион признан несостоявшимся в связи с тем, что Аукционной комиссией принято решение о признании только одного заявителя его участником, оператор электронной площадки в течение одного часа после размещения на электронной площадке протокола рассмотрения первых частей Заявок обязан направить организатору Электронного аукциона вторую часть Заявки, поданной данным заявителем, а также уведомить о принятых решениях заявителей.</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10.3. Оператор электронной площадки в течение срока, указанного в </w:t>
      </w:r>
      <w:hyperlink w:anchor="P222">
        <w:r w:rsidRPr="00371C99">
          <w:rPr>
            <w:rFonts w:ascii="Times New Roman" w:hAnsi="Times New Roman" w:cs="Times New Roman"/>
            <w:color w:val="000000" w:themeColor="text1"/>
            <w:sz w:val="24"/>
            <w:szCs w:val="24"/>
          </w:rPr>
          <w:t>пункте 10.2</w:t>
        </w:r>
      </w:hyperlink>
      <w:r w:rsidRPr="00371C99">
        <w:rPr>
          <w:rFonts w:ascii="Times New Roman" w:hAnsi="Times New Roman" w:cs="Times New Roman"/>
          <w:color w:val="000000" w:themeColor="text1"/>
          <w:sz w:val="24"/>
          <w:szCs w:val="24"/>
        </w:rPr>
        <w:t xml:space="preserve"> настоящего Положения, обязан направить уведомление единственному участнику Электронного аукциона.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10.4. Аукционная комиссия в течение трех рабочих дней с даты получения организатором Электронного аукциона второй части Заявки единственного участника Электронного аукциона рассматривает данную Заявку на предмет соответствия требованиям настоящего Положения и Извещения. Организатор Электронного аукциона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10.5. Договор заключается с единственным участником Электронного аукциона, если этот участник и поданная им Заявка признаны соответствующими требованиям настоящего Положения и Извещения, на условиях, предусмотренных Извещением, по цене не ниже НМЦ.</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10.6.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обеспечения Заявки на участие в данном Электронном аукционе.</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center"/>
        <w:outlineLvl w:val="1"/>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11. Проведение Электронного аукциона</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11.1. Порядок проведения Электронного аукциона определяется Регламентом электронной </w:t>
      </w:r>
      <w:r w:rsidRPr="00371C99">
        <w:rPr>
          <w:rFonts w:ascii="Times New Roman" w:hAnsi="Times New Roman" w:cs="Times New Roman"/>
          <w:color w:val="000000" w:themeColor="text1"/>
          <w:sz w:val="24"/>
          <w:szCs w:val="24"/>
        </w:rPr>
        <w:lastRenderedPageBreak/>
        <w:t>площадки.</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bookmarkStart w:id="4" w:name="P231"/>
      <w:bookmarkEnd w:id="4"/>
      <w:r w:rsidRPr="00371C99">
        <w:rPr>
          <w:rFonts w:ascii="Times New Roman" w:hAnsi="Times New Roman" w:cs="Times New Roman"/>
          <w:color w:val="000000" w:themeColor="text1"/>
          <w:sz w:val="24"/>
          <w:szCs w:val="24"/>
        </w:rPr>
        <w:t>11.2. Результаты процедуры проведения Электронного аукциона оформляются оператором электронной площадки протоколом Электронного аукциона, который должен содержать адрес электронной площадки, дату, время начала и окончания Электронного аукциона, НМЦ, предложения о цене лота победителя Электронного аукциона и следующих после него десяти предложений о цене лота участников Электронного аукциона с указанием времени поступления данных предложений и порядковых номеров, присвоенных Заявкам.</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bookmarkStart w:id="5" w:name="P232"/>
      <w:bookmarkEnd w:id="5"/>
      <w:r w:rsidRPr="00371C99">
        <w:rPr>
          <w:rFonts w:ascii="Times New Roman" w:hAnsi="Times New Roman" w:cs="Times New Roman"/>
          <w:color w:val="000000" w:themeColor="text1"/>
          <w:sz w:val="24"/>
          <w:szCs w:val="24"/>
        </w:rPr>
        <w:t>11.3. Протокол Электронного аукциона размещается оператором электронной площадки на электронной площадке в течение 30 минут после окончания Электронного аукциона.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11.4. В течение одного часа после размещения на электронной площадке протокола, указанного в </w:t>
      </w:r>
      <w:hyperlink w:anchor="P231">
        <w:r w:rsidRPr="00371C99">
          <w:rPr>
            <w:rFonts w:ascii="Times New Roman" w:hAnsi="Times New Roman" w:cs="Times New Roman"/>
            <w:color w:val="000000" w:themeColor="text1"/>
            <w:sz w:val="24"/>
            <w:szCs w:val="24"/>
          </w:rPr>
          <w:t>пункте 11.2</w:t>
        </w:r>
      </w:hyperlink>
      <w:r w:rsidRPr="00371C99">
        <w:rPr>
          <w:rFonts w:ascii="Times New Roman" w:hAnsi="Times New Roman" w:cs="Times New Roman"/>
          <w:color w:val="000000" w:themeColor="text1"/>
          <w:sz w:val="24"/>
          <w:szCs w:val="24"/>
        </w:rPr>
        <w:t xml:space="preserve"> настоящего Положения, оператор электронной площадки обязан направить организатору Электронного аукциона такой протокол и вторые части Заявок участников Электронного аукциона, предложения по цене лота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поданных такими участниками Электронного аукциона. В течение этого же срока оператор электронной площадки обязан направить также соответствующие уведомления указанным участникам Электронного аукциона.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11.5. 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лота, предусматривающее повышение текущего предложения о цене лота на величину в пределах "шага Электронного аукциона", данный Электронный аукцион признается несостоявшимся.</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11.6. В течение тридцати минут после окончания времени, определенного Регламентом электронной площадки, оператор электронной площадки размещает на электронной площадке протокол о признании Электронного аукциона несостоявшимся.</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center"/>
        <w:outlineLvl w:val="1"/>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12. Рассмотрение вторых частей Заявок</w:t>
      </w:r>
    </w:p>
    <w:p w:rsidR="005D202B" w:rsidRPr="00371C99" w:rsidRDefault="005D202B">
      <w:pPr>
        <w:pStyle w:val="ConsPlusNormal"/>
        <w:jc w:val="center"/>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на участие в Электронном аукционе</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12.1. Аукционная комиссия рассматривает вторые части Заявок, направленные организатору Электронного аукциона оператором электронной площадки, на соответствие их требованиям, установленным настоящим Положением и Извещением.</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12.2. Аукционной комиссией на основании результатов рассмотрения вторых частей Заявок принимается решение о соответствии или о несоответствии Заявки требованиям, установленным настоящим Положением и Извещением.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bookmarkStart w:id="6" w:name="P242"/>
      <w:bookmarkEnd w:id="6"/>
      <w:r w:rsidRPr="00371C99">
        <w:rPr>
          <w:rFonts w:ascii="Times New Roman" w:hAnsi="Times New Roman" w:cs="Times New Roman"/>
          <w:color w:val="000000" w:themeColor="text1"/>
          <w:sz w:val="24"/>
          <w:szCs w:val="24"/>
        </w:rPr>
        <w:t>12.3. Аукционная комиссия рассматривает вторые части Заявок, направленных до принятия решения о соответствии пяти таких Заявок требованиям, предусмотренным настоящим Положением и Извещением. В случае если в Электронном аукционе принимали участие менее десяти участников Электронного аукциона и менее пяти заявок на участие в аукционе соответствуют указанным требованиям, Аукционная комиссия рассматривает вторые части Заявок, поданных всеми участниками Электронного аукциона, принявшими участие в Электронном аукционе.</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12.3. Рассмотрение вторых частей Заявок начинается с Заявки, поданной его участником, предложившим наиболее высокую цену лота, и осуществляется с учетом ранжирования Заявок.</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12.4. В случае если в соответствии с </w:t>
      </w:r>
      <w:hyperlink w:anchor="P242">
        <w:r w:rsidRPr="00371C99">
          <w:rPr>
            <w:rFonts w:ascii="Times New Roman" w:hAnsi="Times New Roman" w:cs="Times New Roman"/>
            <w:color w:val="000000" w:themeColor="text1"/>
            <w:sz w:val="24"/>
            <w:szCs w:val="24"/>
          </w:rPr>
          <w:t>пунктом 12.3</w:t>
        </w:r>
      </w:hyperlink>
      <w:r w:rsidRPr="00371C99">
        <w:rPr>
          <w:rFonts w:ascii="Times New Roman" w:hAnsi="Times New Roman" w:cs="Times New Roman"/>
          <w:color w:val="000000" w:themeColor="text1"/>
          <w:sz w:val="24"/>
          <w:szCs w:val="24"/>
        </w:rPr>
        <w:t xml:space="preserve"> настоящего Положения не выявлены пять Заявок, соответствующих требованиям, установленным настоящим Положением и Извещением, из десяти Заявок, направленных ранее организатору Электронного аукциона по результатам ранжирования, в течение одного часа с момента поступления соответствующего уведомления </w:t>
      </w:r>
      <w:r w:rsidRPr="00371C99">
        <w:rPr>
          <w:rFonts w:ascii="Times New Roman" w:hAnsi="Times New Roman" w:cs="Times New Roman"/>
          <w:color w:val="000000" w:themeColor="text1"/>
          <w:sz w:val="24"/>
          <w:szCs w:val="24"/>
        </w:rPr>
        <w:lastRenderedPageBreak/>
        <w:t>организатора Электронного аукциона оператор электронной площадки обязан направить организатору Электронного аукциона все вторые части Заявок его участников для выявления пяти Заявок, соответствующих требованиям, установленным настоящим Положением и Извещением.</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12.5. Общий срок рассмотрения вторых частей Заявок не может превышать трех рабочих дней с даты размещения на электронной площадке протокола Электронного аукциона.</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center"/>
        <w:outlineLvl w:val="1"/>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13. Признание Заявок не соответствующими</w:t>
      </w:r>
    </w:p>
    <w:p w:rsidR="005D202B" w:rsidRPr="00371C99" w:rsidRDefault="005D202B">
      <w:pPr>
        <w:pStyle w:val="ConsPlusNormal"/>
        <w:jc w:val="center"/>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требованиям Положения и Извещения</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13.1. Заявка признается не соответствующей требованиям, установленным настоящим Положением и Извещением, в случае:</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 непредставления документов и информации, которые предусмотрены </w:t>
      </w:r>
      <w:hyperlink w:anchor="P166">
        <w:r w:rsidRPr="00371C99">
          <w:rPr>
            <w:rFonts w:ascii="Times New Roman" w:hAnsi="Times New Roman" w:cs="Times New Roman"/>
            <w:color w:val="000000" w:themeColor="text1"/>
            <w:sz w:val="24"/>
            <w:szCs w:val="24"/>
          </w:rPr>
          <w:t>пунктом 7.4</w:t>
        </w:r>
      </w:hyperlink>
      <w:r w:rsidRPr="00371C99">
        <w:rPr>
          <w:rFonts w:ascii="Times New Roman" w:hAnsi="Times New Roman" w:cs="Times New Roman"/>
          <w:color w:val="000000" w:themeColor="text1"/>
          <w:sz w:val="24"/>
          <w:szCs w:val="24"/>
        </w:rPr>
        <w:t xml:space="preserve"> настоящего Положения, несоответствия указанных документов и информации требованиям, установленным настоящим Положением и Извещением, наличия в указанных документах недостоверной информации об участнике Электронного аукциона на дату и время окончания срока подачи Заявок;</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несоответствия участника Электронного аукциона требованиям, установленным настоящим Положением и Извещением.</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13.2. В случае если Аукционной комиссией принято решение о несоответствии требованиям, установленным настоящим Положением и Извещением, всех вторых частей Заявок, Электронный аукцион признается несостоявшимся.</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center"/>
        <w:outlineLvl w:val="1"/>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14. Подведение итогов Электронного аукциона</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14.1. Победителем Электронного аукциона признается его участник, который предложил наиболее высокую цену за право заключения Договора и Заявка которого соответствует требованиям, установленным настоящим Положением и Извещением.</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14.2.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участников, которые не приняли участие в Электронном аукционе, в отношении денежных средств в размере обеспечения Заявки на участие в данном Электронном аукционе.</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bookmarkStart w:id="7" w:name="P259"/>
      <w:bookmarkEnd w:id="7"/>
      <w:r w:rsidRPr="00371C99">
        <w:rPr>
          <w:rFonts w:ascii="Times New Roman" w:hAnsi="Times New Roman" w:cs="Times New Roman"/>
          <w:color w:val="000000" w:themeColor="text1"/>
          <w:sz w:val="24"/>
          <w:szCs w:val="24"/>
        </w:rPr>
        <w:t>14.3. Результаты рассмотрения вторых частей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и не позднее одного рабочего дня, следующего за датой подписания указанного протокола, размещаются на Электронной площадке, официальном сайте, официальном сайте торгов.</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14.4. В течение одного часа с момента размещения на электронной площадке указанного в </w:t>
      </w:r>
      <w:hyperlink w:anchor="P259">
        <w:r w:rsidRPr="00371C99">
          <w:rPr>
            <w:rFonts w:ascii="Times New Roman" w:hAnsi="Times New Roman" w:cs="Times New Roman"/>
            <w:color w:val="000000" w:themeColor="text1"/>
            <w:sz w:val="24"/>
            <w:szCs w:val="24"/>
          </w:rPr>
          <w:t>пункте 14.3</w:t>
        </w:r>
      </w:hyperlink>
      <w:r w:rsidRPr="00371C99">
        <w:rPr>
          <w:rFonts w:ascii="Times New Roman" w:hAnsi="Times New Roman" w:cs="Times New Roman"/>
          <w:color w:val="000000" w:themeColor="text1"/>
          <w:sz w:val="24"/>
          <w:szCs w:val="24"/>
        </w:rPr>
        <w:t xml:space="preserve"> настоящего Положения протокола подведения итогов Электронного аукциона оператор электронной площадки направляет участникам Электронного аукциона, вторые части Заявок которых рассматривались и в отношении Заявок которых принято решение о соответствии или о несоответствии требованиям, установленным настоящим Положением и Извещением, уведомления о принятых решениях.</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14.5. Протокол подведения итогов Электронного аукциона в электронной форме подлежит хранению организатором Электронного аукциона в электронной форме не менее трех лет по окончании срока действия Договора.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14.6.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участников, которые не приняли участие в Электронном аукционе, в отношении денежных средств в размере обеспечения Заявки на участие в данном Электронном аукционе.</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lastRenderedPageBreak/>
        <w:t>14.7. 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center"/>
        <w:outlineLvl w:val="1"/>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15. Порядок заключения Договора</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15.1. Организатор Электронного аукциона в течение пяти рабочих дней со дня размещения протокола подведения итогов Электронного аукциона на электронной площадке готовит проекты Договоров, направляет оператору электронной площадки проекты Договоров в соответствии с ценой лота, предложенной победителем Электронного аукциона. Оператор электронной площадки в течение часа направляет поступившие документы победителю Электронного аукциона.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bookmarkStart w:id="8" w:name="P268"/>
      <w:bookmarkEnd w:id="8"/>
      <w:r w:rsidRPr="00371C99">
        <w:rPr>
          <w:rFonts w:ascii="Times New Roman" w:hAnsi="Times New Roman" w:cs="Times New Roman"/>
          <w:color w:val="000000" w:themeColor="text1"/>
          <w:sz w:val="24"/>
          <w:szCs w:val="24"/>
        </w:rPr>
        <w:t>15.2. 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15.3. Победитель Электронного аукциона в соответствии с </w:t>
      </w:r>
      <w:hyperlink w:anchor="P268">
        <w:r w:rsidRPr="00371C99">
          <w:rPr>
            <w:rFonts w:ascii="Times New Roman" w:hAnsi="Times New Roman" w:cs="Times New Roman"/>
            <w:color w:val="000000" w:themeColor="text1"/>
            <w:sz w:val="24"/>
            <w:szCs w:val="24"/>
          </w:rPr>
          <w:t>пунктом 15.2</w:t>
        </w:r>
      </w:hyperlink>
      <w:r w:rsidRPr="00371C99">
        <w:rPr>
          <w:rFonts w:ascii="Times New Roman" w:hAnsi="Times New Roman" w:cs="Times New Roman"/>
          <w:color w:val="000000" w:themeColor="text1"/>
          <w:sz w:val="24"/>
          <w:szCs w:val="24"/>
        </w:rPr>
        <w:t xml:space="preserve"> настоящего Положения подписывает проект Договора, представляет обеспечение исполнения обязательств по Договору (если данное условие предусмотрено Извещением), а также представляет организатору Электронного аукциона подписанный Договор на бумажных носителях в двух экземплярах.</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15.4. Организатор аукциона в соответствии с </w:t>
      </w:r>
      <w:hyperlink w:anchor="P268">
        <w:r w:rsidRPr="00371C99">
          <w:rPr>
            <w:rFonts w:ascii="Times New Roman" w:hAnsi="Times New Roman" w:cs="Times New Roman"/>
            <w:color w:val="000000" w:themeColor="text1"/>
            <w:sz w:val="24"/>
            <w:szCs w:val="24"/>
          </w:rPr>
          <w:t>пунктом 15.2</w:t>
        </w:r>
      </w:hyperlink>
      <w:r w:rsidRPr="00371C99">
        <w:rPr>
          <w:rFonts w:ascii="Times New Roman" w:hAnsi="Times New Roman" w:cs="Times New Roman"/>
          <w:color w:val="000000" w:themeColor="text1"/>
          <w:sz w:val="24"/>
          <w:szCs w:val="24"/>
        </w:rPr>
        <w:t xml:space="preserve"> настоящего Положения подтверждает предоставление обеспечения исполнения обязательств по Договору, подписание победителем Электронного аукциона Договора, направляет соответствующее уведомление оператору электронной площадки и возвращает победителю Электронного аукциона один экземпляр Договора, подписанного с обеих сторон.</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15.5. Победитель Электронного аукциона признается уклонившимся от исполнения обязательств по результатам Электронного аукциона, если он в течение 10 рабочих дней с момента получения проекта Договора не предоставит обеспечение исполнения обязательств по Договору (если предусмотрено Извещением), и/или не подпишет Договор, и/или не представит организатору Электронного аукциона подписанный на бумажных носителях Договор в двух экземплярах.</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15.6. В случае уклонения или отказа победителя аукциона от исполнения обязательств по результатам Электронного аукциона Аукционная комиссия в течение одного рабочего дня, следующего за днем уклонения или отказа, принимает решение о признании победителя уклонившимся, что оформляется протоколом. Организатор аукциона направляет указанный протокол оператору электронной площадки для размещения на электронной площадке, а также размещает на официальном сайте, официальном сайте торгов, обеспечивает его размещение на сайте ЕПТ МО. Победителю Электронного аукциона, уклонившемуся от заключения Договора, задаток не возвращается.</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right"/>
        <w:outlineLvl w:val="1"/>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Приложение 1</w:t>
      </w:r>
    </w:p>
    <w:p w:rsidR="005D202B" w:rsidRPr="00371C99" w:rsidRDefault="005D202B">
      <w:pPr>
        <w:pStyle w:val="ConsPlusNormal"/>
        <w:jc w:val="right"/>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к Положению о проведении</w:t>
      </w:r>
    </w:p>
    <w:p w:rsidR="005D202B" w:rsidRPr="00371C99" w:rsidRDefault="005D202B">
      <w:pPr>
        <w:pStyle w:val="ConsPlusNormal"/>
        <w:jc w:val="right"/>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электронного аукциона на право</w:t>
      </w:r>
    </w:p>
    <w:p w:rsidR="005D202B" w:rsidRPr="00371C99" w:rsidRDefault="005D202B">
      <w:pPr>
        <w:pStyle w:val="ConsPlusNormal"/>
        <w:jc w:val="right"/>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заключения договоров на установку</w:t>
      </w:r>
    </w:p>
    <w:p w:rsidR="005D202B" w:rsidRPr="00371C99" w:rsidRDefault="005D202B">
      <w:pPr>
        <w:pStyle w:val="ConsPlusNormal"/>
        <w:jc w:val="right"/>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и эксплуатацию рекламных конструкций</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right"/>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Форма извещения</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center"/>
        <w:rPr>
          <w:rFonts w:ascii="Times New Roman" w:hAnsi="Times New Roman" w:cs="Times New Roman"/>
          <w:color w:val="000000" w:themeColor="text1"/>
          <w:sz w:val="24"/>
          <w:szCs w:val="24"/>
        </w:rPr>
      </w:pPr>
      <w:bookmarkStart w:id="9" w:name="P286"/>
      <w:bookmarkEnd w:id="9"/>
      <w:r w:rsidRPr="00371C99">
        <w:rPr>
          <w:rFonts w:ascii="Times New Roman" w:hAnsi="Times New Roman" w:cs="Times New Roman"/>
          <w:color w:val="000000" w:themeColor="text1"/>
          <w:sz w:val="24"/>
          <w:szCs w:val="24"/>
        </w:rPr>
        <w:t>ИЗВЕЩЕНИЕ</w:t>
      </w:r>
    </w:p>
    <w:p w:rsidR="005D202B" w:rsidRPr="00371C99" w:rsidRDefault="005D202B">
      <w:pPr>
        <w:pStyle w:val="ConsPlusNormal"/>
        <w:jc w:val="center"/>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о проведении открытого аукциона в электронной форме</w:t>
      </w:r>
    </w:p>
    <w:p w:rsidR="005D202B" w:rsidRPr="00371C99" w:rsidRDefault="005D202B">
      <w:pPr>
        <w:pStyle w:val="ConsPlusNormal"/>
        <w:jc w:val="center"/>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lastRenderedPageBreak/>
        <w:t>на право заключения договоров на установку и эксплуатацию</w:t>
      </w:r>
    </w:p>
    <w:p w:rsidR="005D202B" w:rsidRPr="00371C99" w:rsidRDefault="005D202B">
      <w:pPr>
        <w:pStyle w:val="ConsPlusNormal"/>
        <w:jc w:val="center"/>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рекламных конструкций на земельных участках, зданиях</w:t>
      </w:r>
    </w:p>
    <w:p w:rsidR="005D202B" w:rsidRPr="00371C99" w:rsidRDefault="005D202B">
      <w:pPr>
        <w:pStyle w:val="ConsPlusNormal"/>
        <w:jc w:val="center"/>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или ином недвижимом имуществе, находящемся в муниципальной</w:t>
      </w:r>
    </w:p>
    <w:p w:rsidR="005D202B" w:rsidRPr="00371C99" w:rsidRDefault="005D202B">
      <w:pPr>
        <w:pStyle w:val="ConsPlusNormal"/>
        <w:jc w:val="center"/>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собственности городского округа Павловский Посад Московской</w:t>
      </w:r>
    </w:p>
    <w:p w:rsidR="005D202B" w:rsidRPr="00371C99" w:rsidRDefault="005D202B">
      <w:pPr>
        <w:pStyle w:val="ConsPlusNormal"/>
        <w:jc w:val="center"/>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области, а также земельном участке, государственная</w:t>
      </w:r>
    </w:p>
    <w:p w:rsidR="005D202B" w:rsidRPr="00371C99" w:rsidRDefault="005D202B">
      <w:pPr>
        <w:pStyle w:val="ConsPlusNormal"/>
        <w:jc w:val="center"/>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собственность на который не разграничена на территории</w:t>
      </w:r>
    </w:p>
    <w:p w:rsidR="005D202B" w:rsidRPr="00371C99" w:rsidRDefault="005D202B">
      <w:pPr>
        <w:pStyle w:val="ConsPlusNormal"/>
        <w:jc w:val="center"/>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городского округа Павловский Посад Московской области</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center"/>
        <w:outlineLvl w:val="2"/>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1. Общие положения</w:t>
      </w:r>
    </w:p>
    <w:p w:rsidR="005D202B" w:rsidRPr="00371C99" w:rsidRDefault="005D202B">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5613"/>
      </w:tblGrid>
      <w:tr w:rsidR="00371C99" w:rsidRPr="00371C99">
        <w:tc>
          <w:tcPr>
            <w:tcW w:w="567" w:type="dxa"/>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N п/п</w:t>
            </w:r>
          </w:p>
        </w:tc>
        <w:tc>
          <w:tcPr>
            <w:tcW w:w="2835" w:type="dxa"/>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Вид информации</w:t>
            </w:r>
          </w:p>
        </w:tc>
        <w:tc>
          <w:tcPr>
            <w:tcW w:w="5613" w:type="dxa"/>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Содержание информации</w:t>
            </w:r>
          </w:p>
        </w:tc>
      </w:tr>
      <w:tr w:rsidR="00371C99" w:rsidRPr="00371C99">
        <w:tblPrEx>
          <w:tblBorders>
            <w:insideH w:val="nil"/>
          </w:tblBorders>
        </w:tblPrEx>
        <w:tc>
          <w:tcPr>
            <w:tcW w:w="567" w:type="dxa"/>
            <w:tcBorders>
              <w:bottom w:val="nil"/>
            </w:tcBorders>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1</w:t>
            </w:r>
          </w:p>
        </w:tc>
        <w:tc>
          <w:tcPr>
            <w:tcW w:w="2835" w:type="dxa"/>
            <w:tcBorders>
              <w:bottom w:val="nil"/>
            </w:tcBorders>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Форма торгов</w:t>
            </w:r>
          </w:p>
        </w:tc>
        <w:tc>
          <w:tcPr>
            <w:tcW w:w="5613" w:type="dxa"/>
            <w:tcBorders>
              <w:bottom w:val="nil"/>
            </w:tcBorders>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Аукцион, открытый по составу участников и по форме подачи предложений</w:t>
            </w:r>
          </w:p>
        </w:tc>
      </w:tr>
      <w:tr w:rsidR="00371C99" w:rsidRPr="00371C99">
        <w:tblPrEx>
          <w:tblBorders>
            <w:insideH w:val="nil"/>
          </w:tblBorders>
        </w:tblPrEx>
        <w:tc>
          <w:tcPr>
            <w:tcW w:w="567" w:type="dxa"/>
            <w:tcBorders>
              <w:top w:val="nil"/>
            </w:tcBorders>
          </w:tcPr>
          <w:p w:rsidR="005D202B" w:rsidRPr="00371C99" w:rsidRDefault="005D202B">
            <w:pPr>
              <w:pStyle w:val="ConsPlusNormal"/>
              <w:rPr>
                <w:rFonts w:ascii="Times New Roman" w:hAnsi="Times New Roman" w:cs="Times New Roman"/>
                <w:color w:val="000000" w:themeColor="text1"/>
                <w:sz w:val="24"/>
                <w:szCs w:val="24"/>
              </w:rPr>
            </w:pPr>
          </w:p>
        </w:tc>
        <w:tc>
          <w:tcPr>
            <w:tcW w:w="2835" w:type="dxa"/>
            <w:tcBorders>
              <w:top w:val="nil"/>
            </w:tcBorders>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Предмет открытого аукциона в электронной форме (далее - электронный аукцион)</w:t>
            </w:r>
          </w:p>
        </w:tc>
        <w:tc>
          <w:tcPr>
            <w:tcW w:w="5613" w:type="dxa"/>
            <w:tcBorders>
              <w:top w:val="nil"/>
            </w:tcBorders>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Право на заключение договоров на установку и эксплуатацию рекламных конструкций на земельных участках, зданиях или ином недвижимом имуществе, находящемся в государственной или муниципальной собственности, а также на земельных участках, государственная собственность на которые не разграничена, находящихся на территории городского округа Павловский Посад Московской области</w:t>
            </w:r>
          </w:p>
        </w:tc>
      </w:tr>
      <w:tr w:rsidR="00371C99" w:rsidRPr="00371C99">
        <w:tc>
          <w:tcPr>
            <w:tcW w:w="567" w:type="dxa"/>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2</w:t>
            </w:r>
          </w:p>
        </w:tc>
        <w:tc>
          <w:tcPr>
            <w:tcW w:w="2835" w:type="dxa"/>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Основание для проведения электронного аукциона</w:t>
            </w:r>
          </w:p>
        </w:tc>
        <w:tc>
          <w:tcPr>
            <w:tcW w:w="5613" w:type="dxa"/>
          </w:tcPr>
          <w:p w:rsidR="005D202B" w:rsidRPr="00371C99" w:rsidRDefault="005D202B">
            <w:pPr>
              <w:pStyle w:val="ConsPlusNormal"/>
              <w:jc w:val="center"/>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______________________________________</w:t>
            </w:r>
          </w:p>
          <w:p w:rsidR="005D202B" w:rsidRPr="00371C99" w:rsidRDefault="005D202B">
            <w:pPr>
              <w:pStyle w:val="ConsPlusNormal"/>
              <w:jc w:val="center"/>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(реквизиты документа)</w:t>
            </w:r>
          </w:p>
        </w:tc>
      </w:tr>
      <w:tr w:rsidR="00371C99" w:rsidRPr="00371C99">
        <w:tc>
          <w:tcPr>
            <w:tcW w:w="567" w:type="dxa"/>
            <w:vMerge w:val="restart"/>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3</w:t>
            </w:r>
          </w:p>
        </w:tc>
        <w:tc>
          <w:tcPr>
            <w:tcW w:w="2835" w:type="dxa"/>
            <w:tcBorders>
              <w:bottom w:val="nil"/>
            </w:tcBorders>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Организатор электронного аукциона</w:t>
            </w:r>
          </w:p>
        </w:tc>
        <w:tc>
          <w:tcPr>
            <w:tcW w:w="5613" w:type="dxa"/>
            <w:tcBorders>
              <w:bottom w:val="nil"/>
            </w:tcBorders>
          </w:tcPr>
          <w:p w:rsidR="005D202B" w:rsidRPr="00371C99" w:rsidRDefault="005D202B">
            <w:pPr>
              <w:pStyle w:val="ConsPlusNormal"/>
              <w:jc w:val="center"/>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_______________________________________</w:t>
            </w:r>
          </w:p>
          <w:p w:rsidR="005D202B" w:rsidRPr="00371C99" w:rsidRDefault="005D202B">
            <w:pPr>
              <w:pStyle w:val="ConsPlusNormal"/>
              <w:jc w:val="center"/>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(наименование организатора аукциона)</w:t>
            </w:r>
          </w:p>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(далее - организатор электронного аукциона)</w:t>
            </w:r>
          </w:p>
        </w:tc>
      </w:tr>
      <w:tr w:rsidR="00371C99" w:rsidRPr="00371C99">
        <w:tblPrEx>
          <w:tblBorders>
            <w:insideH w:val="nil"/>
          </w:tblBorders>
        </w:tblPrEx>
        <w:tc>
          <w:tcPr>
            <w:tcW w:w="567" w:type="dxa"/>
            <w:vMerge/>
          </w:tcPr>
          <w:p w:rsidR="005D202B" w:rsidRPr="00371C99" w:rsidRDefault="005D202B">
            <w:pPr>
              <w:pStyle w:val="ConsPlusNormal"/>
              <w:rPr>
                <w:rFonts w:ascii="Times New Roman" w:hAnsi="Times New Roman" w:cs="Times New Roman"/>
                <w:color w:val="000000" w:themeColor="text1"/>
                <w:sz w:val="24"/>
                <w:szCs w:val="24"/>
              </w:rPr>
            </w:pPr>
          </w:p>
        </w:tc>
        <w:tc>
          <w:tcPr>
            <w:tcW w:w="2835" w:type="dxa"/>
            <w:tcBorders>
              <w:top w:val="nil"/>
              <w:bottom w:val="nil"/>
            </w:tcBorders>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Контактная информация:</w:t>
            </w:r>
          </w:p>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Адрес</w:t>
            </w:r>
          </w:p>
        </w:tc>
        <w:tc>
          <w:tcPr>
            <w:tcW w:w="5613" w:type="dxa"/>
            <w:tcBorders>
              <w:top w:val="nil"/>
              <w:bottom w:val="nil"/>
            </w:tcBorders>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Адрес (почтовый адрес): __________________</w:t>
            </w:r>
          </w:p>
        </w:tc>
      </w:tr>
      <w:tr w:rsidR="00371C99" w:rsidRPr="00371C99">
        <w:tblPrEx>
          <w:tblBorders>
            <w:insideH w:val="nil"/>
          </w:tblBorders>
        </w:tblPrEx>
        <w:tc>
          <w:tcPr>
            <w:tcW w:w="567" w:type="dxa"/>
            <w:vMerge/>
          </w:tcPr>
          <w:p w:rsidR="005D202B" w:rsidRPr="00371C99" w:rsidRDefault="005D202B">
            <w:pPr>
              <w:pStyle w:val="ConsPlusNormal"/>
              <w:rPr>
                <w:rFonts w:ascii="Times New Roman" w:hAnsi="Times New Roman" w:cs="Times New Roman"/>
                <w:color w:val="000000" w:themeColor="text1"/>
                <w:sz w:val="24"/>
                <w:szCs w:val="24"/>
              </w:rPr>
            </w:pPr>
          </w:p>
        </w:tc>
        <w:tc>
          <w:tcPr>
            <w:tcW w:w="2835" w:type="dxa"/>
            <w:tcBorders>
              <w:top w:val="nil"/>
              <w:bottom w:val="nil"/>
            </w:tcBorders>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Контактный телефон</w:t>
            </w:r>
          </w:p>
        </w:tc>
        <w:tc>
          <w:tcPr>
            <w:tcW w:w="5613" w:type="dxa"/>
            <w:tcBorders>
              <w:top w:val="nil"/>
              <w:bottom w:val="nil"/>
            </w:tcBorders>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000 00 00</w:t>
            </w:r>
          </w:p>
        </w:tc>
      </w:tr>
      <w:tr w:rsidR="00371C99" w:rsidRPr="00371C99">
        <w:tblPrEx>
          <w:tblBorders>
            <w:insideH w:val="nil"/>
          </w:tblBorders>
        </w:tblPrEx>
        <w:tc>
          <w:tcPr>
            <w:tcW w:w="567" w:type="dxa"/>
            <w:vMerge/>
          </w:tcPr>
          <w:p w:rsidR="005D202B" w:rsidRPr="00371C99" w:rsidRDefault="005D202B">
            <w:pPr>
              <w:pStyle w:val="ConsPlusNormal"/>
              <w:rPr>
                <w:rFonts w:ascii="Times New Roman" w:hAnsi="Times New Roman" w:cs="Times New Roman"/>
                <w:color w:val="000000" w:themeColor="text1"/>
                <w:sz w:val="24"/>
                <w:szCs w:val="24"/>
              </w:rPr>
            </w:pPr>
          </w:p>
        </w:tc>
        <w:tc>
          <w:tcPr>
            <w:tcW w:w="2835" w:type="dxa"/>
            <w:tcBorders>
              <w:top w:val="nil"/>
              <w:bottom w:val="nil"/>
            </w:tcBorders>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Адрес электронной почты</w:t>
            </w:r>
          </w:p>
        </w:tc>
        <w:tc>
          <w:tcPr>
            <w:tcW w:w="5613" w:type="dxa"/>
            <w:tcBorders>
              <w:top w:val="nil"/>
              <w:bottom w:val="nil"/>
            </w:tcBorders>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Адрес электронной почты: e-mail</w:t>
            </w:r>
          </w:p>
        </w:tc>
      </w:tr>
      <w:tr w:rsidR="00371C99" w:rsidRPr="00371C99">
        <w:tblPrEx>
          <w:tblBorders>
            <w:insideH w:val="nil"/>
          </w:tblBorders>
        </w:tblPrEx>
        <w:tc>
          <w:tcPr>
            <w:tcW w:w="567" w:type="dxa"/>
            <w:vMerge/>
          </w:tcPr>
          <w:p w:rsidR="005D202B" w:rsidRPr="00371C99" w:rsidRDefault="005D202B">
            <w:pPr>
              <w:pStyle w:val="ConsPlusNormal"/>
              <w:rPr>
                <w:rFonts w:ascii="Times New Roman" w:hAnsi="Times New Roman" w:cs="Times New Roman"/>
                <w:color w:val="000000" w:themeColor="text1"/>
                <w:sz w:val="24"/>
                <w:szCs w:val="24"/>
              </w:rPr>
            </w:pPr>
          </w:p>
        </w:tc>
        <w:tc>
          <w:tcPr>
            <w:tcW w:w="2835" w:type="dxa"/>
            <w:tcBorders>
              <w:top w:val="nil"/>
              <w:bottom w:val="nil"/>
            </w:tcBorders>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Официальный сайт организатора электронного аукциона</w:t>
            </w:r>
          </w:p>
        </w:tc>
        <w:tc>
          <w:tcPr>
            <w:tcW w:w="5613" w:type="dxa"/>
            <w:tcBorders>
              <w:top w:val="nil"/>
              <w:bottom w:val="nil"/>
            </w:tcBorders>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Сайт размещения информации: www._________</w:t>
            </w:r>
          </w:p>
        </w:tc>
      </w:tr>
      <w:tr w:rsidR="00371C99" w:rsidRPr="00371C99">
        <w:tblPrEx>
          <w:tblBorders>
            <w:insideH w:val="nil"/>
          </w:tblBorders>
        </w:tblPrEx>
        <w:tc>
          <w:tcPr>
            <w:tcW w:w="567" w:type="dxa"/>
            <w:vMerge/>
          </w:tcPr>
          <w:p w:rsidR="005D202B" w:rsidRPr="00371C99" w:rsidRDefault="005D202B">
            <w:pPr>
              <w:pStyle w:val="ConsPlusNormal"/>
              <w:rPr>
                <w:rFonts w:ascii="Times New Roman" w:hAnsi="Times New Roman" w:cs="Times New Roman"/>
                <w:color w:val="000000" w:themeColor="text1"/>
                <w:sz w:val="24"/>
                <w:szCs w:val="24"/>
              </w:rPr>
            </w:pPr>
          </w:p>
        </w:tc>
        <w:tc>
          <w:tcPr>
            <w:tcW w:w="2835" w:type="dxa"/>
            <w:tcBorders>
              <w:top w:val="nil"/>
              <w:bottom w:val="nil"/>
            </w:tcBorders>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Единый портал торгов Московской области</w:t>
            </w:r>
          </w:p>
        </w:tc>
        <w:tc>
          <w:tcPr>
            <w:tcW w:w="5613" w:type="dxa"/>
            <w:tcBorders>
              <w:top w:val="nil"/>
              <w:bottom w:val="nil"/>
            </w:tcBorders>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Сайт размещения информации: www.torgi.mosreg.ru</w:t>
            </w:r>
          </w:p>
        </w:tc>
      </w:tr>
      <w:tr w:rsidR="00371C99" w:rsidRPr="00371C99">
        <w:tblPrEx>
          <w:tblBorders>
            <w:insideH w:val="nil"/>
          </w:tblBorders>
        </w:tblPrEx>
        <w:tc>
          <w:tcPr>
            <w:tcW w:w="567" w:type="dxa"/>
            <w:vMerge/>
          </w:tcPr>
          <w:p w:rsidR="005D202B" w:rsidRPr="00371C99" w:rsidRDefault="005D202B">
            <w:pPr>
              <w:pStyle w:val="ConsPlusNormal"/>
              <w:rPr>
                <w:rFonts w:ascii="Times New Roman" w:hAnsi="Times New Roman" w:cs="Times New Roman"/>
                <w:color w:val="000000" w:themeColor="text1"/>
                <w:sz w:val="24"/>
                <w:szCs w:val="24"/>
              </w:rPr>
            </w:pPr>
          </w:p>
        </w:tc>
        <w:tc>
          <w:tcPr>
            <w:tcW w:w="2835" w:type="dxa"/>
            <w:tcBorders>
              <w:top w:val="nil"/>
              <w:bottom w:val="nil"/>
            </w:tcBorders>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Ответственное должностное лицо</w:t>
            </w:r>
          </w:p>
        </w:tc>
        <w:tc>
          <w:tcPr>
            <w:tcW w:w="5613" w:type="dxa"/>
            <w:tcBorders>
              <w:top w:val="nil"/>
              <w:bottom w:val="nil"/>
            </w:tcBorders>
          </w:tcPr>
          <w:p w:rsidR="005D202B" w:rsidRPr="00371C99" w:rsidRDefault="005D202B">
            <w:pPr>
              <w:pStyle w:val="ConsPlusNormal"/>
              <w:jc w:val="center"/>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____________________________________</w:t>
            </w:r>
          </w:p>
          <w:p w:rsidR="005D202B" w:rsidRPr="00371C99" w:rsidRDefault="005D202B">
            <w:pPr>
              <w:pStyle w:val="ConsPlusNormal"/>
              <w:jc w:val="center"/>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(ФИО, должность)</w:t>
            </w:r>
          </w:p>
        </w:tc>
      </w:tr>
      <w:tr w:rsidR="00371C99" w:rsidRPr="00371C99">
        <w:tc>
          <w:tcPr>
            <w:tcW w:w="567" w:type="dxa"/>
            <w:vMerge/>
          </w:tcPr>
          <w:p w:rsidR="005D202B" w:rsidRPr="00371C99" w:rsidRDefault="005D202B">
            <w:pPr>
              <w:pStyle w:val="ConsPlusNormal"/>
              <w:rPr>
                <w:rFonts w:ascii="Times New Roman" w:hAnsi="Times New Roman" w:cs="Times New Roman"/>
                <w:color w:val="000000" w:themeColor="text1"/>
                <w:sz w:val="24"/>
                <w:szCs w:val="24"/>
              </w:rPr>
            </w:pPr>
          </w:p>
        </w:tc>
        <w:tc>
          <w:tcPr>
            <w:tcW w:w="2835" w:type="dxa"/>
            <w:tcBorders>
              <w:top w:val="nil"/>
            </w:tcBorders>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Адрес электронной площадки</w:t>
            </w:r>
          </w:p>
        </w:tc>
        <w:tc>
          <w:tcPr>
            <w:tcW w:w="5613" w:type="dxa"/>
            <w:tcBorders>
              <w:top w:val="nil"/>
            </w:tcBorders>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_______________________________________</w:t>
            </w:r>
          </w:p>
        </w:tc>
      </w:tr>
      <w:tr w:rsidR="00371C99" w:rsidRPr="00371C99">
        <w:tc>
          <w:tcPr>
            <w:tcW w:w="567" w:type="dxa"/>
            <w:vMerge w:val="restart"/>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4</w:t>
            </w:r>
          </w:p>
        </w:tc>
        <w:tc>
          <w:tcPr>
            <w:tcW w:w="2835" w:type="dxa"/>
            <w:tcBorders>
              <w:bottom w:val="nil"/>
            </w:tcBorders>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Аукционная комиссия</w:t>
            </w:r>
          </w:p>
        </w:tc>
        <w:tc>
          <w:tcPr>
            <w:tcW w:w="5613" w:type="dxa"/>
            <w:tcBorders>
              <w:bottom w:val="nil"/>
            </w:tcBorders>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Определена на основании решения организатора электронного аукциона</w:t>
            </w:r>
          </w:p>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_______________________________________</w:t>
            </w:r>
          </w:p>
          <w:p w:rsidR="005D202B" w:rsidRPr="00371C99" w:rsidRDefault="005D202B">
            <w:pPr>
              <w:pStyle w:val="ConsPlusNormal"/>
              <w:jc w:val="center"/>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lastRenderedPageBreak/>
              <w:t>(реквизиты документа)</w:t>
            </w:r>
          </w:p>
        </w:tc>
      </w:tr>
      <w:tr w:rsidR="00371C99" w:rsidRPr="00371C99">
        <w:tblPrEx>
          <w:tblBorders>
            <w:insideH w:val="nil"/>
          </w:tblBorders>
        </w:tblPrEx>
        <w:tc>
          <w:tcPr>
            <w:tcW w:w="567" w:type="dxa"/>
            <w:vMerge/>
          </w:tcPr>
          <w:p w:rsidR="005D202B" w:rsidRPr="00371C99" w:rsidRDefault="005D202B">
            <w:pPr>
              <w:pStyle w:val="ConsPlusNormal"/>
              <w:rPr>
                <w:rFonts w:ascii="Times New Roman" w:hAnsi="Times New Roman" w:cs="Times New Roman"/>
                <w:color w:val="000000" w:themeColor="text1"/>
                <w:sz w:val="24"/>
                <w:szCs w:val="24"/>
              </w:rPr>
            </w:pPr>
          </w:p>
        </w:tc>
        <w:tc>
          <w:tcPr>
            <w:tcW w:w="2835" w:type="dxa"/>
            <w:tcBorders>
              <w:top w:val="nil"/>
              <w:bottom w:val="nil"/>
            </w:tcBorders>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Контактная информация:</w:t>
            </w:r>
          </w:p>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Адрес</w:t>
            </w:r>
          </w:p>
        </w:tc>
        <w:tc>
          <w:tcPr>
            <w:tcW w:w="5613" w:type="dxa"/>
            <w:tcBorders>
              <w:top w:val="nil"/>
              <w:bottom w:val="nil"/>
            </w:tcBorders>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Почтовый адрес:</w:t>
            </w:r>
          </w:p>
        </w:tc>
      </w:tr>
      <w:tr w:rsidR="00371C99" w:rsidRPr="00371C99">
        <w:tc>
          <w:tcPr>
            <w:tcW w:w="567" w:type="dxa"/>
            <w:vMerge/>
          </w:tcPr>
          <w:p w:rsidR="005D202B" w:rsidRPr="00371C99" w:rsidRDefault="005D202B">
            <w:pPr>
              <w:pStyle w:val="ConsPlusNormal"/>
              <w:rPr>
                <w:rFonts w:ascii="Times New Roman" w:hAnsi="Times New Roman" w:cs="Times New Roman"/>
                <w:color w:val="000000" w:themeColor="text1"/>
                <w:sz w:val="24"/>
                <w:szCs w:val="24"/>
              </w:rPr>
            </w:pPr>
          </w:p>
        </w:tc>
        <w:tc>
          <w:tcPr>
            <w:tcW w:w="2835" w:type="dxa"/>
            <w:tcBorders>
              <w:top w:val="nil"/>
            </w:tcBorders>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Контактный телефон</w:t>
            </w:r>
          </w:p>
        </w:tc>
        <w:tc>
          <w:tcPr>
            <w:tcW w:w="5613" w:type="dxa"/>
            <w:tcBorders>
              <w:top w:val="nil"/>
            </w:tcBorders>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000 00 00</w:t>
            </w:r>
          </w:p>
        </w:tc>
      </w:tr>
      <w:tr w:rsidR="00371C99" w:rsidRPr="00371C99">
        <w:tc>
          <w:tcPr>
            <w:tcW w:w="567" w:type="dxa"/>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5</w:t>
            </w:r>
          </w:p>
        </w:tc>
        <w:tc>
          <w:tcPr>
            <w:tcW w:w="2835" w:type="dxa"/>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Реквизиты для перечисления задатка</w:t>
            </w:r>
          </w:p>
        </w:tc>
        <w:tc>
          <w:tcPr>
            <w:tcW w:w="5613" w:type="dxa"/>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ИНН</w:t>
            </w:r>
          </w:p>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КПП</w:t>
            </w:r>
          </w:p>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Р/счет</w:t>
            </w:r>
          </w:p>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Банк</w:t>
            </w:r>
          </w:p>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БИК</w:t>
            </w:r>
          </w:p>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ОГРН</w:t>
            </w:r>
          </w:p>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ОКПО</w:t>
            </w:r>
          </w:p>
          <w:p w:rsidR="005D202B" w:rsidRPr="00371C99" w:rsidRDefault="005D202B">
            <w:pPr>
              <w:pStyle w:val="ConsPlusNormal"/>
              <w:rPr>
                <w:rFonts w:ascii="Times New Roman" w:hAnsi="Times New Roman" w:cs="Times New Roman"/>
                <w:color w:val="000000" w:themeColor="text1"/>
                <w:sz w:val="24"/>
                <w:szCs w:val="24"/>
              </w:rPr>
            </w:pPr>
            <w:hyperlink r:id="rId13">
              <w:r w:rsidRPr="00371C99">
                <w:rPr>
                  <w:rFonts w:ascii="Times New Roman" w:hAnsi="Times New Roman" w:cs="Times New Roman"/>
                  <w:color w:val="000000" w:themeColor="text1"/>
                  <w:sz w:val="24"/>
                  <w:szCs w:val="24"/>
                </w:rPr>
                <w:t>ОКВЭД</w:t>
              </w:r>
            </w:hyperlink>
          </w:p>
          <w:p w:rsidR="005D202B" w:rsidRPr="00371C99" w:rsidRDefault="005D202B">
            <w:pPr>
              <w:pStyle w:val="ConsPlusNormal"/>
              <w:rPr>
                <w:rFonts w:ascii="Times New Roman" w:hAnsi="Times New Roman" w:cs="Times New Roman"/>
                <w:color w:val="000000" w:themeColor="text1"/>
                <w:sz w:val="24"/>
                <w:szCs w:val="24"/>
              </w:rPr>
            </w:pPr>
            <w:hyperlink r:id="rId14">
              <w:r w:rsidRPr="00371C99">
                <w:rPr>
                  <w:rFonts w:ascii="Times New Roman" w:hAnsi="Times New Roman" w:cs="Times New Roman"/>
                  <w:color w:val="000000" w:themeColor="text1"/>
                  <w:sz w:val="24"/>
                  <w:szCs w:val="24"/>
                </w:rPr>
                <w:t>ОКТМО</w:t>
              </w:r>
            </w:hyperlink>
          </w:p>
        </w:tc>
      </w:tr>
      <w:tr w:rsidR="00371C99" w:rsidRPr="00371C99">
        <w:tc>
          <w:tcPr>
            <w:tcW w:w="567" w:type="dxa"/>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6</w:t>
            </w:r>
          </w:p>
        </w:tc>
        <w:tc>
          <w:tcPr>
            <w:tcW w:w="2835" w:type="dxa"/>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Начальная (минимальная) цена договора (цена лота)</w:t>
            </w:r>
          </w:p>
        </w:tc>
        <w:tc>
          <w:tcPr>
            <w:tcW w:w="5613" w:type="dxa"/>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Начальная (минимальная) цена договора (цена лота) устанавливается в размере ___________</w:t>
            </w:r>
          </w:p>
        </w:tc>
      </w:tr>
      <w:tr w:rsidR="00371C99" w:rsidRPr="00371C99">
        <w:tc>
          <w:tcPr>
            <w:tcW w:w="567" w:type="dxa"/>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7</w:t>
            </w:r>
          </w:p>
        </w:tc>
        <w:tc>
          <w:tcPr>
            <w:tcW w:w="2835" w:type="dxa"/>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"Шаг аукциона"</w:t>
            </w:r>
          </w:p>
        </w:tc>
        <w:tc>
          <w:tcPr>
            <w:tcW w:w="5613" w:type="dxa"/>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"Шаг аукциона" составляет 5% (пять процентов) от начальной (минимальной) цены договора (цены лота)</w:t>
            </w:r>
          </w:p>
        </w:tc>
      </w:tr>
      <w:tr w:rsidR="00371C99" w:rsidRPr="00371C99">
        <w:tc>
          <w:tcPr>
            <w:tcW w:w="567" w:type="dxa"/>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8</w:t>
            </w:r>
          </w:p>
        </w:tc>
        <w:tc>
          <w:tcPr>
            <w:tcW w:w="2835" w:type="dxa"/>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
        </w:tc>
        <w:tc>
          <w:tcPr>
            <w:tcW w:w="5613" w:type="dxa"/>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Место размещения рекламной конструкции согласно схеме размещения рекламных конструкций, утвержденной _______________</w:t>
            </w:r>
          </w:p>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_________, размещенной на официальном сайте администрации муниципального образования www.__________, опубликованной _________</w:t>
            </w:r>
          </w:p>
        </w:tc>
      </w:tr>
      <w:tr w:rsidR="00371C99" w:rsidRPr="00371C99">
        <w:tc>
          <w:tcPr>
            <w:tcW w:w="567" w:type="dxa"/>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9</w:t>
            </w:r>
          </w:p>
        </w:tc>
        <w:tc>
          <w:tcPr>
            <w:tcW w:w="2835" w:type="dxa"/>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Порядок, форма и срок предоставления разъяснений положений извещения о проведении электронного аукциона</w:t>
            </w:r>
          </w:p>
        </w:tc>
        <w:tc>
          <w:tcPr>
            <w:tcW w:w="5613" w:type="dxa"/>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позднее чем за пять дней до даты окончания срока подачи заявок на участие в электронном аукционе.</w:t>
            </w:r>
          </w:p>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Организатор электронного аукциона обязан ответить на запрос в течение двух рабочих дней с даты поступления указанного запроса и предоставить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371C99" w:rsidRPr="00371C99">
        <w:tc>
          <w:tcPr>
            <w:tcW w:w="567" w:type="dxa"/>
            <w:vMerge w:val="restart"/>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lastRenderedPageBreak/>
              <w:t>10</w:t>
            </w:r>
          </w:p>
        </w:tc>
        <w:tc>
          <w:tcPr>
            <w:tcW w:w="2835" w:type="dxa"/>
            <w:tcBorders>
              <w:bottom w:val="nil"/>
            </w:tcBorders>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Дата и время начала подачи заявок на участие в электронном аукционе</w:t>
            </w:r>
          </w:p>
        </w:tc>
        <w:tc>
          <w:tcPr>
            <w:tcW w:w="5613" w:type="dxa"/>
            <w:tcBorders>
              <w:bottom w:val="nil"/>
            </w:tcBorders>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С ___ час. ___ мин. по московскому времени</w:t>
            </w:r>
          </w:p>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"____" __________ 20___ г.</w:t>
            </w:r>
          </w:p>
        </w:tc>
      </w:tr>
      <w:tr w:rsidR="00371C99" w:rsidRPr="00371C99">
        <w:tblPrEx>
          <w:tblBorders>
            <w:insideH w:val="nil"/>
          </w:tblBorders>
        </w:tblPrEx>
        <w:tc>
          <w:tcPr>
            <w:tcW w:w="567" w:type="dxa"/>
            <w:vMerge/>
          </w:tcPr>
          <w:p w:rsidR="005D202B" w:rsidRPr="00371C99" w:rsidRDefault="005D202B">
            <w:pPr>
              <w:pStyle w:val="ConsPlusNormal"/>
              <w:rPr>
                <w:rFonts w:ascii="Times New Roman" w:hAnsi="Times New Roman" w:cs="Times New Roman"/>
                <w:color w:val="000000" w:themeColor="text1"/>
                <w:sz w:val="24"/>
                <w:szCs w:val="24"/>
              </w:rPr>
            </w:pPr>
          </w:p>
        </w:tc>
        <w:tc>
          <w:tcPr>
            <w:tcW w:w="2835" w:type="dxa"/>
            <w:tcBorders>
              <w:top w:val="nil"/>
              <w:bottom w:val="nil"/>
            </w:tcBorders>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Дата и время окончания подачи заявок на участие в электронном аукционе</w:t>
            </w:r>
          </w:p>
        </w:tc>
        <w:tc>
          <w:tcPr>
            <w:tcW w:w="5613" w:type="dxa"/>
            <w:tcBorders>
              <w:top w:val="nil"/>
              <w:bottom w:val="nil"/>
            </w:tcBorders>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До ___ час. ___ мин. по московскому времени</w:t>
            </w:r>
          </w:p>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"___" __________ 20___ г.</w:t>
            </w:r>
          </w:p>
        </w:tc>
      </w:tr>
      <w:tr w:rsidR="00371C99" w:rsidRPr="00371C99">
        <w:tc>
          <w:tcPr>
            <w:tcW w:w="567" w:type="dxa"/>
            <w:vMerge/>
          </w:tcPr>
          <w:p w:rsidR="005D202B" w:rsidRPr="00371C99" w:rsidRDefault="005D202B">
            <w:pPr>
              <w:pStyle w:val="ConsPlusNormal"/>
              <w:rPr>
                <w:rFonts w:ascii="Times New Roman" w:hAnsi="Times New Roman" w:cs="Times New Roman"/>
                <w:color w:val="000000" w:themeColor="text1"/>
                <w:sz w:val="24"/>
                <w:szCs w:val="24"/>
              </w:rPr>
            </w:pPr>
          </w:p>
        </w:tc>
        <w:tc>
          <w:tcPr>
            <w:tcW w:w="2835" w:type="dxa"/>
            <w:tcBorders>
              <w:top w:val="nil"/>
            </w:tcBorders>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Адрес электронной площадки для подачи заявок на участие в электронном аукционе</w:t>
            </w:r>
          </w:p>
        </w:tc>
        <w:tc>
          <w:tcPr>
            <w:tcW w:w="5613" w:type="dxa"/>
            <w:tcBorders>
              <w:top w:val="nil"/>
            </w:tcBorders>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Адрес: __________________________________</w:t>
            </w:r>
          </w:p>
        </w:tc>
      </w:tr>
      <w:tr w:rsidR="00371C99" w:rsidRPr="00371C99">
        <w:tc>
          <w:tcPr>
            <w:tcW w:w="567" w:type="dxa"/>
            <w:vMerge w:val="restart"/>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11</w:t>
            </w:r>
          </w:p>
        </w:tc>
        <w:tc>
          <w:tcPr>
            <w:tcW w:w="2835" w:type="dxa"/>
            <w:tcBorders>
              <w:bottom w:val="nil"/>
            </w:tcBorders>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Срок рассмотрения заявок на участие в электронном аукционе</w:t>
            </w:r>
          </w:p>
        </w:tc>
        <w:tc>
          <w:tcPr>
            <w:tcW w:w="5613" w:type="dxa"/>
            <w:tcBorders>
              <w:bottom w:val="nil"/>
            </w:tcBorders>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Осуществляется аукционной комиссией</w:t>
            </w:r>
          </w:p>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с ___ час. ___ мин. по московскому времени "___" __________ 20___ г.</w:t>
            </w:r>
          </w:p>
        </w:tc>
      </w:tr>
      <w:tr w:rsidR="00371C99" w:rsidRPr="00371C99">
        <w:tblPrEx>
          <w:tblBorders>
            <w:insideH w:val="nil"/>
          </w:tblBorders>
        </w:tblPrEx>
        <w:tc>
          <w:tcPr>
            <w:tcW w:w="567" w:type="dxa"/>
            <w:vMerge/>
          </w:tcPr>
          <w:p w:rsidR="005D202B" w:rsidRPr="00371C99" w:rsidRDefault="005D202B">
            <w:pPr>
              <w:pStyle w:val="ConsPlusNormal"/>
              <w:rPr>
                <w:rFonts w:ascii="Times New Roman" w:hAnsi="Times New Roman" w:cs="Times New Roman"/>
                <w:color w:val="000000" w:themeColor="text1"/>
                <w:sz w:val="24"/>
                <w:szCs w:val="24"/>
              </w:rPr>
            </w:pPr>
          </w:p>
        </w:tc>
        <w:tc>
          <w:tcPr>
            <w:tcW w:w="2835" w:type="dxa"/>
            <w:tcBorders>
              <w:top w:val="nil"/>
              <w:bottom w:val="nil"/>
            </w:tcBorders>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Срок окончания рассмотрения заявок на участие в аукционе</w:t>
            </w:r>
          </w:p>
        </w:tc>
        <w:tc>
          <w:tcPr>
            <w:tcW w:w="5613" w:type="dxa"/>
            <w:tcBorders>
              <w:top w:val="nil"/>
              <w:bottom w:val="nil"/>
            </w:tcBorders>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До ___ час. ____ мин. по московскому времени "___" _______ 20___ г.</w:t>
            </w:r>
          </w:p>
        </w:tc>
      </w:tr>
      <w:tr w:rsidR="00371C99" w:rsidRPr="00371C99">
        <w:tc>
          <w:tcPr>
            <w:tcW w:w="567" w:type="dxa"/>
            <w:vMerge/>
          </w:tcPr>
          <w:p w:rsidR="005D202B" w:rsidRPr="00371C99" w:rsidRDefault="005D202B">
            <w:pPr>
              <w:pStyle w:val="ConsPlusNormal"/>
              <w:rPr>
                <w:rFonts w:ascii="Times New Roman" w:hAnsi="Times New Roman" w:cs="Times New Roman"/>
                <w:color w:val="000000" w:themeColor="text1"/>
                <w:sz w:val="24"/>
                <w:szCs w:val="24"/>
              </w:rPr>
            </w:pPr>
          </w:p>
        </w:tc>
        <w:tc>
          <w:tcPr>
            <w:tcW w:w="2835" w:type="dxa"/>
            <w:tcBorders>
              <w:top w:val="nil"/>
            </w:tcBorders>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Уведомление лиц, подавших заявки на участие в электронном аукционе, об их допуске (отказе в допуске) к участию в аукционе</w:t>
            </w:r>
          </w:p>
        </w:tc>
        <w:tc>
          <w:tcPr>
            <w:tcW w:w="5613" w:type="dxa"/>
            <w:tcBorders>
              <w:top w:val="nil"/>
            </w:tcBorders>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заседании аукционной комиссии членами, в срок не позднее даты окончания срока рассмотрения данных заявок.</w:t>
            </w:r>
          </w:p>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а также обеспечивает его размещение на сайте ЕПТ МО, электронной площадке.</w:t>
            </w:r>
          </w:p>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В течение одного часа со дня 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tc>
      </w:tr>
      <w:tr w:rsidR="00371C99" w:rsidRPr="00371C99">
        <w:tc>
          <w:tcPr>
            <w:tcW w:w="567" w:type="dxa"/>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12</w:t>
            </w:r>
          </w:p>
        </w:tc>
        <w:tc>
          <w:tcPr>
            <w:tcW w:w="2835" w:type="dxa"/>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Адрес электронной площадки проведения электронного аукциона, дата проведения электронного аукциона</w:t>
            </w:r>
          </w:p>
        </w:tc>
        <w:tc>
          <w:tcPr>
            <w:tcW w:w="5613" w:type="dxa"/>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Адрес: ________________________________.</w:t>
            </w:r>
          </w:p>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_____ час. ____ мин. по московскому времени "____" __________ 20___ г.</w:t>
            </w:r>
          </w:p>
        </w:tc>
      </w:tr>
      <w:tr w:rsidR="00371C99" w:rsidRPr="00371C99">
        <w:tc>
          <w:tcPr>
            <w:tcW w:w="567" w:type="dxa"/>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13</w:t>
            </w:r>
          </w:p>
        </w:tc>
        <w:tc>
          <w:tcPr>
            <w:tcW w:w="2835" w:type="dxa"/>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Порядок определения победителя электронного аукциона</w:t>
            </w:r>
          </w:p>
        </w:tc>
        <w:tc>
          <w:tcPr>
            <w:tcW w:w="5613" w:type="dxa"/>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w:t>
            </w:r>
          </w:p>
        </w:tc>
      </w:tr>
      <w:tr w:rsidR="00371C99" w:rsidRPr="00371C99">
        <w:tc>
          <w:tcPr>
            <w:tcW w:w="567" w:type="dxa"/>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14</w:t>
            </w:r>
          </w:p>
        </w:tc>
        <w:tc>
          <w:tcPr>
            <w:tcW w:w="2835" w:type="dxa"/>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Срок заключения договора</w:t>
            </w:r>
          </w:p>
        </w:tc>
        <w:tc>
          <w:tcPr>
            <w:tcW w:w="5613" w:type="dxa"/>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tc>
      </w:tr>
      <w:tr w:rsidR="00371C99" w:rsidRPr="00371C99">
        <w:tc>
          <w:tcPr>
            <w:tcW w:w="567" w:type="dxa"/>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lastRenderedPageBreak/>
              <w:t>15</w:t>
            </w:r>
          </w:p>
        </w:tc>
        <w:tc>
          <w:tcPr>
            <w:tcW w:w="2835" w:type="dxa"/>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Срок подписания победителем договора</w:t>
            </w:r>
          </w:p>
        </w:tc>
        <w:tc>
          <w:tcPr>
            <w:tcW w:w="5613" w:type="dxa"/>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371C99" w:rsidRPr="00371C99">
        <w:tc>
          <w:tcPr>
            <w:tcW w:w="567" w:type="dxa"/>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16</w:t>
            </w:r>
          </w:p>
        </w:tc>
        <w:tc>
          <w:tcPr>
            <w:tcW w:w="2835" w:type="dxa"/>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Форма, сроки и порядок оплаты по договору</w:t>
            </w:r>
          </w:p>
        </w:tc>
        <w:tc>
          <w:tcPr>
            <w:tcW w:w="5613" w:type="dxa"/>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Форма, сроки и порядок оплаты определены проектом договора</w:t>
            </w:r>
          </w:p>
        </w:tc>
      </w:tr>
      <w:tr w:rsidR="00371C99" w:rsidRPr="00371C99">
        <w:tc>
          <w:tcPr>
            <w:tcW w:w="567" w:type="dxa"/>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17</w:t>
            </w:r>
          </w:p>
        </w:tc>
        <w:tc>
          <w:tcPr>
            <w:tcW w:w="2835" w:type="dxa"/>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Решение об отказе от проведения электронного аукциона</w:t>
            </w:r>
          </w:p>
        </w:tc>
        <w:tc>
          <w:tcPr>
            <w:tcW w:w="5613" w:type="dxa"/>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Организатор электронного аукциона размещает решение об отказе от проведения электронного аукциона на официальном сайте, а также обеспечивает его размещение на сайте ЕПТ МО, электронной площадке в течение 1 (одного) дня с даты принятия решения об отказе от проведения электронного аукциона. В течение 2 (двух) рабочих дней с даты принятия указанного решения организатор электронного аукциона направляет соответствующие уведомления всем заявителям и разблокирует денежные средства, в отношении которых осуществлено блокирование операций по счету заявителя (участника).</w:t>
            </w:r>
          </w:p>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371C99" w:rsidRPr="00371C99">
        <w:tc>
          <w:tcPr>
            <w:tcW w:w="567" w:type="dxa"/>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18</w:t>
            </w:r>
          </w:p>
        </w:tc>
        <w:tc>
          <w:tcPr>
            <w:tcW w:w="2835" w:type="dxa"/>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Решение о внесении изменений в извещение о проведении электронного аукциона</w:t>
            </w:r>
          </w:p>
        </w:tc>
        <w:tc>
          <w:tcPr>
            <w:tcW w:w="5613" w:type="dxa"/>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Организатор электронного аукциона вправе принять решение о внесении изменений в извещении о проведении электронного аукциона не позднее чем за 3 (три) дня до даты окончания срока подачи заявок на участие в электронном аукционе. В течение одного дня с даты принятия указанного решения организатор электронного аукциона размещает такие изменения на официальном сайте, а также обеспечивает их размещение на сайте ЕПТ МО, электронной площадке. 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w:t>
            </w:r>
          </w:p>
        </w:tc>
      </w:tr>
    </w:tbl>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center"/>
        <w:outlineLvl w:val="2"/>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2. Перечень лотов, начальной (минимальной) цены лота,</w:t>
      </w:r>
    </w:p>
    <w:p w:rsidR="005D202B" w:rsidRPr="00371C99" w:rsidRDefault="005D202B">
      <w:pPr>
        <w:pStyle w:val="ConsPlusNormal"/>
        <w:jc w:val="center"/>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срок действия договоров</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Лот N 1</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rPr>
          <w:rFonts w:ascii="Times New Roman" w:hAnsi="Times New Roman" w:cs="Times New Roman"/>
          <w:color w:val="000000" w:themeColor="text1"/>
          <w:sz w:val="24"/>
          <w:szCs w:val="24"/>
        </w:rPr>
        <w:sectPr w:rsidR="005D202B" w:rsidRPr="00371C99" w:rsidSect="00371C99">
          <w:type w:val="continuous"/>
          <w:pgSz w:w="11906" w:h="16838"/>
          <w:pgMar w:top="720" w:right="720" w:bottom="720" w:left="72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1757"/>
        <w:gridCol w:w="1587"/>
        <w:gridCol w:w="680"/>
        <w:gridCol w:w="737"/>
        <w:gridCol w:w="1247"/>
        <w:gridCol w:w="1531"/>
        <w:gridCol w:w="1191"/>
        <w:gridCol w:w="2154"/>
        <w:gridCol w:w="2041"/>
        <w:gridCol w:w="1871"/>
      </w:tblGrid>
      <w:tr w:rsidR="00371C99" w:rsidRPr="00371C99">
        <w:tc>
          <w:tcPr>
            <w:tcW w:w="581" w:type="dxa"/>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lastRenderedPageBreak/>
              <w:t>N п/п</w:t>
            </w:r>
          </w:p>
        </w:tc>
        <w:tc>
          <w:tcPr>
            <w:tcW w:w="1757" w:type="dxa"/>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Адрес установки и эксплуатации</w:t>
            </w:r>
          </w:p>
        </w:tc>
        <w:tc>
          <w:tcPr>
            <w:tcW w:w="1587" w:type="dxa"/>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N РК в схеме размещения РК</w:t>
            </w:r>
          </w:p>
        </w:tc>
        <w:tc>
          <w:tcPr>
            <w:tcW w:w="680" w:type="dxa"/>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Вид РК</w:t>
            </w:r>
          </w:p>
        </w:tc>
        <w:tc>
          <w:tcPr>
            <w:tcW w:w="737" w:type="dxa"/>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Тип РК</w:t>
            </w:r>
          </w:p>
        </w:tc>
        <w:tc>
          <w:tcPr>
            <w:tcW w:w="1247" w:type="dxa"/>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Размер одной стороны РК</w:t>
            </w:r>
          </w:p>
        </w:tc>
        <w:tc>
          <w:tcPr>
            <w:tcW w:w="1531" w:type="dxa"/>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Количество сторон РК</w:t>
            </w:r>
          </w:p>
        </w:tc>
        <w:tc>
          <w:tcPr>
            <w:tcW w:w="1191" w:type="dxa"/>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Общая площадь РК</w:t>
            </w:r>
          </w:p>
        </w:tc>
        <w:tc>
          <w:tcPr>
            <w:tcW w:w="2154" w:type="dxa"/>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Технологические характеристики РК</w:t>
            </w:r>
          </w:p>
        </w:tc>
        <w:tc>
          <w:tcPr>
            <w:tcW w:w="2041" w:type="dxa"/>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Собственник или законный владелец имущества, к которому присоединяется РК</w:t>
            </w:r>
          </w:p>
        </w:tc>
        <w:tc>
          <w:tcPr>
            <w:tcW w:w="1871" w:type="dxa"/>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Начальная (минимальная) цена лота</w:t>
            </w:r>
          </w:p>
        </w:tc>
      </w:tr>
      <w:tr w:rsidR="00371C99" w:rsidRPr="00371C99">
        <w:tc>
          <w:tcPr>
            <w:tcW w:w="581" w:type="dxa"/>
          </w:tcPr>
          <w:p w:rsidR="005D202B" w:rsidRPr="00371C99" w:rsidRDefault="005D202B">
            <w:pPr>
              <w:pStyle w:val="ConsPlusNormal"/>
              <w:rPr>
                <w:rFonts w:ascii="Times New Roman" w:hAnsi="Times New Roman" w:cs="Times New Roman"/>
                <w:color w:val="000000" w:themeColor="text1"/>
                <w:sz w:val="24"/>
                <w:szCs w:val="24"/>
              </w:rPr>
            </w:pPr>
          </w:p>
        </w:tc>
        <w:tc>
          <w:tcPr>
            <w:tcW w:w="1757" w:type="dxa"/>
          </w:tcPr>
          <w:p w:rsidR="005D202B" w:rsidRPr="00371C99" w:rsidRDefault="005D202B">
            <w:pPr>
              <w:pStyle w:val="ConsPlusNormal"/>
              <w:rPr>
                <w:rFonts w:ascii="Times New Roman" w:hAnsi="Times New Roman" w:cs="Times New Roman"/>
                <w:color w:val="000000" w:themeColor="text1"/>
                <w:sz w:val="24"/>
                <w:szCs w:val="24"/>
              </w:rPr>
            </w:pPr>
          </w:p>
        </w:tc>
        <w:tc>
          <w:tcPr>
            <w:tcW w:w="1587" w:type="dxa"/>
          </w:tcPr>
          <w:p w:rsidR="005D202B" w:rsidRPr="00371C99" w:rsidRDefault="005D202B">
            <w:pPr>
              <w:pStyle w:val="ConsPlusNormal"/>
              <w:rPr>
                <w:rFonts w:ascii="Times New Roman" w:hAnsi="Times New Roman" w:cs="Times New Roman"/>
                <w:color w:val="000000" w:themeColor="text1"/>
                <w:sz w:val="24"/>
                <w:szCs w:val="24"/>
              </w:rPr>
            </w:pPr>
          </w:p>
        </w:tc>
        <w:tc>
          <w:tcPr>
            <w:tcW w:w="680" w:type="dxa"/>
          </w:tcPr>
          <w:p w:rsidR="005D202B" w:rsidRPr="00371C99" w:rsidRDefault="005D202B">
            <w:pPr>
              <w:pStyle w:val="ConsPlusNormal"/>
              <w:rPr>
                <w:rFonts w:ascii="Times New Roman" w:hAnsi="Times New Roman" w:cs="Times New Roman"/>
                <w:color w:val="000000" w:themeColor="text1"/>
                <w:sz w:val="24"/>
                <w:szCs w:val="24"/>
              </w:rPr>
            </w:pPr>
          </w:p>
        </w:tc>
        <w:tc>
          <w:tcPr>
            <w:tcW w:w="737" w:type="dxa"/>
          </w:tcPr>
          <w:p w:rsidR="005D202B" w:rsidRPr="00371C99" w:rsidRDefault="005D202B">
            <w:pPr>
              <w:pStyle w:val="ConsPlusNormal"/>
              <w:rPr>
                <w:rFonts w:ascii="Times New Roman" w:hAnsi="Times New Roman" w:cs="Times New Roman"/>
                <w:color w:val="000000" w:themeColor="text1"/>
                <w:sz w:val="24"/>
                <w:szCs w:val="24"/>
              </w:rPr>
            </w:pPr>
          </w:p>
        </w:tc>
        <w:tc>
          <w:tcPr>
            <w:tcW w:w="1247" w:type="dxa"/>
          </w:tcPr>
          <w:p w:rsidR="005D202B" w:rsidRPr="00371C99" w:rsidRDefault="005D202B">
            <w:pPr>
              <w:pStyle w:val="ConsPlusNormal"/>
              <w:rPr>
                <w:rFonts w:ascii="Times New Roman" w:hAnsi="Times New Roman" w:cs="Times New Roman"/>
                <w:color w:val="000000" w:themeColor="text1"/>
                <w:sz w:val="24"/>
                <w:szCs w:val="24"/>
              </w:rPr>
            </w:pPr>
          </w:p>
        </w:tc>
        <w:tc>
          <w:tcPr>
            <w:tcW w:w="1531" w:type="dxa"/>
          </w:tcPr>
          <w:p w:rsidR="005D202B" w:rsidRPr="00371C99" w:rsidRDefault="005D202B">
            <w:pPr>
              <w:pStyle w:val="ConsPlusNormal"/>
              <w:rPr>
                <w:rFonts w:ascii="Times New Roman" w:hAnsi="Times New Roman" w:cs="Times New Roman"/>
                <w:color w:val="000000" w:themeColor="text1"/>
                <w:sz w:val="24"/>
                <w:szCs w:val="24"/>
              </w:rPr>
            </w:pPr>
          </w:p>
        </w:tc>
        <w:tc>
          <w:tcPr>
            <w:tcW w:w="1191" w:type="dxa"/>
          </w:tcPr>
          <w:p w:rsidR="005D202B" w:rsidRPr="00371C99" w:rsidRDefault="005D202B">
            <w:pPr>
              <w:pStyle w:val="ConsPlusNormal"/>
              <w:rPr>
                <w:rFonts w:ascii="Times New Roman" w:hAnsi="Times New Roman" w:cs="Times New Roman"/>
                <w:color w:val="000000" w:themeColor="text1"/>
                <w:sz w:val="24"/>
                <w:szCs w:val="24"/>
              </w:rPr>
            </w:pPr>
          </w:p>
        </w:tc>
        <w:tc>
          <w:tcPr>
            <w:tcW w:w="2154" w:type="dxa"/>
          </w:tcPr>
          <w:p w:rsidR="005D202B" w:rsidRPr="00371C99" w:rsidRDefault="005D202B">
            <w:pPr>
              <w:pStyle w:val="ConsPlusNormal"/>
              <w:rPr>
                <w:rFonts w:ascii="Times New Roman" w:hAnsi="Times New Roman" w:cs="Times New Roman"/>
                <w:color w:val="000000" w:themeColor="text1"/>
                <w:sz w:val="24"/>
                <w:szCs w:val="24"/>
              </w:rPr>
            </w:pPr>
          </w:p>
        </w:tc>
        <w:tc>
          <w:tcPr>
            <w:tcW w:w="2041" w:type="dxa"/>
          </w:tcPr>
          <w:p w:rsidR="005D202B" w:rsidRPr="00371C99" w:rsidRDefault="005D202B">
            <w:pPr>
              <w:pStyle w:val="ConsPlusNormal"/>
              <w:rPr>
                <w:rFonts w:ascii="Times New Roman" w:hAnsi="Times New Roman" w:cs="Times New Roman"/>
                <w:color w:val="000000" w:themeColor="text1"/>
                <w:sz w:val="24"/>
                <w:szCs w:val="24"/>
              </w:rPr>
            </w:pPr>
          </w:p>
        </w:tc>
        <w:tc>
          <w:tcPr>
            <w:tcW w:w="1871" w:type="dxa"/>
          </w:tcPr>
          <w:p w:rsidR="005D202B" w:rsidRPr="00371C99" w:rsidRDefault="005D202B">
            <w:pPr>
              <w:pStyle w:val="ConsPlusNormal"/>
              <w:rPr>
                <w:rFonts w:ascii="Times New Roman" w:hAnsi="Times New Roman" w:cs="Times New Roman"/>
                <w:color w:val="000000" w:themeColor="text1"/>
                <w:sz w:val="24"/>
                <w:szCs w:val="24"/>
              </w:rPr>
            </w:pPr>
          </w:p>
        </w:tc>
      </w:tr>
    </w:tbl>
    <w:p w:rsidR="005D202B" w:rsidRPr="00371C99" w:rsidRDefault="005D202B">
      <w:pPr>
        <w:pStyle w:val="ConsPlusNormal"/>
        <w:rPr>
          <w:rFonts w:ascii="Times New Roman" w:hAnsi="Times New Roman" w:cs="Times New Roman"/>
          <w:color w:val="000000" w:themeColor="text1"/>
          <w:sz w:val="24"/>
          <w:szCs w:val="24"/>
        </w:rPr>
        <w:sectPr w:rsidR="005D202B" w:rsidRPr="00371C99" w:rsidSect="00371C99">
          <w:type w:val="continuous"/>
          <w:pgSz w:w="16838" w:h="11905" w:orient="landscape"/>
          <w:pgMar w:top="720" w:right="720" w:bottom="720" w:left="720" w:header="0" w:footer="0" w:gutter="0"/>
          <w:cols w:space="720"/>
          <w:titlePg/>
        </w:sectPr>
      </w:pP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Начальная (минимальная) цена лота N 1 ___ (___) руб. "Шаг аукциона" по лоту N 1 - ___ (___) руб.</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Размер задатка по лоту N 1 - ___ (___) руб.</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center"/>
        <w:outlineLvl w:val="2"/>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3. Порядок подачи заявок на участие в электронном аукционе</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3.1. Подача заявок 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регламентом электронной площадки и осуществляется без взимания платы.</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3.2. Заявка подается в срок, который установлен в извещении о проведении электронного аукциона.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3.3. Заявитель вправе подать в отношении одного лота только одну заявку. В случае подачи одним заявителем заявок по нескольким лотам на каждый лот оформляется отдельная заявка.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3.4. Заявка направляется заявителем оператору электронной площадки в форме электронного документа. Поступление указанной заявки является поручением о блокировке операций по счету такого заявителя, открытому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3.5. </w:t>
      </w:r>
      <w:hyperlink w:anchor="P531">
        <w:r w:rsidRPr="00371C99">
          <w:rPr>
            <w:rFonts w:ascii="Times New Roman" w:hAnsi="Times New Roman" w:cs="Times New Roman"/>
            <w:color w:val="000000" w:themeColor="text1"/>
            <w:sz w:val="24"/>
            <w:szCs w:val="24"/>
          </w:rPr>
          <w:t>Заявка</w:t>
        </w:r>
      </w:hyperlink>
      <w:r w:rsidRPr="00371C99">
        <w:rPr>
          <w:rFonts w:ascii="Times New Roman" w:hAnsi="Times New Roman" w:cs="Times New Roman"/>
          <w:color w:val="000000" w:themeColor="text1"/>
          <w:sz w:val="24"/>
          <w:szCs w:val="24"/>
        </w:rPr>
        <w:t xml:space="preserve"> оформляется по форме согласно приложению к извещению о проведении электронного аукциона и должна содержать:</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1) согласие участника электронного аукциона с условиями, указанными в извещении о проведении электронного аукциона;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2) обязательство заявителя в случае признания его победителем электронного аукциона подписать договор в установленные извещением о проведении электронного аукциона сроки;</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3) согласие на блокирование денежных средств, находящихся на счете заявителя, открытом для проведения операций по обеспечению участия в электронном аукционе;</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4) сведения и документы о заявителе, подавшем такую заявку:</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для субъектов малого и среднего предпринимательства декларацию, подтверждающую статус таких субъектов (в случае, если аукцион проводится среди указанных субъектов);</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платежный документ (или надлежащим образом заверенную копию документа), подтверждающий внесение заявителем задатка в обеспечение заявки.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сведения (реквизиты) заявителя для возвращения перечисленного задатка в случаях, когда организатор электронного аукциона обязан его вернуть заявителю;</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5) уведомление заявителя о достоверности представленной информации.</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3.6. В случае если аукцион проводится среди субъектов малого и среднего предпринимательства, организатор аукциона осуществляет проверку наличия сведений о таких юридических лицах и </w:t>
      </w:r>
      <w:r w:rsidRPr="00371C99">
        <w:rPr>
          <w:rFonts w:ascii="Times New Roman" w:hAnsi="Times New Roman" w:cs="Times New Roman"/>
          <w:color w:val="000000" w:themeColor="text1"/>
          <w:sz w:val="24"/>
          <w:szCs w:val="24"/>
        </w:rPr>
        <w:lastRenderedPageBreak/>
        <w:t>индивидуальных предпринимателях в едином реестре субъектов малого и среднего предпринимательства.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3.7. В заявку не включаются сведения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сведения о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Изменение заявки допускается только путем подачи заявителем новой заявки в установленные в извещении о проведении электронного аукциона сроки, при этом первоначальная заявка на участие в электронном аукционе должна быть отозвана.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3.8. Прием заявок прекращается не позднее даты окончания срока подачи заявок.</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3.9. Оператор электронной площадки отказывает в приеме заявки в случае:</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предоставления заявки, подписанной электронной цифровой подписью лица, не имеющего право действовать от имени заявителя;</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отсутствия на счете заявителя, подавшего заявку на участие в электронном аукционе, предназначенном для проведения операций по обеспечению участия в электронном аукционе, денежных средств в размере суммы задатка, в отношении которых не осуществлено блокирование операций по счету оператором электронной площадки;</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подачи одним заявителем двух и более заявок в отношении одного лота. В этом случае заявителю возвращаются все поданные заявки;</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получения оператором электронной площадки заявки после дня и времени окончания срока подачи заявок.</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Отказ в приеме заявки по иным основаниям не допускается.</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3.10. Порядок регистрации заявок осуществляется в соответствии с Регламентом электронной площадки.</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3.11. Заявки с прилагаемыми к ним документами, поданные с нарушением установленного срока подачи заявок, а также заявки с незаполненными полями на электронной площадке не регистрируются программными средствами.</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3.12.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3.13. В случае отзыва заявки заявителем в срок позднее дня окончания срока приема заявок оператор электронной площадки прекращает блокировку операций по счету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3.14.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3.15. 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 </w:t>
      </w:r>
      <w:r w:rsidRPr="00371C99">
        <w:rPr>
          <w:rFonts w:ascii="Times New Roman" w:hAnsi="Times New Roman" w:cs="Times New Roman"/>
          <w:color w:val="000000" w:themeColor="text1"/>
          <w:sz w:val="24"/>
          <w:szCs w:val="24"/>
        </w:rPr>
        <w:lastRenderedPageBreak/>
        <w:t>подавшему заявку на участие в электронном аукционе, ее получение с указанием присвоенного ей порядкового номера.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3.16. Заявки направляются оператором электронной площадки организатору электронного аукциона в течение одного часа со дня окончания срока приема заявок.</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center"/>
        <w:outlineLvl w:val="2"/>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4. Обеспечение заявок на участие в электронном аукционе</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4.1. Обеспечение заявок на участие в электронном аукционе представляется в виде задатка.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4.2. Для выполнения условий об электронном аукционе и допуска к участию в электронном аукционе каждый заявитель перечисляет на электронную площадку задаток в размере 10% от начальной (минимальной) цены договора (цены лота).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4.3. Внесение задатка подтверждается отдельным платежным документом (по каждому лоту), надлежащим образом заверенная копия которого прикладывается к заявке на участие в электронном аукционе.</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4.4. Сумма задатка, внесенного участником, с которым заключен договор, засчитывается в счет оплаты договора.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4.5. Победителю электронного аукциона, уклонившемуся от заключения договора по результатам электронного аукциона, задаток не возвращается.</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4.6. Задаток должен быть перечислен в срок, обеспечивающий его поступление на расчетный счет организатора электронного аукциона не позднее даты окончания срока рассмотрения заявок.</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center"/>
        <w:outlineLvl w:val="2"/>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5. Порядок проведения электронного аукциона</w:t>
      </w:r>
    </w:p>
    <w:p w:rsidR="005D202B" w:rsidRPr="00371C99" w:rsidRDefault="005D202B">
      <w:pPr>
        <w:pStyle w:val="ConsPlusNormal"/>
        <w:jc w:val="center"/>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и определения победителя электронного аукциона</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5.1. Электронный аукцион проводится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5.2. При проведении электронного аукциона его участники подают предложения о цене лота предусматривающие повышение текущего предложения о цене лота, на величину в пределах "шага аукциона".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5.3. При проведении электронного аукциона любой его участник имеет право подать предложение о цене лота независимо от "шага аукциона" при условии соблюдения следующих требований:</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предложение о цене лота не может быть равным ранее поданному этим участником предложению о цене лота или ниже чем оно, а также предложение о цене лота, равное нулю;</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предложение о цене лота не может быть ниже, чем текущее минимальное предложение о цене лота, увеличенное на "шаг аукциона";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предложение о цене лота не может быть ниже, чем текущее минимальное предложение о цене лота, в случае, если оно подано таким участником электронного аукциона.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5.4. Регламент проведения процедуры электронных аукционов определяется оператором электронной площадки.</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5.5. Во время проведения электронного аукциона оператор электронной площадки обязан отклонить предложения о цене лота, не соответствующие требованиям, предусмотренным </w:t>
      </w:r>
      <w:hyperlink w:anchor="P498">
        <w:r w:rsidRPr="00371C99">
          <w:rPr>
            <w:rFonts w:ascii="Times New Roman" w:hAnsi="Times New Roman" w:cs="Times New Roman"/>
            <w:color w:val="000000" w:themeColor="text1"/>
            <w:sz w:val="24"/>
            <w:szCs w:val="24"/>
          </w:rPr>
          <w:t>подпунктами 5.7</w:t>
        </w:r>
      </w:hyperlink>
      <w:r w:rsidRPr="00371C99">
        <w:rPr>
          <w:rFonts w:ascii="Times New Roman" w:hAnsi="Times New Roman" w:cs="Times New Roman"/>
          <w:color w:val="000000" w:themeColor="text1"/>
          <w:sz w:val="24"/>
          <w:szCs w:val="24"/>
        </w:rPr>
        <w:t xml:space="preserve">, </w:t>
      </w:r>
      <w:hyperlink w:anchor="P503">
        <w:r w:rsidRPr="00371C99">
          <w:rPr>
            <w:rFonts w:ascii="Times New Roman" w:hAnsi="Times New Roman" w:cs="Times New Roman"/>
            <w:color w:val="000000" w:themeColor="text1"/>
            <w:sz w:val="24"/>
            <w:szCs w:val="24"/>
          </w:rPr>
          <w:t>5.8 пункта 5</w:t>
        </w:r>
      </w:hyperlink>
      <w:r w:rsidRPr="00371C99">
        <w:rPr>
          <w:rFonts w:ascii="Times New Roman" w:hAnsi="Times New Roman" w:cs="Times New Roman"/>
          <w:color w:val="000000" w:themeColor="text1"/>
          <w:sz w:val="24"/>
          <w:szCs w:val="24"/>
        </w:rPr>
        <w:t xml:space="preserve"> настоящего извещения.</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lastRenderedPageBreak/>
        <w:t>5.6. 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bookmarkStart w:id="10" w:name="P498"/>
      <w:bookmarkEnd w:id="10"/>
      <w:r w:rsidRPr="00371C99">
        <w:rPr>
          <w:rFonts w:ascii="Times New Roman" w:hAnsi="Times New Roman" w:cs="Times New Roman"/>
          <w:color w:val="000000" w:themeColor="text1"/>
          <w:sz w:val="24"/>
          <w:szCs w:val="24"/>
        </w:rPr>
        <w:t>5.7. На основании результатов электронного аукциона оператором электронной площадки оформляется протокол проведения электронного аукциона, который должен содержать:</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адрес электронной площадки;</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дату, время начала и окончания электронного аукциона;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начальную минимальную цену лота;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предложения о цене лота победителя электронного аукциона с указанием времени поступления данного предложения и порядкового номера, присвоенного заявке на участие в электронном аукционе.</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bookmarkStart w:id="11" w:name="P503"/>
      <w:bookmarkEnd w:id="11"/>
      <w:r w:rsidRPr="00371C99">
        <w:rPr>
          <w:rFonts w:ascii="Times New Roman" w:hAnsi="Times New Roman" w:cs="Times New Roman"/>
          <w:color w:val="000000" w:themeColor="text1"/>
          <w:sz w:val="24"/>
          <w:szCs w:val="24"/>
        </w:rPr>
        <w:t>5.8. Протокол проведения аукциона размещается оператором электронной площадки на электронной площадке в течение 30 минут после окончания электронного аукциона.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5.9. Оператор электронной площадки в течение одного часа после размещения протокола проведения электронного аукциона на электронной площадке предоставляет организатору электронного аукциона в электронной форме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с указанием порядкового номера, присвоенного заявке.</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5.10. 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5.11. 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center"/>
        <w:outlineLvl w:val="2"/>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6. Заключение договора по результатам электронного аукциона</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6.1. По результатам электронного аукциона заключается договор на условиях, указанных в извещении о проведении электронного аукциона, по цене, предложенной победителем электронного аукциона.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6.2. В течение пяти дней с даты размещения на электронной площадке протокола о результатах электронного аукциона организатор электронного аукциона размещает без своей подписи проект договора, который содержит цену лота, предложенную победителем электронного аукциона.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bookmarkStart w:id="12" w:name="P512"/>
      <w:bookmarkEnd w:id="12"/>
      <w:r w:rsidRPr="00371C99">
        <w:rPr>
          <w:rFonts w:ascii="Times New Roman" w:hAnsi="Times New Roman" w:cs="Times New Roman"/>
          <w:color w:val="000000" w:themeColor="text1"/>
          <w:sz w:val="24"/>
          <w:szCs w:val="24"/>
        </w:rPr>
        <w:t>6.3. 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6.4. В течение трех рабочих дней с даты размещения на электронной площадке проекта договора, подписанного лицом, имеющим право действовать от имени победителя электронного аукциона, организатор электронного аукциона размещает подписанный сторонами договор на электронной площадке.</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6.5. Договор может быть заключен не ранее чем через 10 дней и в срок не позднее 20 дней с даты </w:t>
      </w:r>
      <w:r w:rsidRPr="00371C99">
        <w:rPr>
          <w:rFonts w:ascii="Times New Roman" w:hAnsi="Times New Roman" w:cs="Times New Roman"/>
          <w:color w:val="000000" w:themeColor="text1"/>
          <w:sz w:val="24"/>
          <w:szCs w:val="24"/>
        </w:rPr>
        <w:lastRenderedPageBreak/>
        <w:t>размещения на электронной площадке протокола о результатах электронного аукциона.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6.6. 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6.7. Победитель электронного аукциона признается аукционной комиссией уклонившимся от заключения договора в случае, если в сроки, установленные </w:t>
      </w:r>
      <w:hyperlink w:anchor="P232">
        <w:r w:rsidRPr="00371C99">
          <w:rPr>
            <w:rFonts w:ascii="Times New Roman" w:hAnsi="Times New Roman" w:cs="Times New Roman"/>
            <w:color w:val="000000" w:themeColor="text1"/>
            <w:sz w:val="24"/>
            <w:szCs w:val="24"/>
          </w:rPr>
          <w:t>подпунктом 11.3 пункта 11</w:t>
        </w:r>
      </w:hyperlink>
      <w:r w:rsidRPr="00371C99">
        <w:rPr>
          <w:rFonts w:ascii="Times New Roman" w:hAnsi="Times New Roman" w:cs="Times New Roman"/>
          <w:color w:val="000000" w:themeColor="text1"/>
          <w:sz w:val="24"/>
          <w:szCs w:val="24"/>
        </w:rPr>
        <w:t xml:space="preserve"> настоящего Положения, он не направил организатору электронного аукциона проект договора, подписанный лицом, имеющим право действовать от имени победителя такого аукциона.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6.8.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6.9. Участник электронного аукциона, признанный победителем электронного аукциона, вправе подписать договор и разместить его на электронной площадке в порядке и в сроки, которые предусмотрены </w:t>
      </w:r>
      <w:hyperlink w:anchor="P512">
        <w:r w:rsidRPr="00371C99">
          <w:rPr>
            <w:rFonts w:ascii="Times New Roman" w:hAnsi="Times New Roman" w:cs="Times New Roman"/>
            <w:color w:val="000000" w:themeColor="text1"/>
            <w:sz w:val="24"/>
            <w:szCs w:val="24"/>
          </w:rPr>
          <w:t>подпунктом 6.3 пункта 6</w:t>
        </w:r>
      </w:hyperlink>
      <w:r w:rsidRPr="00371C99">
        <w:rPr>
          <w:rFonts w:ascii="Times New Roman" w:hAnsi="Times New Roman" w:cs="Times New Roman"/>
          <w:color w:val="000000" w:themeColor="text1"/>
          <w:sz w:val="24"/>
          <w:szCs w:val="24"/>
        </w:rPr>
        <w:t xml:space="preserve"> настоящего извещения о проведении электронного аукциона, или отказаться от заключения договора. Одновременно с подписанием договора победитель электронного аукциона обязан предоставить обеспечение исполнения договора. Если победитель электронного аукциона уклонился от заключения договора, аукцион проводится заново.</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6.10. Организатор электронного аукциона в случаях, если электронный аукцион был признан несостоявшимся либо если не был заключен договор с единственным участником электронного аукциона, объявляет о проведении повторного электронного аукциона с измененными условиями электронного аукциона.</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right"/>
        <w:outlineLvl w:val="2"/>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Приложение 1</w:t>
      </w:r>
    </w:p>
    <w:p w:rsidR="005D202B" w:rsidRPr="00371C99" w:rsidRDefault="005D202B">
      <w:pPr>
        <w:pStyle w:val="ConsPlusNormal"/>
        <w:jc w:val="right"/>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к извещению о проведении открытого</w:t>
      </w:r>
    </w:p>
    <w:p w:rsidR="005D202B" w:rsidRPr="00371C99" w:rsidRDefault="005D202B">
      <w:pPr>
        <w:pStyle w:val="ConsPlusNormal"/>
        <w:jc w:val="right"/>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аукциона в электронной форме на право</w:t>
      </w:r>
    </w:p>
    <w:p w:rsidR="005D202B" w:rsidRPr="00371C99" w:rsidRDefault="005D202B">
      <w:pPr>
        <w:pStyle w:val="ConsPlusNormal"/>
        <w:jc w:val="right"/>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заключения договоров на установку</w:t>
      </w:r>
    </w:p>
    <w:p w:rsidR="005D202B" w:rsidRPr="00371C99" w:rsidRDefault="005D202B">
      <w:pPr>
        <w:pStyle w:val="ConsPlusNormal"/>
        <w:jc w:val="right"/>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и эксплуатацию рекламных конструкций</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nformat"/>
        <w:jc w:val="both"/>
        <w:rPr>
          <w:rFonts w:ascii="Times New Roman" w:hAnsi="Times New Roman" w:cs="Times New Roman"/>
          <w:color w:val="000000" w:themeColor="text1"/>
          <w:sz w:val="24"/>
          <w:szCs w:val="24"/>
        </w:rPr>
      </w:pPr>
      <w:bookmarkStart w:id="13" w:name="P531"/>
      <w:bookmarkEnd w:id="13"/>
      <w:r w:rsidRPr="00371C99">
        <w:rPr>
          <w:rFonts w:ascii="Times New Roman" w:hAnsi="Times New Roman" w:cs="Times New Roman"/>
          <w:color w:val="000000" w:themeColor="text1"/>
          <w:sz w:val="24"/>
          <w:szCs w:val="24"/>
        </w:rPr>
        <w:t xml:space="preserve">                         ФОРМА ПЕРВОЙ ЧАСТИ ЗАЯВКИ</w:t>
      </w:r>
    </w:p>
    <w:p w:rsidR="005D202B" w:rsidRPr="00371C99" w:rsidRDefault="005D202B">
      <w:pPr>
        <w:pStyle w:val="ConsPlusNonformat"/>
        <w:jc w:val="both"/>
        <w:rPr>
          <w:rFonts w:ascii="Times New Roman" w:hAnsi="Times New Roman" w:cs="Times New Roman"/>
          <w:color w:val="000000" w:themeColor="text1"/>
          <w:sz w:val="24"/>
          <w:szCs w:val="24"/>
        </w:rPr>
      </w:pPr>
    </w:p>
    <w:p w:rsidR="005D202B" w:rsidRPr="00371C99" w:rsidRDefault="005D202B">
      <w:pPr>
        <w:pStyle w:val="ConsPlusNonformat"/>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                                                     Организатору аукциона</w:t>
      </w:r>
    </w:p>
    <w:p w:rsidR="005D202B" w:rsidRPr="00371C99" w:rsidRDefault="005D202B">
      <w:pPr>
        <w:pStyle w:val="ConsPlusNonformat"/>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                                                     ______________________</w:t>
      </w:r>
    </w:p>
    <w:p w:rsidR="005D202B" w:rsidRPr="00371C99" w:rsidRDefault="005D202B">
      <w:pPr>
        <w:pStyle w:val="ConsPlusNonformat"/>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                                                     Наименование оператора</w:t>
      </w:r>
    </w:p>
    <w:p w:rsidR="005D202B" w:rsidRPr="00371C99" w:rsidRDefault="005D202B">
      <w:pPr>
        <w:pStyle w:val="ConsPlusNonformat"/>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                                                     электронной площадки</w:t>
      </w:r>
    </w:p>
    <w:p w:rsidR="005D202B" w:rsidRPr="00371C99" w:rsidRDefault="005D202B">
      <w:pPr>
        <w:pStyle w:val="ConsPlusNonformat"/>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                                                     ______________________</w:t>
      </w:r>
    </w:p>
    <w:p w:rsidR="005D202B" w:rsidRPr="00371C99" w:rsidRDefault="005D202B">
      <w:pPr>
        <w:pStyle w:val="ConsPlusNonformat"/>
        <w:jc w:val="both"/>
        <w:rPr>
          <w:rFonts w:ascii="Times New Roman" w:hAnsi="Times New Roman" w:cs="Times New Roman"/>
          <w:color w:val="000000" w:themeColor="text1"/>
          <w:sz w:val="24"/>
          <w:szCs w:val="24"/>
        </w:rPr>
      </w:pPr>
    </w:p>
    <w:p w:rsidR="005D202B" w:rsidRPr="00371C99" w:rsidRDefault="005D202B">
      <w:pPr>
        <w:pStyle w:val="ConsPlusNonformat"/>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                                  ЗАЯВКА</w:t>
      </w:r>
    </w:p>
    <w:p w:rsidR="005D202B" w:rsidRPr="00371C99" w:rsidRDefault="005D202B">
      <w:pPr>
        <w:pStyle w:val="ConsPlusNonformat"/>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            на участие в открытом аукционе в электронной форме</w:t>
      </w:r>
    </w:p>
    <w:p w:rsidR="005D202B" w:rsidRPr="00371C99" w:rsidRDefault="005D202B">
      <w:pPr>
        <w:pStyle w:val="ConsPlusNonformat"/>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         на право заключения договоров на установку и эксплуатацию</w:t>
      </w:r>
    </w:p>
    <w:p w:rsidR="005D202B" w:rsidRPr="00371C99" w:rsidRDefault="005D202B">
      <w:pPr>
        <w:pStyle w:val="ConsPlusNonformat"/>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           рекламных конструкций на земельных участках, зданиях</w:t>
      </w:r>
    </w:p>
    <w:p w:rsidR="005D202B" w:rsidRPr="00371C99" w:rsidRDefault="005D202B">
      <w:pPr>
        <w:pStyle w:val="ConsPlusNonformat"/>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        или ином недвижимом имуществе, находящихся в муниципальной</w:t>
      </w:r>
    </w:p>
    <w:p w:rsidR="005D202B" w:rsidRPr="00371C99" w:rsidRDefault="005D202B">
      <w:pPr>
        <w:pStyle w:val="ConsPlusNonformat"/>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         собственности, а также земельном участке, государственная</w:t>
      </w:r>
    </w:p>
    <w:p w:rsidR="005D202B" w:rsidRPr="00371C99" w:rsidRDefault="005D202B">
      <w:pPr>
        <w:pStyle w:val="ConsPlusNonformat"/>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          собственность на который не разграничена на территории</w:t>
      </w:r>
    </w:p>
    <w:p w:rsidR="005D202B" w:rsidRPr="00371C99" w:rsidRDefault="005D202B">
      <w:pPr>
        <w:pStyle w:val="ConsPlusNonformat"/>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           городского округа Павловский Посад Московской области</w:t>
      </w:r>
    </w:p>
    <w:p w:rsidR="005D202B" w:rsidRPr="00371C99" w:rsidRDefault="005D202B">
      <w:pPr>
        <w:pStyle w:val="ConsPlusNonformat"/>
        <w:jc w:val="both"/>
        <w:rPr>
          <w:rFonts w:ascii="Times New Roman" w:hAnsi="Times New Roman" w:cs="Times New Roman"/>
          <w:color w:val="000000" w:themeColor="text1"/>
          <w:sz w:val="24"/>
          <w:szCs w:val="24"/>
        </w:rPr>
      </w:pPr>
    </w:p>
    <w:p w:rsidR="005D202B" w:rsidRPr="00371C99" w:rsidRDefault="005D202B">
      <w:pPr>
        <w:pStyle w:val="ConsPlusNonformat"/>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lastRenderedPageBreak/>
        <w:t xml:space="preserve">    Заявитель:</w:t>
      </w:r>
    </w:p>
    <w:p w:rsidR="005D202B" w:rsidRPr="00371C99" w:rsidRDefault="005D202B">
      <w:pPr>
        <w:pStyle w:val="ConsPlusNonformat"/>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    Извещает  о  своем  согласии  с  условиями,  указанными  в  извещении о</w:t>
      </w:r>
    </w:p>
    <w:p w:rsidR="005D202B" w:rsidRPr="00371C99" w:rsidRDefault="005D202B">
      <w:pPr>
        <w:pStyle w:val="ConsPlusNonformat"/>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проведении открытого аукциона в электронной форме.</w:t>
      </w:r>
    </w:p>
    <w:p w:rsidR="005D202B" w:rsidRPr="00371C99" w:rsidRDefault="005D202B">
      <w:pPr>
        <w:pStyle w:val="ConsPlusNonformat"/>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    Обязуется   установить   рекламные   конструкции   в   соответствии   с</w:t>
      </w:r>
    </w:p>
    <w:p w:rsidR="005D202B" w:rsidRPr="00371C99" w:rsidRDefault="005D202B">
      <w:pPr>
        <w:pStyle w:val="ConsPlusNonformat"/>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техническими   характеристиками,   указанными   в  извещении  о  проведении</w:t>
      </w:r>
    </w:p>
    <w:p w:rsidR="005D202B" w:rsidRPr="00371C99" w:rsidRDefault="005D202B">
      <w:pPr>
        <w:pStyle w:val="ConsPlusNonformat"/>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открытого аукциона в электронной форме.</w:t>
      </w:r>
    </w:p>
    <w:p w:rsidR="005D202B" w:rsidRPr="00371C99" w:rsidRDefault="005D202B">
      <w:pPr>
        <w:pStyle w:val="ConsPlusNonformat"/>
        <w:jc w:val="both"/>
        <w:rPr>
          <w:rFonts w:ascii="Times New Roman" w:hAnsi="Times New Roman" w:cs="Times New Roman"/>
          <w:color w:val="000000" w:themeColor="text1"/>
          <w:sz w:val="24"/>
          <w:szCs w:val="24"/>
        </w:rPr>
      </w:pPr>
    </w:p>
    <w:p w:rsidR="005D202B" w:rsidRPr="00371C99" w:rsidRDefault="005D202B">
      <w:pPr>
        <w:pStyle w:val="ConsPlusNonformat"/>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(Ф.И.О. заявителя) (должность (при наличии) (подпись) (расшифровка подписи)</w:t>
      </w:r>
    </w:p>
    <w:p w:rsidR="005D202B" w:rsidRPr="00371C99" w:rsidRDefault="005D202B">
      <w:pPr>
        <w:pStyle w:val="ConsPlusNonformat"/>
        <w:jc w:val="both"/>
        <w:rPr>
          <w:rFonts w:ascii="Times New Roman" w:hAnsi="Times New Roman" w:cs="Times New Roman"/>
          <w:color w:val="000000" w:themeColor="text1"/>
          <w:sz w:val="24"/>
          <w:szCs w:val="24"/>
        </w:rPr>
      </w:pPr>
    </w:p>
    <w:p w:rsidR="005D202B" w:rsidRPr="00371C99" w:rsidRDefault="005D202B">
      <w:pPr>
        <w:pStyle w:val="ConsPlusNonformat"/>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(дата, печать (при наличии печати)</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right"/>
        <w:outlineLvl w:val="2"/>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Приложение 2</w:t>
      </w:r>
    </w:p>
    <w:p w:rsidR="005D202B" w:rsidRPr="00371C99" w:rsidRDefault="005D202B">
      <w:pPr>
        <w:pStyle w:val="ConsPlusNormal"/>
        <w:jc w:val="right"/>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к извещению о проведении открытого</w:t>
      </w:r>
    </w:p>
    <w:p w:rsidR="005D202B" w:rsidRPr="00371C99" w:rsidRDefault="005D202B">
      <w:pPr>
        <w:pStyle w:val="ConsPlusNormal"/>
        <w:jc w:val="right"/>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аукциона в электронной форме на право</w:t>
      </w:r>
    </w:p>
    <w:p w:rsidR="005D202B" w:rsidRPr="00371C99" w:rsidRDefault="005D202B">
      <w:pPr>
        <w:pStyle w:val="ConsPlusNormal"/>
        <w:jc w:val="right"/>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заключения договоров на установку</w:t>
      </w:r>
    </w:p>
    <w:p w:rsidR="005D202B" w:rsidRPr="00371C99" w:rsidRDefault="005D202B">
      <w:pPr>
        <w:pStyle w:val="ConsPlusNormal"/>
        <w:jc w:val="right"/>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и эксплуатацию рекламных конструкций</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nformat"/>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                         ФОРМА ВТОРОЙ ЧАСТИ ЗАЯВКИ</w:t>
      </w:r>
    </w:p>
    <w:p w:rsidR="005D202B" w:rsidRPr="00371C99" w:rsidRDefault="005D202B">
      <w:pPr>
        <w:pStyle w:val="ConsPlusNonformat"/>
        <w:jc w:val="both"/>
        <w:rPr>
          <w:rFonts w:ascii="Times New Roman" w:hAnsi="Times New Roman" w:cs="Times New Roman"/>
          <w:color w:val="000000" w:themeColor="text1"/>
          <w:sz w:val="24"/>
          <w:szCs w:val="24"/>
        </w:rPr>
      </w:pPr>
    </w:p>
    <w:p w:rsidR="005D202B" w:rsidRPr="00371C99" w:rsidRDefault="005D202B">
      <w:pPr>
        <w:pStyle w:val="ConsPlusNonformat"/>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                                                     Организатору аукциона</w:t>
      </w:r>
    </w:p>
    <w:p w:rsidR="005D202B" w:rsidRPr="00371C99" w:rsidRDefault="005D202B">
      <w:pPr>
        <w:pStyle w:val="ConsPlusNonformat"/>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                                                     ______________________</w:t>
      </w:r>
    </w:p>
    <w:p w:rsidR="005D202B" w:rsidRPr="00371C99" w:rsidRDefault="005D202B">
      <w:pPr>
        <w:pStyle w:val="ConsPlusNonformat"/>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                                                     Наименование оператора</w:t>
      </w:r>
    </w:p>
    <w:p w:rsidR="005D202B" w:rsidRPr="00371C99" w:rsidRDefault="005D202B">
      <w:pPr>
        <w:pStyle w:val="ConsPlusNonformat"/>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                                                     электронной площадки</w:t>
      </w:r>
    </w:p>
    <w:p w:rsidR="005D202B" w:rsidRPr="00371C99" w:rsidRDefault="005D202B">
      <w:pPr>
        <w:pStyle w:val="ConsPlusNonformat"/>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                                                     ______________________</w:t>
      </w:r>
    </w:p>
    <w:p w:rsidR="005D202B" w:rsidRPr="00371C99" w:rsidRDefault="005D202B">
      <w:pPr>
        <w:pStyle w:val="ConsPlusNonformat"/>
        <w:jc w:val="both"/>
        <w:rPr>
          <w:rFonts w:ascii="Times New Roman" w:hAnsi="Times New Roman" w:cs="Times New Roman"/>
          <w:color w:val="000000" w:themeColor="text1"/>
          <w:sz w:val="24"/>
          <w:szCs w:val="24"/>
        </w:rPr>
      </w:pPr>
    </w:p>
    <w:p w:rsidR="005D202B" w:rsidRPr="00371C99" w:rsidRDefault="005D202B">
      <w:pPr>
        <w:pStyle w:val="ConsPlusNonformat"/>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                                  ЗАЯВКА</w:t>
      </w:r>
    </w:p>
    <w:p w:rsidR="005D202B" w:rsidRPr="00371C99" w:rsidRDefault="005D202B">
      <w:pPr>
        <w:pStyle w:val="ConsPlusNonformat"/>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        на участие в открытом аукционе в электронной форме на право</w:t>
      </w:r>
    </w:p>
    <w:p w:rsidR="005D202B" w:rsidRPr="00371C99" w:rsidRDefault="005D202B">
      <w:pPr>
        <w:pStyle w:val="ConsPlusNonformat"/>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        заключения договоров на установку и эксплуатацию рекламных</w:t>
      </w:r>
    </w:p>
    <w:p w:rsidR="005D202B" w:rsidRPr="00371C99" w:rsidRDefault="005D202B">
      <w:pPr>
        <w:pStyle w:val="ConsPlusNonformat"/>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      конструкций на земельных участках, зданиях или ином недвижимом</w:t>
      </w:r>
    </w:p>
    <w:p w:rsidR="005D202B" w:rsidRPr="00371C99" w:rsidRDefault="005D202B">
      <w:pPr>
        <w:pStyle w:val="ConsPlusNonformat"/>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       имуществе, находящемся в муниципальной собственности, а также</w:t>
      </w:r>
    </w:p>
    <w:p w:rsidR="005D202B" w:rsidRPr="00371C99" w:rsidRDefault="005D202B">
      <w:pPr>
        <w:pStyle w:val="ConsPlusNonformat"/>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        земельном участке, государственная собственность на который</w:t>
      </w:r>
    </w:p>
    <w:p w:rsidR="005D202B" w:rsidRPr="00371C99" w:rsidRDefault="005D202B">
      <w:pPr>
        <w:pStyle w:val="ConsPlusNonformat"/>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              не разграничена на территории городского округа</w:t>
      </w:r>
    </w:p>
    <w:p w:rsidR="005D202B" w:rsidRPr="00371C99" w:rsidRDefault="005D202B">
      <w:pPr>
        <w:pStyle w:val="ConsPlusNonformat"/>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                    Павловский Посад Московской области</w:t>
      </w:r>
    </w:p>
    <w:p w:rsidR="005D202B" w:rsidRPr="00371C99" w:rsidRDefault="005D202B">
      <w:pPr>
        <w:pStyle w:val="ConsPlusNonformat"/>
        <w:jc w:val="both"/>
        <w:rPr>
          <w:rFonts w:ascii="Times New Roman" w:hAnsi="Times New Roman" w:cs="Times New Roman"/>
          <w:color w:val="000000" w:themeColor="text1"/>
          <w:sz w:val="24"/>
          <w:szCs w:val="24"/>
        </w:rPr>
      </w:pPr>
    </w:p>
    <w:p w:rsidR="005D202B" w:rsidRPr="00371C99" w:rsidRDefault="005D202B">
      <w:pPr>
        <w:pStyle w:val="ConsPlusNonformat"/>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    Заявитель:</w:t>
      </w:r>
    </w:p>
    <w:p w:rsidR="005D202B" w:rsidRPr="00371C99" w:rsidRDefault="005D202B">
      <w:pPr>
        <w:pStyle w:val="ConsPlusNonformat"/>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    извещает  о  своем  желании  принять  участие  в  открытом  аукционе  в</w:t>
      </w:r>
    </w:p>
    <w:p w:rsidR="005D202B" w:rsidRPr="00371C99" w:rsidRDefault="005D202B">
      <w:pPr>
        <w:pStyle w:val="ConsPlusNonformat"/>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электронной форме на право заключения договоров на установку и эксплуатацию</w:t>
      </w:r>
    </w:p>
    <w:p w:rsidR="005D202B" w:rsidRPr="00371C99" w:rsidRDefault="005D202B">
      <w:pPr>
        <w:pStyle w:val="ConsPlusNonformat"/>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рекламных  конструкций  на  земельных участках, зданиях или ином недвижимом</w:t>
      </w:r>
    </w:p>
    <w:p w:rsidR="005D202B" w:rsidRPr="00371C99" w:rsidRDefault="005D202B">
      <w:pPr>
        <w:pStyle w:val="ConsPlusNonformat"/>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имуществе,  находящемся  в государственной или муниципальной собственности,</w:t>
      </w:r>
    </w:p>
    <w:p w:rsidR="005D202B" w:rsidRPr="00371C99" w:rsidRDefault="005D202B">
      <w:pPr>
        <w:pStyle w:val="ConsPlusNonformat"/>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расположенном по адресу: __________________________________________________</w:t>
      </w:r>
    </w:p>
    <w:p w:rsidR="005D202B" w:rsidRPr="00371C99" w:rsidRDefault="005D202B">
      <w:pPr>
        <w:pStyle w:val="ConsPlusNonformat"/>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________________________, указанном в лоте N _____________________________,</w:t>
      </w:r>
    </w:p>
    <w:p w:rsidR="005D202B" w:rsidRPr="00371C99" w:rsidRDefault="005D202B">
      <w:pPr>
        <w:pStyle w:val="ConsPlusNonformat"/>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который состоится "___" __________ 20__ г. на электронной площадке ________</w:t>
      </w:r>
    </w:p>
    <w:p w:rsidR="005D202B" w:rsidRPr="00371C99" w:rsidRDefault="005D202B">
      <w:pPr>
        <w:pStyle w:val="ConsPlusNonformat"/>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на  условиях,  указанных  в  извещении  о  проведении  открытого аукциона в</w:t>
      </w:r>
    </w:p>
    <w:p w:rsidR="005D202B" w:rsidRPr="00371C99" w:rsidRDefault="005D202B">
      <w:pPr>
        <w:pStyle w:val="ConsPlusNonformat"/>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электронной форме.</w:t>
      </w:r>
    </w:p>
    <w:p w:rsidR="005D202B" w:rsidRPr="00371C99" w:rsidRDefault="005D202B">
      <w:pPr>
        <w:pStyle w:val="ConsPlusNonformat"/>
        <w:jc w:val="both"/>
        <w:rPr>
          <w:rFonts w:ascii="Times New Roman" w:hAnsi="Times New Roman" w:cs="Times New Roman"/>
          <w:color w:val="000000" w:themeColor="text1"/>
          <w:sz w:val="24"/>
          <w:szCs w:val="24"/>
        </w:rPr>
      </w:pPr>
    </w:p>
    <w:p w:rsidR="005D202B" w:rsidRPr="00371C99" w:rsidRDefault="005D202B">
      <w:pPr>
        <w:pStyle w:val="ConsPlusNonformat"/>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    Обязуется   в   случае   признания  победителем  открытого  аукциона  в</w:t>
      </w:r>
    </w:p>
    <w:p w:rsidR="005D202B" w:rsidRPr="00371C99" w:rsidRDefault="005D202B">
      <w:pPr>
        <w:pStyle w:val="ConsPlusNonformat"/>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электронной  форме  подписать договор на установку и эксплуатацию рекламной</w:t>
      </w:r>
    </w:p>
    <w:p w:rsidR="005D202B" w:rsidRPr="00371C99" w:rsidRDefault="005D202B">
      <w:pPr>
        <w:pStyle w:val="ConsPlusNonformat"/>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конструкции  в  установленные  извещением о проведении открытого аукциона в</w:t>
      </w:r>
    </w:p>
    <w:p w:rsidR="005D202B" w:rsidRPr="00371C99" w:rsidRDefault="005D202B">
      <w:pPr>
        <w:pStyle w:val="ConsPlusNonformat"/>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электронной форме сроки.</w:t>
      </w:r>
    </w:p>
    <w:p w:rsidR="005D202B" w:rsidRPr="00371C99" w:rsidRDefault="005D202B">
      <w:pPr>
        <w:pStyle w:val="ConsPlusNonformat"/>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    Уведомлен,   что  направление  настоящей  заявки  в  электронной  форме</w:t>
      </w:r>
    </w:p>
    <w:p w:rsidR="005D202B" w:rsidRPr="00371C99" w:rsidRDefault="005D202B">
      <w:pPr>
        <w:pStyle w:val="ConsPlusNonformat"/>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является  согласием  на блокирование денежных средств, находящихся на счете</w:t>
      </w:r>
    </w:p>
    <w:p w:rsidR="005D202B" w:rsidRPr="00371C99" w:rsidRDefault="005D202B">
      <w:pPr>
        <w:pStyle w:val="ConsPlusNonformat"/>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lastRenderedPageBreak/>
        <w:t>заявителя,  открытом  для  проведения  операций  по  обеспечению  участия в</w:t>
      </w:r>
    </w:p>
    <w:p w:rsidR="005D202B" w:rsidRPr="00371C99" w:rsidRDefault="005D202B">
      <w:pPr>
        <w:pStyle w:val="ConsPlusNonformat"/>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открытом аукционе в электронной форме.</w:t>
      </w:r>
    </w:p>
    <w:p w:rsidR="005D202B" w:rsidRPr="00371C99" w:rsidRDefault="005D202B">
      <w:pPr>
        <w:pStyle w:val="ConsPlusNonformat"/>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    Подтверждает достоверность представленной информации.</w:t>
      </w:r>
    </w:p>
    <w:p w:rsidR="005D202B" w:rsidRPr="00371C99" w:rsidRDefault="005D202B">
      <w:pPr>
        <w:pStyle w:val="ConsPlusNonformat"/>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    Перечень прилагаемых документов _______________________________________</w:t>
      </w:r>
    </w:p>
    <w:p w:rsidR="005D202B" w:rsidRPr="00371C99" w:rsidRDefault="005D202B">
      <w:pPr>
        <w:pStyle w:val="ConsPlusNonformat"/>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___________________________________________________________________________</w:t>
      </w:r>
    </w:p>
    <w:p w:rsidR="005D202B" w:rsidRPr="00371C99" w:rsidRDefault="005D202B">
      <w:pPr>
        <w:pStyle w:val="ConsPlusNonformat"/>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___________________________________________________________________________</w:t>
      </w:r>
    </w:p>
    <w:p w:rsidR="005D202B" w:rsidRPr="00371C99" w:rsidRDefault="005D202B">
      <w:pPr>
        <w:pStyle w:val="ConsPlusNonformat"/>
        <w:jc w:val="both"/>
        <w:rPr>
          <w:rFonts w:ascii="Times New Roman" w:hAnsi="Times New Roman" w:cs="Times New Roman"/>
          <w:color w:val="000000" w:themeColor="text1"/>
          <w:sz w:val="24"/>
          <w:szCs w:val="24"/>
        </w:rPr>
      </w:pPr>
    </w:p>
    <w:p w:rsidR="005D202B" w:rsidRPr="00371C99" w:rsidRDefault="005D202B">
      <w:pPr>
        <w:pStyle w:val="ConsPlusNonformat"/>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(Ф.И.О. заявителя) (должность (при наличии) (подпись) (расшифровка подписи)</w:t>
      </w:r>
    </w:p>
    <w:p w:rsidR="005D202B" w:rsidRPr="00371C99" w:rsidRDefault="005D202B">
      <w:pPr>
        <w:pStyle w:val="ConsPlusNonformat"/>
        <w:jc w:val="both"/>
        <w:rPr>
          <w:rFonts w:ascii="Times New Roman" w:hAnsi="Times New Roman" w:cs="Times New Roman"/>
          <w:color w:val="000000" w:themeColor="text1"/>
          <w:sz w:val="24"/>
          <w:szCs w:val="24"/>
        </w:rPr>
      </w:pPr>
    </w:p>
    <w:p w:rsidR="005D202B" w:rsidRPr="00371C99" w:rsidRDefault="005D202B">
      <w:pPr>
        <w:pStyle w:val="ConsPlusNonformat"/>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(дата, печать (при наличии печати)</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both"/>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79"/>
        <w:gridCol w:w="113"/>
      </w:tblGrid>
      <w:tr w:rsidR="00371C99" w:rsidRPr="00371C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02B" w:rsidRPr="00371C99" w:rsidRDefault="005D202B">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D202B" w:rsidRPr="00371C99" w:rsidRDefault="005D202B">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D202B" w:rsidRPr="00371C99" w:rsidRDefault="005D202B">
            <w:pPr>
              <w:pStyle w:val="ConsPlusNormal"/>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КонсультантПлюс: примечание.</w:t>
            </w:r>
          </w:p>
          <w:p w:rsidR="005D202B" w:rsidRPr="00371C99" w:rsidRDefault="005D202B">
            <w:pPr>
              <w:pStyle w:val="ConsPlusNormal"/>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Нумерация приложений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D202B" w:rsidRPr="00371C99" w:rsidRDefault="005D202B">
            <w:pPr>
              <w:pStyle w:val="ConsPlusNormal"/>
              <w:rPr>
                <w:rFonts w:ascii="Times New Roman" w:hAnsi="Times New Roman" w:cs="Times New Roman"/>
                <w:color w:val="000000" w:themeColor="text1"/>
                <w:sz w:val="24"/>
                <w:szCs w:val="24"/>
              </w:rPr>
            </w:pPr>
          </w:p>
        </w:tc>
      </w:tr>
    </w:tbl>
    <w:p w:rsidR="005D202B" w:rsidRPr="00371C99" w:rsidRDefault="005D202B">
      <w:pPr>
        <w:pStyle w:val="ConsPlusNormal"/>
        <w:spacing w:before="280"/>
        <w:jc w:val="right"/>
        <w:outlineLvl w:val="1"/>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Приложение 3</w:t>
      </w:r>
    </w:p>
    <w:p w:rsidR="005D202B" w:rsidRPr="00371C99" w:rsidRDefault="005D202B">
      <w:pPr>
        <w:pStyle w:val="ConsPlusNormal"/>
        <w:jc w:val="right"/>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к Положению о проведении</w:t>
      </w:r>
    </w:p>
    <w:p w:rsidR="005D202B" w:rsidRPr="00371C99" w:rsidRDefault="005D202B">
      <w:pPr>
        <w:pStyle w:val="ConsPlusNormal"/>
        <w:jc w:val="right"/>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электронного аукциона на право</w:t>
      </w:r>
    </w:p>
    <w:p w:rsidR="005D202B" w:rsidRPr="00371C99" w:rsidRDefault="005D202B">
      <w:pPr>
        <w:pStyle w:val="ConsPlusNormal"/>
        <w:jc w:val="right"/>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заключения договоров на установку</w:t>
      </w:r>
    </w:p>
    <w:p w:rsidR="005D202B" w:rsidRPr="00371C99" w:rsidRDefault="005D202B">
      <w:pPr>
        <w:pStyle w:val="ConsPlusNormal"/>
        <w:jc w:val="right"/>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и эксплуатацию рекламных конструкций</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center"/>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Типовая форма договора</w:t>
      </w:r>
    </w:p>
    <w:p w:rsidR="005D202B" w:rsidRPr="00371C99" w:rsidRDefault="005D202B">
      <w:pPr>
        <w:pStyle w:val="ConsPlusNormal"/>
        <w:jc w:val="center"/>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на установку и эксплуатацию рекламной конструкции</w:t>
      </w:r>
    </w:p>
    <w:p w:rsidR="005D202B" w:rsidRPr="00371C99" w:rsidRDefault="005D202B">
      <w:pPr>
        <w:pStyle w:val="ConsPlusNormal"/>
        <w:jc w:val="center"/>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на земельных участках, зданиях или ином недвижимом</w:t>
      </w:r>
    </w:p>
    <w:p w:rsidR="005D202B" w:rsidRPr="00371C99" w:rsidRDefault="005D202B">
      <w:pPr>
        <w:pStyle w:val="ConsPlusNormal"/>
        <w:jc w:val="center"/>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имуществе, находящемся в муниципальной собственности,</w:t>
      </w:r>
    </w:p>
    <w:p w:rsidR="005D202B" w:rsidRPr="00371C99" w:rsidRDefault="005D202B">
      <w:pPr>
        <w:pStyle w:val="ConsPlusNormal"/>
        <w:jc w:val="center"/>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а также земельных участках, государственная собственность</w:t>
      </w:r>
    </w:p>
    <w:p w:rsidR="005D202B" w:rsidRPr="00371C99" w:rsidRDefault="005D202B">
      <w:pPr>
        <w:pStyle w:val="ConsPlusNormal"/>
        <w:jc w:val="center"/>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на которые не разграничена на территории городского</w:t>
      </w:r>
    </w:p>
    <w:p w:rsidR="005D202B" w:rsidRPr="00371C99" w:rsidRDefault="005D202B">
      <w:pPr>
        <w:pStyle w:val="ConsPlusNormal"/>
        <w:jc w:val="center"/>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округа Павловский Посад Московской области</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center"/>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________________ "___" __________ 20___ г.</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Администрация Павлово-Посадского муниципального района Московской области, в дальнейшем именуемая "Администрация", в лице _____________________, действующего на основании ____________, с одной стороны, и ______________, в дальнейшем именуемое "Рекламораспространитель", в лице ____________, действующего на основании _______________ с другой стороны, именуемые в дальнейшем "Стороны", на основании протокола Аукционной комиссии от "___" _________ 20___ г. N _________ заключили настоящий договор (далее - Договор) о нижеследующем:</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center"/>
        <w:outlineLvl w:val="2"/>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1. Предмет Договора</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1.1. В соответствии с настоящим Договором Рекламораспространитель устанавливает рекламную конструкцию на территории муниципального образования _________________ Московской области и осуществляет ее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Рекламораспространителю такой возможности.</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1.2. В целях установки рекламной конструкции и распространения наружной рекламы Администрация определила место для размещения рекламной конструкции: вид ___________, тип __________, размер одной стороны _________ (ширина x высота, м/объем, куб. м), количество сторон ______, общая площадь _____ кв. м, подсвет ________, тип подсвета ________, автоматическая смена экспозиции _________, тарифная категория _______ (Ктер = ___), базовая ставка __________ </w:t>
      </w:r>
      <w:r w:rsidRPr="00371C99">
        <w:rPr>
          <w:rFonts w:ascii="Times New Roman" w:hAnsi="Times New Roman" w:cs="Times New Roman"/>
          <w:color w:val="000000" w:themeColor="text1"/>
          <w:sz w:val="24"/>
          <w:szCs w:val="24"/>
        </w:rPr>
        <w:lastRenderedPageBreak/>
        <w:t>(указывается в соответствии с утвержденным Порядком расчета годового размера платы за установку и эксплуатацию рекламной конструкции).</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bookmarkStart w:id="14" w:name="P642"/>
      <w:bookmarkEnd w:id="14"/>
      <w:r w:rsidRPr="00371C99">
        <w:rPr>
          <w:rFonts w:ascii="Times New Roman" w:hAnsi="Times New Roman" w:cs="Times New Roman"/>
          <w:color w:val="000000" w:themeColor="text1"/>
          <w:sz w:val="24"/>
          <w:szCs w:val="24"/>
        </w:rPr>
        <w:t>1.3. Место размещения рекламной конструкции (далее - Рекламное место) согласно схеме размещения рекламных конструкций, утвержденной __________________, размещенной на официальном сайте Администрации муниципального образования www.___________, опубликованной ________________, находится по адресу: __________ _____________ _________________.</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1.4. Номер рекламной конструкции в схеме размещения рекламных конструкций:___________.</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center"/>
        <w:outlineLvl w:val="2"/>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2. Срок Договора</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ind w:firstLine="540"/>
        <w:jc w:val="both"/>
        <w:rPr>
          <w:rFonts w:ascii="Times New Roman" w:hAnsi="Times New Roman" w:cs="Times New Roman"/>
          <w:color w:val="000000" w:themeColor="text1"/>
          <w:sz w:val="24"/>
          <w:szCs w:val="24"/>
        </w:rPr>
      </w:pPr>
      <w:bookmarkStart w:id="15" w:name="P647"/>
      <w:bookmarkEnd w:id="15"/>
      <w:r w:rsidRPr="00371C99">
        <w:rPr>
          <w:rFonts w:ascii="Times New Roman" w:hAnsi="Times New Roman" w:cs="Times New Roman"/>
          <w:color w:val="000000" w:themeColor="text1"/>
          <w:sz w:val="24"/>
          <w:szCs w:val="24"/>
        </w:rPr>
        <w:t>2.1. Настоящий Договор вступает в силу с даты выдачи Администрацией разрешения на установку и эксплуатацию рекламной конструкции, но не позднее чем через 1 (один) месяц со дня заключения указанного Договора и действует в течение 5 (пяти) лет до полного исполнения сторонами своих обязательств по Договору.</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2.2. По окончании срока действия настоящего Договора обязательства Сторон по Договору прекращаются.</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center"/>
        <w:outlineLvl w:val="2"/>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3. Платежи и расчеты по Договору</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3.1. Оплата цены аукционного предложения за право заключения настоящего Договора осуществляется Рекламораспространителем на основании протокола Аукционной комиссии от "___" _________ 20__ г. N ______ в течение 10 (десяти) банковских дней с даты подписания настоящего Договора.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Плата за право заключения настоящего Договора на установку и размещение рекламной конструкции составляет ______________ (сумма прописью), в том числе НДС 18% _________________ (сумма прописью).</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С учетом внесенного задатка в размере ________________ (сумма прописью) при проведении торгов платеж составляет _____________ (сумма прописью).</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3.2. Годовая плата за установку и эксплуатацию рекламной конструкции осуществляется ежеквартально равными платежами до 15 числа последнего месяца текущего квартала, определяется в соответствии с Порядком расчета годового размера платы за установку и эксплуатацию рекламной конструкции, утвержденным ____________, и составляет ______________ (сумма прописью), в том числе НДС 18% ____________ (сумма прописью).</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3.3. Изменение платы за установку и эксплуатацию рекламной конструкции осуществляется в соответствии с главой 3 раздела 2 Порядка расчета годового размера платы за установку и эксплуатацию рекламной конструкции __________________, утвержденного ________________.</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3.4. 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3.5. Плата за установку и эксплуатацию рекламной конструкции исчисляется с момента вступления в силу настоящего Договора.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3.6. Рекламораспространитель обязан предоставить в Администрацию копии документов, подтверждающих перечисление денежных средств, в течение 5 (пяти) рабочих дней с момента платы.</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3.7. Размер годовой платы по Договору может быть изменен Администрацией в одностороннем порядке в случае изменения базовой ставки и коэффициентов, применяемых для расчета платы за установку и эксплуатацию рекламной конструкции, при этом Администрация направляет </w:t>
      </w:r>
      <w:r w:rsidRPr="00371C99">
        <w:rPr>
          <w:rFonts w:ascii="Times New Roman" w:hAnsi="Times New Roman" w:cs="Times New Roman"/>
          <w:color w:val="000000" w:themeColor="text1"/>
          <w:sz w:val="24"/>
          <w:szCs w:val="24"/>
        </w:rPr>
        <w:lastRenderedPageBreak/>
        <w:t>Рекламораспространителю уведомление, которое является неотъемлемой частью настоящего Договора.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3.8. Расчет стоимости платы за установку и эксплуатацию рекламной конструкции приведен в приложении к настоящему Договору.</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3.9. Расчет платы за установку и эксплуатацию рекламной конструкции и уточнение реквизитов Сторон производятся ежегодно путем заключения дополнительного соглашения к настоящему Договору.</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center"/>
        <w:outlineLvl w:val="2"/>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4. Права и обязанности Сторон</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4.1. Администрация обязуется:</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4.1.1. Предоставить Рекламораспространителю указанное в </w:t>
      </w:r>
      <w:hyperlink w:anchor="P642">
        <w:r w:rsidRPr="00371C99">
          <w:rPr>
            <w:rFonts w:ascii="Times New Roman" w:hAnsi="Times New Roman" w:cs="Times New Roman"/>
            <w:color w:val="000000" w:themeColor="text1"/>
            <w:sz w:val="24"/>
            <w:szCs w:val="24"/>
          </w:rPr>
          <w:t>пункте 1.3</w:t>
        </w:r>
      </w:hyperlink>
      <w:r w:rsidRPr="00371C99">
        <w:rPr>
          <w:rFonts w:ascii="Times New Roman" w:hAnsi="Times New Roman" w:cs="Times New Roman"/>
          <w:color w:val="000000" w:themeColor="text1"/>
          <w:sz w:val="24"/>
          <w:szCs w:val="24"/>
        </w:rPr>
        <w:t xml:space="preserve"> настоящего Договора рекламное место для установки и эксплуатации рекламной конструкции на срок, определенный </w:t>
      </w:r>
      <w:hyperlink w:anchor="P647">
        <w:r w:rsidRPr="00371C99">
          <w:rPr>
            <w:rFonts w:ascii="Times New Roman" w:hAnsi="Times New Roman" w:cs="Times New Roman"/>
            <w:color w:val="000000" w:themeColor="text1"/>
            <w:sz w:val="24"/>
            <w:szCs w:val="24"/>
          </w:rPr>
          <w:t>пунктом 2.1</w:t>
        </w:r>
      </w:hyperlink>
      <w:r w:rsidRPr="00371C99">
        <w:rPr>
          <w:rFonts w:ascii="Times New Roman" w:hAnsi="Times New Roman" w:cs="Times New Roman"/>
          <w:color w:val="000000" w:themeColor="text1"/>
          <w:sz w:val="24"/>
          <w:szCs w:val="24"/>
        </w:rPr>
        <w:t xml:space="preserve"> настоящего Договора.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4.1.2. Выдать разрешение на установку и эксплуатацию рекламной конструкции в соответствии с требованиями действующего законодательства не позднее 30 календарных дней с даты подписания настоящего Договора.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4.1.3. Не создавать препятствий Рекламораспространителю при монтаже рекламной конструкции при условии наличия у последнего необходимой разрешительной документации.</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4.1.4. Оказывать в период действия Договора Рекламораспространителю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4.1.5. Осуществлять контроль за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Рекламораспространителю требование об устранении нарушений условий размещения рекламной конструкции с указанием срока на устранение.</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4.1.6. Информировать Рекламораспространителя об изменении условий установки и эксплуатации рекламных конструкций на территории ___________________ Московской области.</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4.2. Администрация имеет право:</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4.2.2. Размещать на договорной основе на рекламной конструкции материалы социальной рекламы.</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4.3. Рекламораспространитель обязуется:</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4.3.1. Разместить рекламную конструкцию и осуществлять ее эксплуатацию в полном соответствии с требованием действующего законодательства, выданным разрешением на установку рекламной конструкции, Положением об установке и эксплуатации рекламных конструкций на территории _________________ Московской области, утвержденным _______________________, требованиями настоящего Договора.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4.3.2. В течение всего срока эксплуатации обеспечить надлежащее техническое состояние рекламной конструкции, обеспечивать уборку прилегающей территории.</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lastRenderedPageBreak/>
        <w:t>4.3.3. 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 поручения.</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4.3.4. В случае прекращения либо досрочного расторжения настоящего Договора, а также в случае аннулирования разрешения или признания его недействительным произвести демонтаж рекламной конструкции в течение месяца и удалить информацию, размещенную на такой рекламной конструкции в течение трех дней.</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4.3.5. После демонтажа рекламной конструкции произвести за свой счет благоустройство Рекламного места в течение трех рабочих дней.</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4.3.6. По требованию Администрации размещать на рекламной конструкции социальную рекламу и рекламу, представляющую особую общественную значимость для Московской области.</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на данной рекламной конструкции.</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4.4. Рекламораспространитель имеет право:</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4.4.1. Разместить на предоставленном Рекламном месте принадлежащую ему рекламную конструкцию на срок, указанный в </w:t>
      </w:r>
      <w:hyperlink w:anchor="P647">
        <w:r w:rsidRPr="00371C99">
          <w:rPr>
            <w:rFonts w:ascii="Times New Roman" w:hAnsi="Times New Roman" w:cs="Times New Roman"/>
            <w:color w:val="000000" w:themeColor="text1"/>
            <w:sz w:val="24"/>
            <w:szCs w:val="24"/>
          </w:rPr>
          <w:t>пункте 2.1</w:t>
        </w:r>
      </w:hyperlink>
      <w:r w:rsidRPr="00371C99">
        <w:rPr>
          <w:rFonts w:ascii="Times New Roman" w:hAnsi="Times New Roman" w:cs="Times New Roman"/>
          <w:color w:val="000000" w:themeColor="text1"/>
          <w:sz w:val="24"/>
          <w:szCs w:val="24"/>
        </w:rPr>
        <w:t xml:space="preserve"> настоящего Договора.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4.4.2. Демонтировать рекламную конструкцию по истечении срока, указанного в </w:t>
      </w:r>
      <w:hyperlink w:anchor="P647">
        <w:r w:rsidRPr="00371C99">
          <w:rPr>
            <w:rFonts w:ascii="Times New Roman" w:hAnsi="Times New Roman" w:cs="Times New Roman"/>
            <w:color w:val="000000" w:themeColor="text1"/>
            <w:sz w:val="24"/>
            <w:szCs w:val="24"/>
          </w:rPr>
          <w:t>пункте 2.1</w:t>
        </w:r>
      </w:hyperlink>
      <w:r w:rsidRPr="00371C99">
        <w:rPr>
          <w:rFonts w:ascii="Times New Roman" w:hAnsi="Times New Roman" w:cs="Times New Roman"/>
          <w:color w:val="000000" w:themeColor="text1"/>
          <w:sz w:val="24"/>
          <w:szCs w:val="24"/>
        </w:rPr>
        <w:t xml:space="preserve"> настоящего Договора, по любым основаниям, при этом плата за установку и эксплуатацию рекламной конструкции Рекламораспространителю не возвращается.</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center"/>
        <w:outlineLvl w:val="2"/>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5. Ответственность Сторон</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5.1. 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5.2. Рекламораспространитель несет ответственность за нарушения Федерального </w:t>
      </w:r>
      <w:hyperlink r:id="rId15">
        <w:r w:rsidRPr="00371C99">
          <w:rPr>
            <w:rFonts w:ascii="Times New Roman" w:hAnsi="Times New Roman" w:cs="Times New Roman"/>
            <w:color w:val="000000" w:themeColor="text1"/>
            <w:sz w:val="24"/>
            <w:szCs w:val="24"/>
          </w:rPr>
          <w:t>закона</w:t>
        </w:r>
      </w:hyperlink>
      <w:r w:rsidRPr="00371C99">
        <w:rPr>
          <w:rFonts w:ascii="Times New Roman" w:hAnsi="Times New Roman" w:cs="Times New Roman"/>
          <w:color w:val="000000" w:themeColor="text1"/>
          <w:sz w:val="24"/>
          <w:szCs w:val="24"/>
        </w:rPr>
        <w:t xml:space="preserve">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5.3. За несвоевременную оплату по настоящему Договору Рекламораспространитель уплачивает пени в размере 0,01% от неперечисленных сумм за каждый день просрочки.</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Оплата пеней не освобождает Рекламораспространителя от внесения платы в соответствии с условиями настоящего Договора.</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center"/>
        <w:outlineLvl w:val="2"/>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6. Порядок изменения, прекращения и расторжения Договора</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6.1. Настоящий Договор может быть досрочно расторгнут или изменен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bookmarkStart w:id="16" w:name="P698"/>
      <w:bookmarkEnd w:id="16"/>
      <w:r w:rsidRPr="00371C99">
        <w:rPr>
          <w:rFonts w:ascii="Times New Roman" w:hAnsi="Times New Roman" w:cs="Times New Roman"/>
          <w:color w:val="000000" w:themeColor="text1"/>
          <w:sz w:val="24"/>
          <w:szCs w:val="24"/>
        </w:rPr>
        <w:t>6.2. В случае одностороннего расторжения Договора по инициативе Рекламораспространителя он направляет в Администрацию в срок не менее чем за 30 дней уведомление о расторжении Договора с указанием даты его прекращения.</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bookmarkStart w:id="17" w:name="P699"/>
      <w:bookmarkEnd w:id="17"/>
      <w:r w:rsidRPr="00371C99">
        <w:rPr>
          <w:rFonts w:ascii="Times New Roman" w:hAnsi="Times New Roman" w:cs="Times New Roman"/>
          <w:color w:val="000000" w:themeColor="text1"/>
          <w:sz w:val="24"/>
          <w:szCs w:val="24"/>
        </w:rPr>
        <w:t>6.3. Администрация вправе расторгнуть настоящий Договор в одностороннем порядке в следующих случаях:</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6.3.1. Размещение материалов, не относящихся к рекламе, социальной рекламе, или </w:t>
      </w:r>
      <w:r w:rsidRPr="00371C99">
        <w:rPr>
          <w:rFonts w:ascii="Times New Roman" w:hAnsi="Times New Roman" w:cs="Times New Roman"/>
          <w:color w:val="000000" w:themeColor="text1"/>
          <w:sz w:val="24"/>
          <w:szCs w:val="24"/>
        </w:rPr>
        <w:lastRenderedPageBreak/>
        <w:t>использование рекламной конструкции не по целевому назначению.</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6.3.2. Невнесение в установленный срок платы по настоящему Договору, если просрочка платежа составляет более 3 месяцев.</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6.3.3. Неоднократное невыполнение требований Администрации об устранении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6.4. В случае одностороннего расторжения настоящего Договора по инициативе Администрации она направляет Рекламораспространителю уведомление о расторжении Договора с указанием даты его прекращения.</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6.5. В случае прекращения настоящего Договора в соответствии с </w:t>
      </w:r>
      <w:hyperlink w:anchor="P698">
        <w:r w:rsidRPr="00371C99">
          <w:rPr>
            <w:rFonts w:ascii="Times New Roman" w:hAnsi="Times New Roman" w:cs="Times New Roman"/>
            <w:color w:val="000000" w:themeColor="text1"/>
            <w:sz w:val="24"/>
            <w:szCs w:val="24"/>
          </w:rPr>
          <w:t>пунктами 6.2</w:t>
        </w:r>
      </w:hyperlink>
      <w:r w:rsidRPr="00371C99">
        <w:rPr>
          <w:rFonts w:ascii="Times New Roman" w:hAnsi="Times New Roman" w:cs="Times New Roman"/>
          <w:color w:val="000000" w:themeColor="text1"/>
          <w:sz w:val="24"/>
          <w:szCs w:val="24"/>
        </w:rPr>
        <w:t xml:space="preserve"> и </w:t>
      </w:r>
      <w:hyperlink w:anchor="P699">
        <w:r w:rsidRPr="00371C99">
          <w:rPr>
            <w:rFonts w:ascii="Times New Roman" w:hAnsi="Times New Roman" w:cs="Times New Roman"/>
            <w:color w:val="000000" w:themeColor="text1"/>
            <w:sz w:val="24"/>
            <w:szCs w:val="24"/>
          </w:rPr>
          <w:t>6.3</w:t>
        </w:r>
      </w:hyperlink>
      <w:r w:rsidRPr="00371C99">
        <w:rPr>
          <w:rFonts w:ascii="Times New Roman" w:hAnsi="Times New Roman" w:cs="Times New Roman"/>
          <w:color w:val="000000" w:themeColor="text1"/>
          <w:sz w:val="24"/>
          <w:szCs w:val="24"/>
        </w:rPr>
        <w:t xml:space="preserve"> денежные средства, оплаченные Рекламораспространителем, возврату не подлежат.</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center"/>
        <w:outlineLvl w:val="2"/>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7. Порядок разрешения споров</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7.1. Стороны договорились принимать все меры к разрешению разногласий между ними путем переговоров.</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7.3. В случаях, не предусмотренных настоящим Договором, применяются нормы действующего законодательства.</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center"/>
        <w:outlineLvl w:val="2"/>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8. Форс-мажорные обстоятельства</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bookmarkStart w:id="18" w:name="P715"/>
      <w:bookmarkEnd w:id="18"/>
      <w:r w:rsidRPr="00371C99">
        <w:rPr>
          <w:rFonts w:ascii="Times New Roman" w:hAnsi="Times New Roman" w:cs="Times New Roman"/>
          <w:color w:val="000000" w:themeColor="text1"/>
          <w:sz w:val="24"/>
          <w:szCs w:val="24"/>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8.3. Невыполнение условий </w:t>
      </w:r>
      <w:hyperlink w:anchor="P715">
        <w:r w:rsidRPr="00371C99">
          <w:rPr>
            <w:rFonts w:ascii="Times New Roman" w:hAnsi="Times New Roman" w:cs="Times New Roman"/>
            <w:color w:val="000000" w:themeColor="text1"/>
            <w:sz w:val="24"/>
            <w:szCs w:val="24"/>
          </w:rPr>
          <w:t>пункта 8.2</w:t>
        </w:r>
      </w:hyperlink>
      <w:r w:rsidRPr="00371C99">
        <w:rPr>
          <w:rFonts w:ascii="Times New Roman" w:hAnsi="Times New Roman" w:cs="Times New Roman"/>
          <w:color w:val="000000" w:themeColor="text1"/>
          <w:sz w:val="24"/>
          <w:szCs w:val="24"/>
        </w:rPr>
        <w:t xml:space="preserve"> лишает Сторону права ссылаться на форс-мажорные обстоятельства при невыполнении обязательств по настоящему Договору.</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8.4. 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center"/>
        <w:outlineLvl w:val="2"/>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9. Прочие условия</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9.1. 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9.2. 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9.3. Настоящий Договор составлен в двух экземплярах, имеющих равную юридическую силу, по одному экземпляру для каждой Стороны.</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center"/>
        <w:outlineLvl w:val="2"/>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10. Адреса и банковские реквизиты Сторон</w:t>
      </w:r>
    </w:p>
    <w:p w:rsidR="005D202B" w:rsidRPr="00371C99" w:rsidRDefault="005D202B">
      <w:pPr>
        <w:pStyle w:val="ConsPlusNormal"/>
        <w:jc w:val="both"/>
        <w:rPr>
          <w:rFonts w:ascii="Times New Roman" w:hAnsi="Times New Roman" w:cs="Times New Roman"/>
          <w:color w:val="000000" w:themeColor="text1"/>
          <w:sz w:val="24"/>
          <w:szCs w:val="24"/>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371C99" w:rsidRPr="00371C99">
        <w:tc>
          <w:tcPr>
            <w:tcW w:w="4535" w:type="dxa"/>
            <w:tcBorders>
              <w:top w:val="nil"/>
            </w:tcBorders>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Администрация:</w:t>
            </w:r>
          </w:p>
        </w:tc>
        <w:tc>
          <w:tcPr>
            <w:tcW w:w="4479" w:type="dxa"/>
            <w:tcBorders>
              <w:top w:val="nil"/>
            </w:tcBorders>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Рекламораспространитель:</w:t>
            </w:r>
          </w:p>
        </w:tc>
      </w:tr>
      <w:tr w:rsidR="00371C99" w:rsidRPr="00371C99">
        <w:tblPrEx>
          <w:tblBorders>
            <w:left w:val="single" w:sz="4" w:space="0" w:color="auto"/>
            <w:right w:val="single" w:sz="4" w:space="0" w:color="auto"/>
            <w:insideV w:val="single" w:sz="4" w:space="0" w:color="auto"/>
          </w:tblBorders>
        </w:tblPrEx>
        <w:tc>
          <w:tcPr>
            <w:tcW w:w="4535" w:type="dxa"/>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Администрация __________________ Московской области</w:t>
            </w:r>
          </w:p>
        </w:tc>
        <w:tc>
          <w:tcPr>
            <w:tcW w:w="4479" w:type="dxa"/>
          </w:tcPr>
          <w:p w:rsidR="005D202B" w:rsidRPr="00371C99" w:rsidRDefault="005D202B">
            <w:pPr>
              <w:pStyle w:val="ConsPlusNormal"/>
              <w:rPr>
                <w:rFonts w:ascii="Times New Roman" w:hAnsi="Times New Roman" w:cs="Times New Roman"/>
                <w:color w:val="000000" w:themeColor="text1"/>
                <w:sz w:val="24"/>
                <w:szCs w:val="24"/>
              </w:rPr>
            </w:pPr>
          </w:p>
        </w:tc>
      </w:tr>
      <w:tr w:rsidR="00371C99" w:rsidRPr="00371C99">
        <w:tblPrEx>
          <w:tblBorders>
            <w:left w:val="single" w:sz="4" w:space="0" w:color="auto"/>
            <w:right w:val="single" w:sz="4" w:space="0" w:color="auto"/>
            <w:insideV w:val="single" w:sz="4" w:space="0" w:color="auto"/>
          </w:tblBorders>
        </w:tblPrEx>
        <w:tc>
          <w:tcPr>
            <w:tcW w:w="4535" w:type="dxa"/>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Тел.</w:t>
            </w:r>
          </w:p>
        </w:tc>
        <w:tc>
          <w:tcPr>
            <w:tcW w:w="4479" w:type="dxa"/>
          </w:tcPr>
          <w:p w:rsidR="005D202B" w:rsidRPr="00371C99" w:rsidRDefault="005D202B">
            <w:pPr>
              <w:pStyle w:val="ConsPlusNormal"/>
              <w:rPr>
                <w:rFonts w:ascii="Times New Roman" w:hAnsi="Times New Roman" w:cs="Times New Roman"/>
                <w:color w:val="000000" w:themeColor="text1"/>
                <w:sz w:val="24"/>
                <w:szCs w:val="24"/>
              </w:rPr>
            </w:pPr>
          </w:p>
        </w:tc>
      </w:tr>
      <w:tr w:rsidR="00371C99" w:rsidRPr="00371C99">
        <w:tblPrEx>
          <w:tblBorders>
            <w:left w:val="single" w:sz="4" w:space="0" w:color="auto"/>
            <w:right w:val="single" w:sz="4" w:space="0" w:color="auto"/>
            <w:insideV w:val="single" w:sz="4" w:space="0" w:color="auto"/>
          </w:tblBorders>
        </w:tblPrEx>
        <w:tc>
          <w:tcPr>
            <w:tcW w:w="4535" w:type="dxa"/>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Адрес</w:t>
            </w:r>
          </w:p>
        </w:tc>
        <w:tc>
          <w:tcPr>
            <w:tcW w:w="4479" w:type="dxa"/>
          </w:tcPr>
          <w:p w:rsidR="005D202B" w:rsidRPr="00371C99" w:rsidRDefault="005D202B">
            <w:pPr>
              <w:pStyle w:val="ConsPlusNormal"/>
              <w:rPr>
                <w:rFonts w:ascii="Times New Roman" w:hAnsi="Times New Roman" w:cs="Times New Roman"/>
                <w:color w:val="000000" w:themeColor="text1"/>
                <w:sz w:val="24"/>
                <w:szCs w:val="24"/>
              </w:rPr>
            </w:pPr>
          </w:p>
        </w:tc>
      </w:tr>
      <w:tr w:rsidR="00371C99" w:rsidRPr="00371C99">
        <w:tblPrEx>
          <w:tblBorders>
            <w:left w:val="single" w:sz="4" w:space="0" w:color="auto"/>
            <w:right w:val="single" w:sz="4" w:space="0" w:color="auto"/>
            <w:insideV w:val="single" w:sz="4" w:space="0" w:color="auto"/>
          </w:tblBorders>
        </w:tblPrEx>
        <w:tc>
          <w:tcPr>
            <w:tcW w:w="4535" w:type="dxa"/>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ИНН</w:t>
            </w:r>
          </w:p>
        </w:tc>
        <w:tc>
          <w:tcPr>
            <w:tcW w:w="4479" w:type="dxa"/>
          </w:tcPr>
          <w:p w:rsidR="005D202B" w:rsidRPr="00371C99" w:rsidRDefault="005D202B">
            <w:pPr>
              <w:pStyle w:val="ConsPlusNormal"/>
              <w:rPr>
                <w:rFonts w:ascii="Times New Roman" w:hAnsi="Times New Roman" w:cs="Times New Roman"/>
                <w:color w:val="000000" w:themeColor="text1"/>
                <w:sz w:val="24"/>
                <w:szCs w:val="24"/>
              </w:rPr>
            </w:pPr>
          </w:p>
        </w:tc>
      </w:tr>
      <w:tr w:rsidR="00371C99" w:rsidRPr="00371C99">
        <w:tblPrEx>
          <w:tblBorders>
            <w:left w:val="single" w:sz="4" w:space="0" w:color="auto"/>
            <w:right w:val="single" w:sz="4" w:space="0" w:color="auto"/>
            <w:insideV w:val="single" w:sz="4" w:space="0" w:color="auto"/>
          </w:tblBorders>
        </w:tblPrEx>
        <w:tc>
          <w:tcPr>
            <w:tcW w:w="4535" w:type="dxa"/>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КПП</w:t>
            </w:r>
          </w:p>
        </w:tc>
        <w:tc>
          <w:tcPr>
            <w:tcW w:w="4479" w:type="dxa"/>
          </w:tcPr>
          <w:p w:rsidR="005D202B" w:rsidRPr="00371C99" w:rsidRDefault="005D202B">
            <w:pPr>
              <w:pStyle w:val="ConsPlusNormal"/>
              <w:rPr>
                <w:rFonts w:ascii="Times New Roman" w:hAnsi="Times New Roman" w:cs="Times New Roman"/>
                <w:color w:val="000000" w:themeColor="text1"/>
                <w:sz w:val="24"/>
                <w:szCs w:val="24"/>
              </w:rPr>
            </w:pPr>
          </w:p>
        </w:tc>
      </w:tr>
      <w:tr w:rsidR="00371C99" w:rsidRPr="00371C99">
        <w:tblPrEx>
          <w:tblBorders>
            <w:left w:val="single" w:sz="4" w:space="0" w:color="auto"/>
            <w:right w:val="single" w:sz="4" w:space="0" w:color="auto"/>
            <w:insideV w:val="single" w:sz="4" w:space="0" w:color="auto"/>
          </w:tblBorders>
        </w:tblPrEx>
        <w:tc>
          <w:tcPr>
            <w:tcW w:w="4535" w:type="dxa"/>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Банк</w:t>
            </w:r>
          </w:p>
        </w:tc>
        <w:tc>
          <w:tcPr>
            <w:tcW w:w="4479" w:type="dxa"/>
          </w:tcPr>
          <w:p w:rsidR="005D202B" w:rsidRPr="00371C99" w:rsidRDefault="005D202B">
            <w:pPr>
              <w:pStyle w:val="ConsPlusNormal"/>
              <w:rPr>
                <w:rFonts w:ascii="Times New Roman" w:hAnsi="Times New Roman" w:cs="Times New Roman"/>
                <w:color w:val="000000" w:themeColor="text1"/>
                <w:sz w:val="24"/>
                <w:szCs w:val="24"/>
              </w:rPr>
            </w:pPr>
          </w:p>
        </w:tc>
      </w:tr>
      <w:tr w:rsidR="00371C99" w:rsidRPr="00371C99">
        <w:tblPrEx>
          <w:tblBorders>
            <w:left w:val="single" w:sz="4" w:space="0" w:color="auto"/>
            <w:right w:val="single" w:sz="4" w:space="0" w:color="auto"/>
            <w:insideV w:val="single" w:sz="4" w:space="0" w:color="auto"/>
          </w:tblBorders>
        </w:tblPrEx>
        <w:tc>
          <w:tcPr>
            <w:tcW w:w="4535" w:type="dxa"/>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Р/сч</w:t>
            </w:r>
          </w:p>
        </w:tc>
        <w:tc>
          <w:tcPr>
            <w:tcW w:w="4479" w:type="dxa"/>
          </w:tcPr>
          <w:p w:rsidR="005D202B" w:rsidRPr="00371C99" w:rsidRDefault="005D202B">
            <w:pPr>
              <w:pStyle w:val="ConsPlusNormal"/>
              <w:rPr>
                <w:rFonts w:ascii="Times New Roman" w:hAnsi="Times New Roman" w:cs="Times New Roman"/>
                <w:color w:val="000000" w:themeColor="text1"/>
                <w:sz w:val="24"/>
                <w:szCs w:val="24"/>
              </w:rPr>
            </w:pPr>
          </w:p>
        </w:tc>
      </w:tr>
      <w:tr w:rsidR="00371C99" w:rsidRPr="00371C99">
        <w:tblPrEx>
          <w:tblBorders>
            <w:left w:val="single" w:sz="4" w:space="0" w:color="auto"/>
            <w:right w:val="single" w:sz="4" w:space="0" w:color="auto"/>
            <w:insideV w:val="single" w:sz="4" w:space="0" w:color="auto"/>
          </w:tblBorders>
        </w:tblPrEx>
        <w:tc>
          <w:tcPr>
            <w:tcW w:w="4535" w:type="dxa"/>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КБК</w:t>
            </w:r>
          </w:p>
        </w:tc>
        <w:tc>
          <w:tcPr>
            <w:tcW w:w="4479" w:type="dxa"/>
          </w:tcPr>
          <w:p w:rsidR="005D202B" w:rsidRPr="00371C99" w:rsidRDefault="005D202B">
            <w:pPr>
              <w:pStyle w:val="ConsPlusNormal"/>
              <w:rPr>
                <w:rFonts w:ascii="Times New Roman" w:hAnsi="Times New Roman" w:cs="Times New Roman"/>
                <w:color w:val="000000" w:themeColor="text1"/>
                <w:sz w:val="24"/>
                <w:szCs w:val="24"/>
              </w:rPr>
            </w:pPr>
          </w:p>
        </w:tc>
      </w:tr>
      <w:tr w:rsidR="00371C99" w:rsidRPr="00371C99">
        <w:tblPrEx>
          <w:tblBorders>
            <w:left w:val="single" w:sz="4" w:space="0" w:color="auto"/>
            <w:right w:val="single" w:sz="4" w:space="0" w:color="auto"/>
            <w:insideV w:val="single" w:sz="4" w:space="0" w:color="auto"/>
          </w:tblBorders>
        </w:tblPrEx>
        <w:tc>
          <w:tcPr>
            <w:tcW w:w="4535" w:type="dxa"/>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БИК</w:t>
            </w:r>
          </w:p>
        </w:tc>
        <w:tc>
          <w:tcPr>
            <w:tcW w:w="4479" w:type="dxa"/>
          </w:tcPr>
          <w:p w:rsidR="005D202B" w:rsidRPr="00371C99" w:rsidRDefault="005D202B">
            <w:pPr>
              <w:pStyle w:val="ConsPlusNormal"/>
              <w:rPr>
                <w:rFonts w:ascii="Times New Roman" w:hAnsi="Times New Roman" w:cs="Times New Roman"/>
                <w:color w:val="000000" w:themeColor="text1"/>
                <w:sz w:val="24"/>
                <w:szCs w:val="24"/>
              </w:rPr>
            </w:pPr>
          </w:p>
        </w:tc>
      </w:tr>
      <w:tr w:rsidR="00371C99" w:rsidRPr="00371C99">
        <w:tblPrEx>
          <w:tblBorders>
            <w:left w:val="single" w:sz="4" w:space="0" w:color="auto"/>
            <w:right w:val="single" w:sz="4" w:space="0" w:color="auto"/>
            <w:insideV w:val="single" w:sz="4" w:space="0" w:color="auto"/>
          </w:tblBorders>
        </w:tblPrEx>
        <w:tc>
          <w:tcPr>
            <w:tcW w:w="4535" w:type="dxa"/>
          </w:tcPr>
          <w:p w:rsidR="005D202B" w:rsidRPr="00371C99" w:rsidRDefault="005D202B">
            <w:pPr>
              <w:pStyle w:val="ConsPlusNormal"/>
              <w:rPr>
                <w:rFonts w:ascii="Times New Roman" w:hAnsi="Times New Roman" w:cs="Times New Roman"/>
                <w:color w:val="000000" w:themeColor="text1"/>
                <w:sz w:val="24"/>
                <w:szCs w:val="24"/>
              </w:rPr>
            </w:pPr>
            <w:hyperlink r:id="rId16">
              <w:r w:rsidRPr="00371C99">
                <w:rPr>
                  <w:rFonts w:ascii="Times New Roman" w:hAnsi="Times New Roman" w:cs="Times New Roman"/>
                  <w:color w:val="000000" w:themeColor="text1"/>
                  <w:sz w:val="24"/>
                  <w:szCs w:val="24"/>
                </w:rPr>
                <w:t>ОКАТО</w:t>
              </w:r>
            </w:hyperlink>
          </w:p>
        </w:tc>
        <w:tc>
          <w:tcPr>
            <w:tcW w:w="4479" w:type="dxa"/>
          </w:tcPr>
          <w:p w:rsidR="005D202B" w:rsidRPr="00371C99" w:rsidRDefault="005D202B">
            <w:pPr>
              <w:pStyle w:val="ConsPlusNormal"/>
              <w:rPr>
                <w:rFonts w:ascii="Times New Roman" w:hAnsi="Times New Roman" w:cs="Times New Roman"/>
                <w:color w:val="000000" w:themeColor="text1"/>
                <w:sz w:val="24"/>
                <w:szCs w:val="24"/>
              </w:rPr>
            </w:pPr>
          </w:p>
        </w:tc>
      </w:tr>
    </w:tbl>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center"/>
        <w:outlineLvl w:val="2"/>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Подписи Сторон:</w:t>
      </w:r>
    </w:p>
    <w:p w:rsidR="005D202B" w:rsidRPr="00371C99" w:rsidRDefault="005D202B">
      <w:pPr>
        <w:pStyle w:val="ConsPlusNormal"/>
        <w:jc w:val="both"/>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371C99" w:rsidRPr="00371C99">
        <w:tc>
          <w:tcPr>
            <w:tcW w:w="4535" w:type="dxa"/>
            <w:tcBorders>
              <w:top w:val="nil"/>
              <w:left w:val="nil"/>
              <w:bottom w:val="nil"/>
              <w:right w:val="nil"/>
            </w:tcBorders>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Администрация:</w:t>
            </w:r>
          </w:p>
        </w:tc>
        <w:tc>
          <w:tcPr>
            <w:tcW w:w="4479" w:type="dxa"/>
            <w:tcBorders>
              <w:top w:val="nil"/>
              <w:left w:val="nil"/>
              <w:bottom w:val="nil"/>
              <w:right w:val="nil"/>
            </w:tcBorders>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Рекламораспространитель:</w:t>
            </w:r>
          </w:p>
        </w:tc>
      </w:tr>
      <w:tr w:rsidR="00371C99" w:rsidRPr="00371C99">
        <w:tc>
          <w:tcPr>
            <w:tcW w:w="4535" w:type="dxa"/>
            <w:tcBorders>
              <w:top w:val="nil"/>
              <w:left w:val="nil"/>
              <w:bottom w:val="nil"/>
              <w:right w:val="nil"/>
            </w:tcBorders>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Должность, подпись</w:t>
            </w:r>
          </w:p>
        </w:tc>
        <w:tc>
          <w:tcPr>
            <w:tcW w:w="4479" w:type="dxa"/>
            <w:tcBorders>
              <w:top w:val="nil"/>
              <w:left w:val="nil"/>
              <w:bottom w:val="nil"/>
              <w:right w:val="nil"/>
            </w:tcBorders>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Должность, подпись</w:t>
            </w:r>
          </w:p>
        </w:tc>
      </w:tr>
      <w:tr w:rsidR="00371C99" w:rsidRPr="00371C99">
        <w:tc>
          <w:tcPr>
            <w:tcW w:w="4535" w:type="dxa"/>
            <w:tcBorders>
              <w:top w:val="nil"/>
              <w:left w:val="nil"/>
              <w:bottom w:val="nil"/>
              <w:right w:val="nil"/>
            </w:tcBorders>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М.П.</w:t>
            </w:r>
          </w:p>
        </w:tc>
        <w:tc>
          <w:tcPr>
            <w:tcW w:w="4479" w:type="dxa"/>
            <w:tcBorders>
              <w:top w:val="nil"/>
              <w:left w:val="nil"/>
              <w:bottom w:val="nil"/>
              <w:right w:val="nil"/>
            </w:tcBorders>
          </w:tcPr>
          <w:p w:rsidR="005D202B" w:rsidRPr="00371C99" w:rsidRDefault="005D202B">
            <w:pPr>
              <w:pStyle w:val="ConsPlusNormal"/>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М.П.</w:t>
            </w:r>
          </w:p>
        </w:tc>
      </w:tr>
    </w:tbl>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right"/>
        <w:outlineLvl w:val="1"/>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Приложение 4</w:t>
      </w:r>
    </w:p>
    <w:p w:rsidR="005D202B" w:rsidRPr="00371C99" w:rsidRDefault="005D202B">
      <w:pPr>
        <w:pStyle w:val="ConsPlusNormal"/>
        <w:jc w:val="right"/>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к Положению о проведении</w:t>
      </w:r>
    </w:p>
    <w:p w:rsidR="005D202B" w:rsidRPr="00371C99" w:rsidRDefault="005D202B">
      <w:pPr>
        <w:pStyle w:val="ConsPlusNormal"/>
        <w:jc w:val="right"/>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электронного аукциона на право</w:t>
      </w:r>
    </w:p>
    <w:p w:rsidR="005D202B" w:rsidRPr="00371C99" w:rsidRDefault="005D202B">
      <w:pPr>
        <w:pStyle w:val="ConsPlusNormal"/>
        <w:jc w:val="right"/>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заключения договоров на установку</w:t>
      </w:r>
    </w:p>
    <w:p w:rsidR="005D202B" w:rsidRPr="00371C99" w:rsidRDefault="005D202B">
      <w:pPr>
        <w:pStyle w:val="ConsPlusNormal"/>
        <w:jc w:val="right"/>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и эксплуатацию рекламных конструкций</w:t>
      </w:r>
    </w:p>
    <w:p w:rsidR="005D202B" w:rsidRPr="00371C99" w:rsidRDefault="005D202B">
      <w:pPr>
        <w:pStyle w:val="ConsPlusNormal"/>
        <w:jc w:val="both"/>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79"/>
        <w:gridCol w:w="113"/>
      </w:tblGrid>
      <w:tr w:rsidR="00371C99" w:rsidRPr="00371C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02B" w:rsidRPr="00371C99" w:rsidRDefault="005D202B">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D202B" w:rsidRPr="00371C99" w:rsidRDefault="005D202B">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D202B" w:rsidRPr="00371C99" w:rsidRDefault="005D202B">
            <w:pPr>
              <w:pStyle w:val="ConsPlusNormal"/>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КонсультантПлюс: примечание.</w:t>
            </w:r>
          </w:p>
          <w:p w:rsidR="005D202B" w:rsidRPr="00371C99" w:rsidRDefault="005D202B">
            <w:pPr>
              <w:pStyle w:val="ConsPlusNormal"/>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D202B" w:rsidRPr="00371C99" w:rsidRDefault="005D202B">
            <w:pPr>
              <w:pStyle w:val="ConsPlusNormal"/>
              <w:rPr>
                <w:rFonts w:ascii="Times New Roman" w:hAnsi="Times New Roman" w:cs="Times New Roman"/>
                <w:color w:val="000000" w:themeColor="text1"/>
                <w:sz w:val="24"/>
                <w:szCs w:val="24"/>
              </w:rPr>
            </w:pPr>
          </w:p>
        </w:tc>
      </w:tr>
    </w:tbl>
    <w:p w:rsidR="005D202B" w:rsidRPr="00371C99" w:rsidRDefault="005D202B">
      <w:pPr>
        <w:pStyle w:val="ConsPlusNormal"/>
        <w:spacing w:before="280"/>
        <w:jc w:val="center"/>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Типовая форма</w:t>
      </w:r>
    </w:p>
    <w:p w:rsidR="005D202B" w:rsidRPr="00371C99" w:rsidRDefault="005D202B">
      <w:pPr>
        <w:pStyle w:val="ConsPlusNormal"/>
        <w:jc w:val="center"/>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договора на размещение социальной рекламы</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nformat"/>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г. Павловский Посад                               "___" __________ 20___ г.</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Администрация Павлово-Посадского муниципального района Московской области в лице ___________, действующего на основании ______________ с одной стороны, и ___________ в лице ____________, именуемая в дальнейшем "Рекламораспространитель", с другой стороны, именуемые в дальнейшем "Стороны", на основании пунктов ___________ договора N __________ от _________ заключили настоящий договор (далее - Договор) о нижеследующем:</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center"/>
        <w:outlineLvl w:val="2"/>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lastRenderedPageBreak/>
        <w:t>1. Основные условия</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1.1. По настоящему Договору Рекламораспространитель обязуется осуществить распространение социальной рекламы и социально значимой рекламы, предоставляемой Администрацией, на принадлежащих ему рекламных конструкциях, места установки которых указаны в настоящем Договоре (далее - Социальная реклама).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bookmarkStart w:id="19" w:name="P781"/>
      <w:bookmarkEnd w:id="19"/>
      <w:r w:rsidRPr="00371C99">
        <w:rPr>
          <w:rFonts w:ascii="Times New Roman" w:hAnsi="Times New Roman" w:cs="Times New Roman"/>
          <w:color w:val="000000" w:themeColor="text1"/>
          <w:sz w:val="24"/>
          <w:szCs w:val="24"/>
        </w:rPr>
        <w:t>1.2. Социальная реклама распространяется по адресу: ______________________.</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1.3. Социальной рекламой признается информация, распространяемая на основании </w:t>
      </w:r>
      <w:hyperlink r:id="rId17">
        <w:r w:rsidRPr="00371C99">
          <w:rPr>
            <w:rFonts w:ascii="Times New Roman" w:hAnsi="Times New Roman" w:cs="Times New Roman"/>
            <w:color w:val="000000" w:themeColor="text1"/>
            <w:sz w:val="24"/>
            <w:szCs w:val="24"/>
          </w:rPr>
          <w:t>п. 11 статьи 3</w:t>
        </w:r>
      </w:hyperlink>
      <w:r w:rsidRPr="00371C99">
        <w:rPr>
          <w:rFonts w:ascii="Times New Roman" w:hAnsi="Times New Roman" w:cs="Times New Roman"/>
          <w:color w:val="000000" w:themeColor="text1"/>
          <w:sz w:val="24"/>
          <w:szCs w:val="24"/>
        </w:rPr>
        <w:t xml:space="preserve"> Федерального закона от 13 марта 2006 г. N 38-ФЗ "О рекламе".</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1.4. Социальная реклама распространяется в период с ______________ по ____________.</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center"/>
        <w:outlineLvl w:val="2"/>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2. Порядок распространения Социальной рекламы</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2.1. По настоящему Договору Рекламораспространитель:</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2.1.1. Монтирует носители Социальной рекламы на рекламных конструкциях не позднее третьего дня с даты их предоставления и демонтирует носители Социальной рекламы не ранее конца срока распространения Социальной рекламы, за исключением, случаев, когда монтаж в указанные сроки не может быть осуществлен по погодным условиям (ветер свыше 10 м/с, температура воздуха ниже -25°C и иные условия, выполнение работ на высоте при которых запрещено).</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2.1.2. Осуществляет не менее 1 (одного) раза в неделю контроль за состоянием носителей Социальной рекламы, размещенных на рекламных конструкциях, в течение всего срока распространения Социальной рекламы.</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2.1.3. В случае обнаружения ненадлежащего состояния рекламной конструкции либо смонтированных носителей Социальной рекламы устраняет недостатки в срок не более 48 (сорока восьми) часов. Если причиной ненадлежащего состояния материала, содержащего Социальную рекламу, является некачественный монтаж Рекламораспространителем, Администрация вправе потребовать от Рекламораспространителя изготовления рекламного материала, содержащего Социальную рекламу, за свой счет. Обязательные условия для распространения Социальной рекламы:</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2.1.4. Рекламораспространитель вправе заключать с третьими лицами сделки, необходимые для распространения Социальной рекламы по настоящему Договору.</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2.1.5. Осуществить размещение только фактически предоставленных носителей Социальной рекламы надлежащего качества.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2.2. По настоящему Договору Администрация:</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2.2.1. Подписывает предоставленный Рекламораспространителем акт о размещении Социальной рекламы (приложение N 1) и возвращает один экземпляр Рекламораспространителю не позднее 5 (пяти) рабочих дней с даты его предоставления либо в случае наличия претензий к распространению в указанный в настоящем пункте срок направляет Рекламораспространителю мотивированную претензию. В случае если указанный акт не будет возвращен Рекламораспространителю в пятидневный срок, размещение считается осуществленным надлежащим образом и принятыми Администрацией.</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2.2.2. Обязана распорядиться оставшимися после размещения носителями Социальной рекламы в течение 5 (пяти) дней с даты окончания срока распространения Социальной рекламы. В случае если в указанный срок Администрация не распорядится оставшимися носителями Социальной рекламы, Рекламораспространитель осуществляет их хранение в течение одного месяца с даты окончания срока распространения Социальной рекламы, по истечении которого он вправе осуществить утилизацию носителей Социальной рекламы собственными либо привлеченными силами.</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center"/>
        <w:outlineLvl w:val="2"/>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lastRenderedPageBreak/>
        <w:t>3. Расчеты</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3.1. В соответствии с Федеральным </w:t>
      </w:r>
      <w:hyperlink r:id="rId18">
        <w:r w:rsidRPr="00371C99">
          <w:rPr>
            <w:rFonts w:ascii="Times New Roman" w:hAnsi="Times New Roman" w:cs="Times New Roman"/>
            <w:color w:val="000000" w:themeColor="text1"/>
            <w:sz w:val="24"/>
            <w:szCs w:val="24"/>
          </w:rPr>
          <w:t>законом</w:t>
        </w:r>
      </w:hyperlink>
      <w:r w:rsidRPr="00371C99">
        <w:rPr>
          <w:rFonts w:ascii="Times New Roman" w:hAnsi="Times New Roman" w:cs="Times New Roman"/>
          <w:color w:val="000000" w:themeColor="text1"/>
          <w:sz w:val="24"/>
          <w:szCs w:val="24"/>
        </w:rPr>
        <w:t xml:space="preserve"> от 13 марта 2006 г. N 38-ФЗ "О рекламе", </w:t>
      </w:r>
      <w:hyperlink r:id="rId19">
        <w:r w:rsidRPr="00371C99">
          <w:rPr>
            <w:rFonts w:ascii="Times New Roman" w:hAnsi="Times New Roman" w:cs="Times New Roman"/>
            <w:color w:val="000000" w:themeColor="text1"/>
            <w:sz w:val="24"/>
            <w:szCs w:val="24"/>
          </w:rPr>
          <w:t>гл. 26.3</w:t>
        </w:r>
      </w:hyperlink>
      <w:r w:rsidRPr="00371C99">
        <w:rPr>
          <w:rFonts w:ascii="Times New Roman" w:hAnsi="Times New Roman" w:cs="Times New Roman"/>
          <w:color w:val="000000" w:themeColor="text1"/>
          <w:sz w:val="24"/>
          <w:szCs w:val="24"/>
        </w:rPr>
        <w:t xml:space="preserve"> Налогового кодекса РФ на период размещения Социальной рекламы Рекламораспространитель освобождается от оплаты по договорам на установку и эксплуатацию рекламной конструкции.</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3.2. На период распространения Социальной рекламы плата по договору на установку и эксплуатацию рекламной конструкции N _________ от __________ г. не взимается.</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center"/>
        <w:outlineLvl w:val="2"/>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1. Иные условия</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 xml:space="preserve">1. Настоящий Договор вступает в силу с момента его подписания обеими Сторонами и действует до окончания срока размещения Социальной рекламы, предоставляемой Администрацией, на рекламных местах, предусмотренных в </w:t>
      </w:r>
      <w:hyperlink w:anchor="P781">
        <w:r w:rsidRPr="00371C99">
          <w:rPr>
            <w:rFonts w:ascii="Times New Roman" w:hAnsi="Times New Roman" w:cs="Times New Roman"/>
            <w:color w:val="000000" w:themeColor="text1"/>
            <w:sz w:val="24"/>
            <w:szCs w:val="24"/>
          </w:rPr>
          <w:t>п. 1.2</w:t>
        </w:r>
      </w:hyperlink>
      <w:r w:rsidRPr="00371C99">
        <w:rPr>
          <w:rFonts w:ascii="Times New Roman" w:hAnsi="Times New Roman" w:cs="Times New Roman"/>
          <w:color w:val="000000" w:themeColor="text1"/>
          <w:sz w:val="24"/>
          <w:szCs w:val="24"/>
        </w:rPr>
        <w:t xml:space="preserve"> настоящего Договора.</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2. Настоящий Договор составлен в двух экземплярах, имеющих равную юридическую силу, по одному для каждой из Сторон.</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3. Все приложения, дополнения и/или изменения к настоящему Договору являются его неотъемлемой частью при условии их подписания уполномоченными лицами, а также скрепления их печатями Сторон.</w:t>
      </w:r>
    </w:p>
    <w:p w:rsidR="005D202B" w:rsidRPr="00371C99" w:rsidRDefault="005D202B">
      <w:pPr>
        <w:pStyle w:val="ConsPlusNormal"/>
        <w:spacing w:before="220"/>
        <w:ind w:firstLine="540"/>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4. Все споры и разногласия, которые могут возникнуть при исполнении Сторонами настоящего Договора, будут разрешаться путем переговоров. В случае недостижения согласия, спор передается на разрешение Арбитражного суда Московской области в соответствии с действующим законодательством РФ.</w:t>
      </w:r>
    </w:p>
    <w:p w:rsidR="005D202B" w:rsidRPr="00371C99" w:rsidRDefault="005D202B">
      <w:pPr>
        <w:pStyle w:val="ConsPlusNormal"/>
        <w:jc w:val="both"/>
        <w:rPr>
          <w:rFonts w:ascii="Times New Roman" w:hAnsi="Times New Roman" w:cs="Times New Roman"/>
          <w:color w:val="000000" w:themeColor="text1"/>
          <w:sz w:val="24"/>
          <w:szCs w:val="24"/>
        </w:rPr>
      </w:pPr>
    </w:p>
    <w:p w:rsidR="005D202B" w:rsidRPr="00371C99" w:rsidRDefault="005D202B">
      <w:pPr>
        <w:pStyle w:val="ConsPlusNormal"/>
        <w:jc w:val="center"/>
        <w:outlineLvl w:val="2"/>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5. Адреса, реквизиты и подписи Сторон</w:t>
      </w:r>
    </w:p>
    <w:p w:rsidR="005D202B" w:rsidRPr="00371C99" w:rsidRDefault="005D202B">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371C99" w:rsidRPr="00371C99">
        <w:tc>
          <w:tcPr>
            <w:tcW w:w="4535" w:type="dxa"/>
            <w:tcBorders>
              <w:top w:val="single" w:sz="4" w:space="0" w:color="auto"/>
              <w:bottom w:val="single" w:sz="4" w:space="0" w:color="auto"/>
            </w:tcBorders>
            <w:vAlign w:val="bottom"/>
          </w:tcPr>
          <w:p w:rsidR="005D202B" w:rsidRPr="00371C99" w:rsidRDefault="005D202B">
            <w:pPr>
              <w:pStyle w:val="ConsPlusNormal"/>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Администрация</w:t>
            </w:r>
          </w:p>
        </w:tc>
        <w:tc>
          <w:tcPr>
            <w:tcW w:w="4479" w:type="dxa"/>
            <w:tcBorders>
              <w:top w:val="single" w:sz="4" w:space="0" w:color="auto"/>
              <w:bottom w:val="single" w:sz="4" w:space="0" w:color="auto"/>
            </w:tcBorders>
            <w:vAlign w:val="bottom"/>
          </w:tcPr>
          <w:p w:rsidR="005D202B" w:rsidRPr="00371C99" w:rsidRDefault="005D202B">
            <w:pPr>
              <w:pStyle w:val="ConsPlusNormal"/>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Рекламораспространитель</w:t>
            </w:r>
          </w:p>
        </w:tc>
      </w:tr>
      <w:tr w:rsidR="00371C99" w:rsidRPr="00371C99">
        <w:tblPrEx>
          <w:tblBorders>
            <w:insideH w:val="none" w:sz="0" w:space="0" w:color="auto"/>
          </w:tblBorders>
        </w:tblPrEx>
        <w:tc>
          <w:tcPr>
            <w:tcW w:w="4535" w:type="dxa"/>
            <w:tcBorders>
              <w:top w:val="single" w:sz="4" w:space="0" w:color="auto"/>
              <w:bottom w:val="nil"/>
            </w:tcBorders>
          </w:tcPr>
          <w:p w:rsidR="005D202B" w:rsidRPr="00371C99" w:rsidRDefault="005D202B">
            <w:pPr>
              <w:pStyle w:val="ConsPlusNormal"/>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Юридический адрес</w:t>
            </w:r>
          </w:p>
        </w:tc>
        <w:tc>
          <w:tcPr>
            <w:tcW w:w="4479" w:type="dxa"/>
            <w:tcBorders>
              <w:top w:val="single" w:sz="4" w:space="0" w:color="auto"/>
              <w:bottom w:val="nil"/>
            </w:tcBorders>
          </w:tcPr>
          <w:p w:rsidR="005D202B" w:rsidRPr="00371C99" w:rsidRDefault="005D202B">
            <w:pPr>
              <w:pStyle w:val="ConsPlusNormal"/>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Юридический адрес</w:t>
            </w:r>
          </w:p>
        </w:tc>
      </w:tr>
      <w:tr w:rsidR="00371C99" w:rsidRPr="00371C99">
        <w:tblPrEx>
          <w:tblBorders>
            <w:insideH w:val="none" w:sz="0" w:space="0" w:color="auto"/>
          </w:tblBorders>
        </w:tblPrEx>
        <w:tc>
          <w:tcPr>
            <w:tcW w:w="4535" w:type="dxa"/>
            <w:tcBorders>
              <w:top w:val="nil"/>
              <w:bottom w:val="nil"/>
            </w:tcBorders>
            <w:vAlign w:val="center"/>
          </w:tcPr>
          <w:p w:rsidR="005D202B" w:rsidRPr="00371C99" w:rsidRDefault="005D202B">
            <w:pPr>
              <w:pStyle w:val="ConsPlusNormal"/>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ИНН/КПП</w:t>
            </w:r>
          </w:p>
        </w:tc>
        <w:tc>
          <w:tcPr>
            <w:tcW w:w="4479" w:type="dxa"/>
            <w:tcBorders>
              <w:top w:val="nil"/>
              <w:bottom w:val="nil"/>
            </w:tcBorders>
            <w:vAlign w:val="center"/>
          </w:tcPr>
          <w:p w:rsidR="005D202B" w:rsidRPr="00371C99" w:rsidRDefault="005D202B">
            <w:pPr>
              <w:pStyle w:val="ConsPlusNormal"/>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ИНН/КПП</w:t>
            </w:r>
          </w:p>
        </w:tc>
      </w:tr>
      <w:tr w:rsidR="00371C99" w:rsidRPr="00371C99">
        <w:tblPrEx>
          <w:tblBorders>
            <w:insideH w:val="none" w:sz="0" w:space="0" w:color="auto"/>
          </w:tblBorders>
        </w:tblPrEx>
        <w:tc>
          <w:tcPr>
            <w:tcW w:w="4535" w:type="dxa"/>
            <w:tcBorders>
              <w:top w:val="nil"/>
              <w:bottom w:val="nil"/>
            </w:tcBorders>
            <w:vAlign w:val="center"/>
          </w:tcPr>
          <w:p w:rsidR="005D202B" w:rsidRPr="00371C99" w:rsidRDefault="005D202B">
            <w:pPr>
              <w:pStyle w:val="ConsPlusNormal"/>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Р/с</w:t>
            </w:r>
          </w:p>
        </w:tc>
        <w:tc>
          <w:tcPr>
            <w:tcW w:w="4479" w:type="dxa"/>
            <w:tcBorders>
              <w:top w:val="nil"/>
              <w:bottom w:val="nil"/>
            </w:tcBorders>
            <w:vAlign w:val="center"/>
          </w:tcPr>
          <w:p w:rsidR="005D202B" w:rsidRPr="00371C99" w:rsidRDefault="005D202B">
            <w:pPr>
              <w:pStyle w:val="ConsPlusNormal"/>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Р/с</w:t>
            </w:r>
          </w:p>
        </w:tc>
      </w:tr>
      <w:tr w:rsidR="00371C99" w:rsidRPr="00371C99">
        <w:tblPrEx>
          <w:tblBorders>
            <w:insideH w:val="none" w:sz="0" w:space="0" w:color="auto"/>
          </w:tblBorders>
        </w:tblPrEx>
        <w:tc>
          <w:tcPr>
            <w:tcW w:w="4535" w:type="dxa"/>
            <w:tcBorders>
              <w:top w:val="nil"/>
              <w:bottom w:val="nil"/>
            </w:tcBorders>
            <w:vAlign w:val="center"/>
          </w:tcPr>
          <w:p w:rsidR="005D202B" w:rsidRPr="00371C99" w:rsidRDefault="005D202B">
            <w:pPr>
              <w:pStyle w:val="ConsPlusNormal"/>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К/с</w:t>
            </w:r>
          </w:p>
        </w:tc>
        <w:tc>
          <w:tcPr>
            <w:tcW w:w="4479" w:type="dxa"/>
            <w:tcBorders>
              <w:top w:val="nil"/>
              <w:bottom w:val="nil"/>
            </w:tcBorders>
            <w:vAlign w:val="center"/>
          </w:tcPr>
          <w:p w:rsidR="005D202B" w:rsidRPr="00371C99" w:rsidRDefault="005D202B">
            <w:pPr>
              <w:pStyle w:val="ConsPlusNormal"/>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К/с</w:t>
            </w:r>
          </w:p>
        </w:tc>
      </w:tr>
      <w:tr w:rsidR="00371C99" w:rsidRPr="00371C99">
        <w:tblPrEx>
          <w:tblBorders>
            <w:insideH w:val="none" w:sz="0" w:space="0" w:color="auto"/>
          </w:tblBorders>
        </w:tblPrEx>
        <w:tc>
          <w:tcPr>
            <w:tcW w:w="4535" w:type="dxa"/>
            <w:tcBorders>
              <w:top w:val="nil"/>
              <w:bottom w:val="nil"/>
            </w:tcBorders>
          </w:tcPr>
          <w:p w:rsidR="005D202B" w:rsidRPr="00371C99" w:rsidRDefault="005D202B">
            <w:pPr>
              <w:pStyle w:val="ConsPlusNormal"/>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БИК</w:t>
            </w:r>
          </w:p>
        </w:tc>
        <w:tc>
          <w:tcPr>
            <w:tcW w:w="4479" w:type="dxa"/>
            <w:tcBorders>
              <w:top w:val="nil"/>
              <w:bottom w:val="nil"/>
            </w:tcBorders>
          </w:tcPr>
          <w:p w:rsidR="005D202B" w:rsidRPr="00371C99" w:rsidRDefault="005D202B">
            <w:pPr>
              <w:pStyle w:val="ConsPlusNormal"/>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БИК</w:t>
            </w:r>
          </w:p>
        </w:tc>
      </w:tr>
      <w:tr w:rsidR="00371C99" w:rsidRPr="00371C99">
        <w:tblPrEx>
          <w:tblBorders>
            <w:insideH w:val="none" w:sz="0" w:space="0" w:color="auto"/>
          </w:tblBorders>
        </w:tblPrEx>
        <w:tc>
          <w:tcPr>
            <w:tcW w:w="4535" w:type="dxa"/>
            <w:tcBorders>
              <w:top w:val="nil"/>
              <w:bottom w:val="nil"/>
            </w:tcBorders>
            <w:vAlign w:val="center"/>
          </w:tcPr>
          <w:p w:rsidR="005D202B" w:rsidRPr="00371C99" w:rsidRDefault="005D202B">
            <w:pPr>
              <w:pStyle w:val="ConsPlusNormal"/>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_______________________________</w:t>
            </w:r>
          </w:p>
          <w:p w:rsidR="005D202B" w:rsidRPr="00371C99" w:rsidRDefault="005D202B">
            <w:pPr>
              <w:pStyle w:val="ConsPlusNormal"/>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Должность, Ф.И.О.</w:t>
            </w:r>
          </w:p>
        </w:tc>
        <w:tc>
          <w:tcPr>
            <w:tcW w:w="4479" w:type="dxa"/>
            <w:tcBorders>
              <w:top w:val="nil"/>
              <w:bottom w:val="nil"/>
            </w:tcBorders>
            <w:vAlign w:val="center"/>
          </w:tcPr>
          <w:p w:rsidR="005D202B" w:rsidRPr="00371C99" w:rsidRDefault="005D202B">
            <w:pPr>
              <w:pStyle w:val="ConsPlusNormal"/>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_______________________________</w:t>
            </w:r>
          </w:p>
          <w:p w:rsidR="005D202B" w:rsidRPr="00371C99" w:rsidRDefault="005D202B">
            <w:pPr>
              <w:pStyle w:val="ConsPlusNormal"/>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Должность, Ф.И.О.</w:t>
            </w:r>
          </w:p>
        </w:tc>
      </w:tr>
      <w:tr w:rsidR="00371C99" w:rsidRPr="00371C99">
        <w:tblPrEx>
          <w:tblBorders>
            <w:insideH w:val="none" w:sz="0" w:space="0" w:color="auto"/>
          </w:tblBorders>
        </w:tblPrEx>
        <w:tc>
          <w:tcPr>
            <w:tcW w:w="4535" w:type="dxa"/>
            <w:tcBorders>
              <w:top w:val="nil"/>
              <w:bottom w:val="single" w:sz="4" w:space="0" w:color="auto"/>
            </w:tcBorders>
            <w:vAlign w:val="bottom"/>
          </w:tcPr>
          <w:p w:rsidR="005D202B" w:rsidRPr="00371C99" w:rsidRDefault="005D202B">
            <w:pPr>
              <w:pStyle w:val="ConsPlusNormal"/>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М.П.</w:t>
            </w:r>
          </w:p>
        </w:tc>
        <w:tc>
          <w:tcPr>
            <w:tcW w:w="4479" w:type="dxa"/>
            <w:tcBorders>
              <w:top w:val="nil"/>
              <w:bottom w:val="single" w:sz="4" w:space="0" w:color="auto"/>
            </w:tcBorders>
            <w:vAlign w:val="bottom"/>
          </w:tcPr>
          <w:p w:rsidR="005D202B" w:rsidRPr="00371C99" w:rsidRDefault="005D202B">
            <w:pPr>
              <w:pStyle w:val="ConsPlusNormal"/>
              <w:jc w:val="both"/>
              <w:rPr>
                <w:rFonts w:ascii="Times New Roman" w:hAnsi="Times New Roman" w:cs="Times New Roman"/>
                <w:color w:val="000000" w:themeColor="text1"/>
                <w:sz w:val="24"/>
                <w:szCs w:val="24"/>
              </w:rPr>
            </w:pPr>
            <w:r w:rsidRPr="00371C99">
              <w:rPr>
                <w:rFonts w:ascii="Times New Roman" w:hAnsi="Times New Roman" w:cs="Times New Roman"/>
                <w:color w:val="000000" w:themeColor="text1"/>
                <w:sz w:val="24"/>
                <w:szCs w:val="24"/>
              </w:rPr>
              <w:t>М.П.</w:t>
            </w:r>
          </w:p>
        </w:tc>
      </w:tr>
    </w:tbl>
    <w:p w:rsidR="005D202B" w:rsidRPr="00371C99" w:rsidRDefault="005D202B">
      <w:pPr>
        <w:pStyle w:val="ConsPlusNormal"/>
        <w:jc w:val="both"/>
        <w:rPr>
          <w:rFonts w:ascii="Times New Roman" w:hAnsi="Times New Roman" w:cs="Times New Roman"/>
          <w:color w:val="000000" w:themeColor="text1"/>
          <w:sz w:val="24"/>
          <w:szCs w:val="24"/>
        </w:rPr>
      </w:pPr>
    </w:p>
    <w:p w:rsidR="0023002C" w:rsidRPr="00371C99" w:rsidRDefault="0023002C">
      <w:pPr>
        <w:rPr>
          <w:rFonts w:ascii="Times New Roman" w:hAnsi="Times New Roman" w:cs="Times New Roman"/>
          <w:color w:val="000000" w:themeColor="text1"/>
          <w:sz w:val="24"/>
          <w:szCs w:val="24"/>
        </w:rPr>
      </w:pPr>
      <w:bookmarkStart w:id="20" w:name="_GoBack"/>
      <w:bookmarkEnd w:id="20"/>
    </w:p>
    <w:sectPr w:rsidR="0023002C" w:rsidRPr="00371C99" w:rsidSect="00371C99">
      <w:type w:val="continuous"/>
      <w:pgSz w:w="11905" w:h="16838"/>
      <w:pgMar w:top="720" w:right="720" w:bottom="720" w:left="720"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02B"/>
    <w:rsid w:val="000B2600"/>
    <w:rsid w:val="0023002C"/>
    <w:rsid w:val="00371C99"/>
    <w:rsid w:val="005D2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D8ED2"/>
  <w15:chartTrackingRefBased/>
  <w15:docId w15:val="{ED26A16F-6EA0-475C-9FF5-8DC2EC87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202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D20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D202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D20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D202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D202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D202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D202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4C5B6FA1625C1104FF12301F3456F9C4F9A4C08279312681E7C9D9690FFA781B36E8DAB0E14401636CEEA4B108v8O" TargetMode="External"/><Relationship Id="rId13" Type="http://schemas.openxmlformats.org/officeDocument/2006/relationships/hyperlink" Target="consultantplus://offline/ref=3E4C5B6FA1625C1104FF12301F3456F9C4FAA4C8817A312681E7C9D9690FFA781B36E8DAB0E14401636CEEA4B108v8O" TargetMode="External"/><Relationship Id="rId18" Type="http://schemas.openxmlformats.org/officeDocument/2006/relationships/hyperlink" Target="consultantplus://offline/ref=3E4C5B6FA1625C1104FF12301F3456F9C4FBAFC38D78312681E7C9D9690FFA781B36E8DAB0E14401636CEEA4B108v8O"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3E4C5B6FA1625C1104FF12301F3456F9C4FBAAC2817C312681E7C9D9690FFA781B36E8DAB0E14401636CEEA4B108v8O" TargetMode="External"/><Relationship Id="rId12" Type="http://schemas.openxmlformats.org/officeDocument/2006/relationships/hyperlink" Target="consultantplus://offline/ref=3E4C5B6FA1625C1104FF133E0A3456F9C2FBAAC6847D312681E7C9D9690FFA781B36E8DAB0E14401636CEEA4B108v8O" TargetMode="External"/><Relationship Id="rId17" Type="http://schemas.openxmlformats.org/officeDocument/2006/relationships/hyperlink" Target="consultantplus://offline/ref=3E4C5B6FA1625C1104FF12301F3456F9C4FBAFC38D78312681E7C9D9690FFA780936B0D6B1E45A026679B8F5F7DEB255BE8ADED67DB6B7F103vDO" TargetMode="External"/><Relationship Id="rId2" Type="http://schemas.openxmlformats.org/officeDocument/2006/relationships/settings" Target="settings.xml"/><Relationship Id="rId16" Type="http://schemas.openxmlformats.org/officeDocument/2006/relationships/hyperlink" Target="consultantplus://offline/ref=3E4C5B6FA1625C1104FF12301F3456F9C4FAA8C78279312681E7C9D9690FFA781B36E8DAB0E14401636CEEA4B108v8O"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E4C5B6FA1625C1104FF12301F3456F9C4FAAEC3817E312681E7C9D9690FFA781B36E8DAB0E14401636CEEA4B108v8O" TargetMode="External"/><Relationship Id="rId11" Type="http://schemas.openxmlformats.org/officeDocument/2006/relationships/hyperlink" Target="consultantplus://offline/ref=3E4C5B6FA1625C1104FF12301F3456F9C4FBAAC2817C312681E7C9D9690FFA781B36E8DAB0E14401636CEEA4B108v8O" TargetMode="External"/><Relationship Id="rId5" Type="http://schemas.openxmlformats.org/officeDocument/2006/relationships/hyperlink" Target="consultantplus://offline/ref=3E4C5B6FA1625C1104FF12301F3456F9C4FBAFC38D78312681E7C9D9690FFA780936B0D6B1E45F016279B8F5F7DEB255BE8ADED67DB6B7F103vDO" TargetMode="External"/><Relationship Id="rId15" Type="http://schemas.openxmlformats.org/officeDocument/2006/relationships/hyperlink" Target="consultantplus://offline/ref=3E4C5B6FA1625C1104FF12301F3456F9C4FBAFC38D78312681E7C9D9690FFA781B36E8DAB0E14401636CEEA4B108v8O" TargetMode="External"/><Relationship Id="rId10" Type="http://schemas.openxmlformats.org/officeDocument/2006/relationships/hyperlink" Target="consultantplus://offline/ref=3E4C5B6FA1625C1104FF12301F3456F9C4FAAEC3817E312681E7C9D9690FFA781B36E8DAB0E14401636CEEA4B108v8O" TargetMode="External"/><Relationship Id="rId19" Type="http://schemas.openxmlformats.org/officeDocument/2006/relationships/hyperlink" Target="consultantplus://offline/ref=3E4C5B6FA1625C1104FF12301F3456F9C4FBAAC9837E312681E7C9D9690FFA780936B0D6B1E75D036279B8F5F7DEB255BE8ADED67DB6B7F103vDO" TargetMode="External"/><Relationship Id="rId4" Type="http://schemas.openxmlformats.org/officeDocument/2006/relationships/hyperlink" Target="consultantplus://offline/ref=3E4C5B6FA1625C1104FF12301F3456F9C4F9A4C08279312681E7C9D9690FFA781B36E8DAB0E14401636CEEA4B108v8O" TargetMode="External"/><Relationship Id="rId9" Type="http://schemas.openxmlformats.org/officeDocument/2006/relationships/hyperlink" Target="consultantplus://offline/ref=3E4C5B6FA1625C1104FF12301F3456F9C4FBAFC38D78312681E7C9D9690FFA781B36E8DAB0E14401636CEEA4B108v8O" TargetMode="External"/><Relationship Id="rId14" Type="http://schemas.openxmlformats.org/officeDocument/2006/relationships/hyperlink" Target="consultantplus://offline/ref=3E4C5B6FA1625C1104FF12301F3456F9C1FCA5C8857F312681E7C9D9690FFA781B36E8DAB0E14401636CEEA4B108v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13647</Words>
  <Characters>77788</Characters>
  <Application>Microsoft Office Word</Application>
  <DocSecurity>0</DocSecurity>
  <Lines>648</Lines>
  <Paragraphs>182</Paragraphs>
  <ScaleCrop>false</ScaleCrop>
  <Company/>
  <LinksUpToDate>false</LinksUpToDate>
  <CharactersWithSpaces>91253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lawyer13</dc:creator>
  <cp:keywords/>
  <dc:description/>
  <cp:lastModifiedBy>lawyer13</cp:lastModifiedBy>
  <cp:revision>3</cp:revision>
  <dcterms:created xsi:type="dcterms:W3CDTF">2023-02-15T14:47:00Z</dcterms:created>
  <dcterms:modified xsi:type="dcterms:W3CDTF">2023-02-15T14:49:00Z</dcterms:modified>
</cp:coreProperties>
</file>