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244A" w:rsidRPr="0059244A" w:rsidRDefault="0059244A">
      <w:pPr>
        <w:pStyle w:val="ConsPlusNormal"/>
        <w:jc w:val="both"/>
        <w:outlineLvl w:val="0"/>
        <w:rPr>
          <w:rFonts w:ascii="Times New Roman" w:hAnsi="Times New Roman" w:cs="Times New Roman"/>
          <w:color w:val="000000" w:themeColor="text1"/>
          <w:sz w:val="24"/>
          <w:szCs w:val="24"/>
        </w:rPr>
      </w:pPr>
    </w:p>
    <w:p w:rsidR="0059244A" w:rsidRPr="0059244A" w:rsidRDefault="0059244A">
      <w:pPr>
        <w:pStyle w:val="ConsPlusTitle"/>
        <w:jc w:val="center"/>
        <w:outlineLvl w:val="0"/>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СОВЕТ ДЕПУТАТОВ ГОРОДСКОГО ОКРУГА ПАВЛОВСКИЙ ПОСАД</w:t>
      </w:r>
    </w:p>
    <w:p w:rsidR="0059244A" w:rsidRPr="0059244A" w:rsidRDefault="0059244A">
      <w:pPr>
        <w:pStyle w:val="ConsPlusTitle"/>
        <w:jc w:val="center"/>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МОСКОВСКОЙ ОБЛАСТИ</w:t>
      </w:r>
    </w:p>
    <w:p w:rsidR="0059244A" w:rsidRPr="0059244A" w:rsidRDefault="0059244A">
      <w:pPr>
        <w:pStyle w:val="ConsPlusTitle"/>
        <w:jc w:val="both"/>
        <w:rPr>
          <w:rFonts w:ascii="Times New Roman" w:hAnsi="Times New Roman" w:cs="Times New Roman"/>
          <w:color w:val="000000" w:themeColor="text1"/>
          <w:sz w:val="24"/>
          <w:szCs w:val="24"/>
        </w:rPr>
      </w:pPr>
    </w:p>
    <w:p w:rsidR="0059244A" w:rsidRPr="0059244A" w:rsidRDefault="0059244A">
      <w:pPr>
        <w:pStyle w:val="ConsPlusTitle"/>
        <w:jc w:val="center"/>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РЕШЕНИЕ</w:t>
      </w:r>
    </w:p>
    <w:p w:rsidR="0059244A" w:rsidRPr="0059244A" w:rsidRDefault="0059244A">
      <w:pPr>
        <w:pStyle w:val="ConsPlusTitle"/>
        <w:jc w:val="center"/>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от 28 октября 2020 г. N 441/59</w:t>
      </w:r>
    </w:p>
    <w:p w:rsidR="0059244A" w:rsidRPr="0059244A" w:rsidRDefault="0059244A">
      <w:pPr>
        <w:pStyle w:val="ConsPlusTitle"/>
        <w:jc w:val="both"/>
        <w:rPr>
          <w:rFonts w:ascii="Times New Roman" w:hAnsi="Times New Roman" w:cs="Times New Roman"/>
          <w:color w:val="000000" w:themeColor="text1"/>
          <w:sz w:val="24"/>
          <w:szCs w:val="24"/>
        </w:rPr>
      </w:pPr>
    </w:p>
    <w:p w:rsidR="0059244A" w:rsidRPr="0059244A" w:rsidRDefault="0059244A">
      <w:pPr>
        <w:pStyle w:val="ConsPlusTitle"/>
        <w:jc w:val="center"/>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ОБ УТВЕРЖДЕНИИ ПОЛОЖЕНИЯ О ПОРЯДКЕ ПЕРЕДАЧИ В АРЕНДУ</w:t>
      </w:r>
    </w:p>
    <w:p w:rsidR="0059244A" w:rsidRPr="0059244A" w:rsidRDefault="0059244A">
      <w:pPr>
        <w:pStyle w:val="ConsPlusTitle"/>
        <w:jc w:val="center"/>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ДВИЖИМОГО И НЕДВИЖИМОГО ИМУЩЕСТВА, НАХОДЯЩЕГОСЯ</w:t>
      </w:r>
    </w:p>
    <w:p w:rsidR="0059244A" w:rsidRPr="0059244A" w:rsidRDefault="0059244A">
      <w:pPr>
        <w:pStyle w:val="ConsPlusTitle"/>
        <w:jc w:val="center"/>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В СОБСТВЕННОСТИ ГОРОДСКОГО ОКРУГА ПАВЛОВСКИЙ ПОСАД</w:t>
      </w:r>
    </w:p>
    <w:p w:rsidR="0059244A" w:rsidRPr="0059244A" w:rsidRDefault="0059244A">
      <w:pPr>
        <w:pStyle w:val="ConsPlusTitle"/>
        <w:jc w:val="center"/>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МОСКОВСКОЙ ОБЛАСТИ</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В соответствии с Гражданским </w:t>
      </w:r>
      <w:hyperlink r:id="rId4">
        <w:r w:rsidRPr="0059244A">
          <w:rPr>
            <w:rFonts w:ascii="Times New Roman" w:hAnsi="Times New Roman" w:cs="Times New Roman"/>
            <w:color w:val="000000" w:themeColor="text1"/>
            <w:sz w:val="24"/>
            <w:szCs w:val="24"/>
          </w:rPr>
          <w:t>кодексом</w:t>
        </w:r>
      </w:hyperlink>
      <w:r w:rsidRPr="0059244A">
        <w:rPr>
          <w:rFonts w:ascii="Times New Roman" w:hAnsi="Times New Roman" w:cs="Times New Roman"/>
          <w:color w:val="000000" w:themeColor="text1"/>
          <w:sz w:val="24"/>
          <w:szCs w:val="24"/>
        </w:rPr>
        <w:t xml:space="preserve"> Российской Федерации, Федеральным </w:t>
      </w:r>
      <w:hyperlink r:id="rId5">
        <w:r w:rsidRPr="0059244A">
          <w:rPr>
            <w:rFonts w:ascii="Times New Roman" w:hAnsi="Times New Roman" w:cs="Times New Roman"/>
            <w:color w:val="000000" w:themeColor="text1"/>
            <w:sz w:val="24"/>
            <w:szCs w:val="24"/>
          </w:rPr>
          <w:t>законом</w:t>
        </w:r>
      </w:hyperlink>
      <w:r w:rsidRPr="0059244A">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w:t>
      </w:r>
      <w:hyperlink r:id="rId6">
        <w:r w:rsidRPr="0059244A">
          <w:rPr>
            <w:rFonts w:ascii="Times New Roman" w:hAnsi="Times New Roman" w:cs="Times New Roman"/>
            <w:color w:val="000000" w:themeColor="text1"/>
            <w:sz w:val="24"/>
            <w:szCs w:val="24"/>
          </w:rPr>
          <w:t>Уставом</w:t>
        </w:r>
      </w:hyperlink>
      <w:r w:rsidRPr="0059244A">
        <w:rPr>
          <w:rFonts w:ascii="Times New Roman" w:hAnsi="Times New Roman" w:cs="Times New Roman"/>
          <w:color w:val="000000" w:themeColor="text1"/>
          <w:sz w:val="24"/>
          <w:szCs w:val="24"/>
        </w:rPr>
        <w:t xml:space="preserve"> городского округа Павловский Посад Московской области, Совет депутатов городского округа Павловский Посад Московской области решил:</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1. Утвердить </w:t>
      </w:r>
      <w:hyperlink w:anchor="P40">
        <w:r w:rsidRPr="0059244A">
          <w:rPr>
            <w:rFonts w:ascii="Times New Roman" w:hAnsi="Times New Roman" w:cs="Times New Roman"/>
            <w:color w:val="000000" w:themeColor="text1"/>
            <w:sz w:val="24"/>
            <w:szCs w:val="24"/>
          </w:rPr>
          <w:t>Положение</w:t>
        </w:r>
      </w:hyperlink>
      <w:r w:rsidRPr="0059244A">
        <w:rPr>
          <w:rFonts w:ascii="Times New Roman" w:hAnsi="Times New Roman" w:cs="Times New Roman"/>
          <w:color w:val="000000" w:themeColor="text1"/>
          <w:sz w:val="24"/>
          <w:szCs w:val="24"/>
        </w:rPr>
        <w:t xml:space="preserve"> о порядке передачи в аренду движимого и недвижимого имущества, находящегося в собственности городского округа Павловский Посад Московской области (прилагается).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2. </w:t>
      </w:r>
      <w:hyperlink r:id="rId7">
        <w:r w:rsidRPr="0059244A">
          <w:rPr>
            <w:rFonts w:ascii="Times New Roman" w:hAnsi="Times New Roman" w:cs="Times New Roman"/>
            <w:color w:val="000000" w:themeColor="text1"/>
            <w:sz w:val="24"/>
            <w:szCs w:val="24"/>
          </w:rPr>
          <w:t>Решение</w:t>
        </w:r>
      </w:hyperlink>
      <w:r w:rsidRPr="0059244A">
        <w:rPr>
          <w:rFonts w:ascii="Times New Roman" w:hAnsi="Times New Roman" w:cs="Times New Roman"/>
          <w:color w:val="000000" w:themeColor="text1"/>
          <w:sz w:val="24"/>
          <w:szCs w:val="24"/>
        </w:rPr>
        <w:t xml:space="preserve"> Совета депутатов городского округа Павловский Посад Московской области от 29.12.2017 N 181/16 "Об утверждении Положения о порядке передачи в аренду движимого и недвижимого имущества, находящегося в собственности городского округа Павловский Посад Московской области" признать утратившим силу.</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Направить настоящее решение главе городского округа Павловский Посад Московской области для подписания и опубликования в средствах массовой информации и размещения на официальном сайте администрации городского округа Павловский Посад Московской области в сети Интернет.</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4. Настоящее решение вступает в силу со дня его официального опубликования.</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Председатель Совета депутатов</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городского округа Павловский Посад</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Московской области</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С.С. Буланов</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28.10.2020</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Глава городского округа</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Павловский Посад</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Московской области</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О.Б. Соковиков</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28.10.2020</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Default="0059244A">
      <w:pPr>
        <w:pStyle w:val="ConsPlusNormal"/>
        <w:jc w:val="both"/>
        <w:rPr>
          <w:rFonts w:ascii="Times New Roman" w:hAnsi="Times New Roman" w:cs="Times New Roman"/>
          <w:color w:val="000000" w:themeColor="text1"/>
          <w:sz w:val="24"/>
          <w:szCs w:val="24"/>
        </w:rPr>
      </w:pPr>
    </w:p>
    <w:p w:rsidR="0059244A" w:rsidRDefault="0059244A">
      <w:pPr>
        <w:pStyle w:val="ConsPlusNormal"/>
        <w:jc w:val="both"/>
        <w:rPr>
          <w:rFonts w:ascii="Times New Roman" w:hAnsi="Times New Roman" w:cs="Times New Roman"/>
          <w:color w:val="000000" w:themeColor="text1"/>
          <w:sz w:val="24"/>
          <w:szCs w:val="24"/>
        </w:rPr>
      </w:pPr>
    </w:p>
    <w:p w:rsidR="0059244A" w:rsidRDefault="0059244A">
      <w:pPr>
        <w:pStyle w:val="ConsPlusNormal"/>
        <w:jc w:val="both"/>
        <w:rPr>
          <w:rFonts w:ascii="Times New Roman" w:hAnsi="Times New Roman" w:cs="Times New Roman"/>
          <w:color w:val="000000" w:themeColor="text1"/>
          <w:sz w:val="24"/>
          <w:szCs w:val="24"/>
        </w:rPr>
      </w:pPr>
    </w:p>
    <w:p w:rsidR="0059244A" w:rsidRDefault="0059244A">
      <w:pPr>
        <w:pStyle w:val="ConsPlusNormal"/>
        <w:jc w:val="both"/>
        <w:rPr>
          <w:rFonts w:ascii="Times New Roman" w:hAnsi="Times New Roman" w:cs="Times New Roman"/>
          <w:color w:val="000000" w:themeColor="text1"/>
          <w:sz w:val="24"/>
          <w:szCs w:val="24"/>
        </w:rPr>
      </w:pPr>
    </w:p>
    <w:p w:rsidR="0059244A" w:rsidRDefault="0059244A">
      <w:pPr>
        <w:pStyle w:val="ConsPlusNormal"/>
        <w:jc w:val="both"/>
        <w:rPr>
          <w:rFonts w:ascii="Times New Roman" w:hAnsi="Times New Roman" w:cs="Times New Roman"/>
          <w:color w:val="000000" w:themeColor="text1"/>
          <w:sz w:val="24"/>
          <w:szCs w:val="24"/>
        </w:rPr>
      </w:pPr>
    </w:p>
    <w:p w:rsidR="0059244A" w:rsidRDefault="0059244A">
      <w:pPr>
        <w:pStyle w:val="ConsPlusNormal"/>
        <w:jc w:val="both"/>
        <w:rPr>
          <w:rFonts w:ascii="Times New Roman" w:hAnsi="Times New Roman" w:cs="Times New Roman"/>
          <w:color w:val="000000" w:themeColor="text1"/>
          <w:sz w:val="24"/>
          <w:szCs w:val="24"/>
        </w:rPr>
      </w:pPr>
    </w:p>
    <w:p w:rsidR="0059244A" w:rsidRDefault="0059244A">
      <w:pPr>
        <w:pStyle w:val="ConsPlusNormal"/>
        <w:jc w:val="both"/>
        <w:rPr>
          <w:rFonts w:ascii="Times New Roman" w:hAnsi="Times New Roman" w:cs="Times New Roman"/>
          <w:color w:val="000000" w:themeColor="text1"/>
          <w:sz w:val="24"/>
          <w:szCs w:val="24"/>
        </w:rPr>
      </w:pPr>
    </w:p>
    <w:p w:rsid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jc w:val="right"/>
        <w:outlineLvl w:val="0"/>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lastRenderedPageBreak/>
        <w:t>Утверждено</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решением Совета депутатов</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городского округа Павловский Посад</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Московской области</w:t>
      </w:r>
    </w:p>
    <w:p w:rsidR="0059244A" w:rsidRPr="0059244A" w:rsidRDefault="0059244A">
      <w:pPr>
        <w:pStyle w:val="ConsPlusNormal"/>
        <w:jc w:val="right"/>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от 28 октября 2020 г. N 441/59</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jc w:val="center"/>
        <w:rPr>
          <w:rFonts w:ascii="Times New Roman" w:hAnsi="Times New Roman" w:cs="Times New Roman"/>
          <w:color w:val="000000" w:themeColor="text1"/>
          <w:sz w:val="24"/>
          <w:szCs w:val="24"/>
        </w:rPr>
      </w:pPr>
      <w:bookmarkStart w:id="0" w:name="P40"/>
      <w:bookmarkEnd w:id="0"/>
      <w:r w:rsidRPr="0059244A">
        <w:rPr>
          <w:rFonts w:ascii="Times New Roman" w:hAnsi="Times New Roman" w:cs="Times New Roman"/>
          <w:color w:val="000000" w:themeColor="text1"/>
          <w:sz w:val="24"/>
          <w:szCs w:val="24"/>
        </w:rPr>
        <w:t>ПОЛОЖЕНИЕ</w:t>
      </w:r>
    </w:p>
    <w:p w:rsidR="0059244A" w:rsidRPr="0059244A" w:rsidRDefault="0059244A">
      <w:pPr>
        <w:pStyle w:val="ConsPlusTitle"/>
        <w:jc w:val="center"/>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О ПОРЯДКЕ ПЕРЕДАЧИ В АРЕНДУ ДВИЖИМОГО И НЕДВИЖИМОГО</w:t>
      </w:r>
    </w:p>
    <w:p w:rsidR="0059244A" w:rsidRPr="0059244A" w:rsidRDefault="0059244A">
      <w:pPr>
        <w:pStyle w:val="ConsPlusTitle"/>
        <w:jc w:val="center"/>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ИМУЩЕСТВА, НАХОДЯЩЕГОСЯ В СОБСТВЕННОСТИ ГОРОДСКОГО ОКРУГА</w:t>
      </w:r>
    </w:p>
    <w:p w:rsidR="0059244A" w:rsidRPr="0059244A" w:rsidRDefault="0059244A">
      <w:pPr>
        <w:pStyle w:val="ConsPlusTitle"/>
        <w:jc w:val="center"/>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ПАВЛОВСКИЙ ПОСАД МОСКОВСКОЙ ОБЛАСТИ</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Настоящее Положение разработано в соответствии с Гражданским </w:t>
      </w:r>
      <w:hyperlink r:id="rId8">
        <w:r w:rsidRPr="0059244A">
          <w:rPr>
            <w:rFonts w:ascii="Times New Roman" w:hAnsi="Times New Roman" w:cs="Times New Roman"/>
            <w:color w:val="000000" w:themeColor="text1"/>
            <w:sz w:val="24"/>
            <w:szCs w:val="24"/>
          </w:rPr>
          <w:t>кодексом</w:t>
        </w:r>
      </w:hyperlink>
      <w:r w:rsidRPr="0059244A">
        <w:rPr>
          <w:rFonts w:ascii="Times New Roman" w:hAnsi="Times New Roman" w:cs="Times New Roman"/>
          <w:color w:val="000000" w:themeColor="text1"/>
          <w:sz w:val="24"/>
          <w:szCs w:val="24"/>
        </w:rPr>
        <w:t xml:space="preserve"> Российской Федерации, Федеральным </w:t>
      </w:r>
      <w:hyperlink r:id="rId9">
        <w:r w:rsidRPr="0059244A">
          <w:rPr>
            <w:rFonts w:ascii="Times New Roman" w:hAnsi="Times New Roman" w:cs="Times New Roman"/>
            <w:color w:val="000000" w:themeColor="text1"/>
            <w:sz w:val="24"/>
            <w:szCs w:val="24"/>
          </w:rPr>
          <w:t>законом</w:t>
        </w:r>
      </w:hyperlink>
      <w:r w:rsidRPr="0059244A">
        <w:rPr>
          <w:rFonts w:ascii="Times New Roman" w:hAnsi="Times New Roman" w:cs="Times New Roman"/>
          <w:color w:val="000000" w:themeColor="text1"/>
          <w:sz w:val="24"/>
          <w:szCs w:val="24"/>
        </w:rPr>
        <w:t xml:space="preserve"> от 06.10.2003 N 131-ФЗ "Об общих принципах организации местного самоуправления в Российской Федерации", Федеральным </w:t>
      </w:r>
      <w:hyperlink r:id="rId10">
        <w:r w:rsidRPr="0059244A">
          <w:rPr>
            <w:rFonts w:ascii="Times New Roman" w:hAnsi="Times New Roman" w:cs="Times New Roman"/>
            <w:color w:val="000000" w:themeColor="text1"/>
            <w:sz w:val="24"/>
            <w:szCs w:val="24"/>
          </w:rPr>
          <w:t>законом</w:t>
        </w:r>
      </w:hyperlink>
      <w:r w:rsidRPr="0059244A">
        <w:rPr>
          <w:rFonts w:ascii="Times New Roman" w:hAnsi="Times New Roman" w:cs="Times New Roman"/>
          <w:color w:val="000000" w:themeColor="text1"/>
          <w:sz w:val="24"/>
          <w:szCs w:val="24"/>
        </w:rPr>
        <w:t xml:space="preserve"> от 24.07.2007 N 209-ФЗ "О развитии малого и среднего предпринимательства в Российской Федерации", Федеральным </w:t>
      </w:r>
      <w:hyperlink r:id="rId11">
        <w:r w:rsidRPr="0059244A">
          <w:rPr>
            <w:rFonts w:ascii="Times New Roman" w:hAnsi="Times New Roman" w:cs="Times New Roman"/>
            <w:color w:val="000000" w:themeColor="text1"/>
            <w:sz w:val="24"/>
            <w:szCs w:val="24"/>
          </w:rPr>
          <w:t>законом</w:t>
        </w:r>
      </w:hyperlink>
      <w:r w:rsidRPr="0059244A">
        <w:rPr>
          <w:rFonts w:ascii="Times New Roman" w:hAnsi="Times New Roman" w:cs="Times New Roman"/>
          <w:color w:val="000000" w:themeColor="text1"/>
          <w:sz w:val="24"/>
          <w:szCs w:val="24"/>
        </w:rPr>
        <w:t xml:space="preserve"> от 29.07.1998 N 135-ФЗ "Об оценочной деятельности в Российской Федерации", Федеральным </w:t>
      </w:r>
      <w:hyperlink r:id="rId12">
        <w:r w:rsidRPr="0059244A">
          <w:rPr>
            <w:rFonts w:ascii="Times New Roman" w:hAnsi="Times New Roman" w:cs="Times New Roman"/>
            <w:color w:val="000000" w:themeColor="text1"/>
            <w:sz w:val="24"/>
            <w:szCs w:val="24"/>
          </w:rPr>
          <w:t>законом</w:t>
        </w:r>
      </w:hyperlink>
      <w:r w:rsidRPr="0059244A">
        <w:rPr>
          <w:rFonts w:ascii="Times New Roman" w:hAnsi="Times New Roman" w:cs="Times New Roman"/>
          <w:color w:val="000000" w:themeColor="text1"/>
          <w:sz w:val="24"/>
          <w:szCs w:val="24"/>
        </w:rPr>
        <w:t xml:space="preserve"> от 26.07.2006 N 135-ФЗ "О защите конкуренции", Федеральным </w:t>
      </w:r>
      <w:hyperlink r:id="rId13">
        <w:r w:rsidRPr="0059244A">
          <w:rPr>
            <w:rFonts w:ascii="Times New Roman" w:hAnsi="Times New Roman" w:cs="Times New Roman"/>
            <w:color w:val="000000" w:themeColor="text1"/>
            <w:sz w:val="24"/>
            <w:szCs w:val="24"/>
          </w:rPr>
          <w:t>законом</w:t>
        </w:r>
      </w:hyperlink>
      <w:r w:rsidRPr="0059244A">
        <w:rPr>
          <w:rFonts w:ascii="Times New Roman" w:hAnsi="Times New Roman" w:cs="Times New Roman"/>
          <w:color w:val="000000" w:themeColor="text1"/>
          <w:sz w:val="24"/>
          <w:szCs w:val="24"/>
        </w:rPr>
        <w:t xml:space="preserve"> от 27.07.2010 N 190-ФЗ "О теплоснабжении", Федеральным </w:t>
      </w:r>
      <w:hyperlink r:id="rId14">
        <w:r w:rsidRPr="0059244A">
          <w:rPr>
            <w:rFonts w:ascii="Times New Roman" w:hAnsi="Times New Roman" w:cs="Times New Roman"/>
            <w:color w:val="000000" w:themeColor="text1"/>
            <w:sz w:val="24"/>
            <w:szCs w:val="24"/>
          </w:rPr>
          <w:t>законом</w:t>
        </w:r>
      </w:hyperlink>
      <w:r w:rsidRPr="0059244A">
        <w:rPr>
          <w:rFonts w:ascii="Times New Roman" w:hAnsi="Times New Roman" w:cs="Times New Roman"/>
          <w:color w:val="000000" w:themeColor="text1"/>
          <w:sz w:val="24"/>
          <w:szCs w:val="24"/>
        </w:rPr>
        <w:t xml:space="preserve"> от 07.12.2011 N 416-ФЗ "О водоснабжении и водоотведении", </w:t>
      </w:r>
      <w:hyperlink r:id="rId15">
        <w:r w:rsidRPr="0059244A">
          <w:rPr>
            <w:rFonts w:ascii="Times New Roman" w:hAnsi="Times New Roman" w:cs="Times New Roman"/>
            <w:color w:val="000000" w:themeColor="text1"/>
            <w:sz w:val="24"/>
            <w:szCs w:val="24"/>
          </w:rPr>
          <w:t>Уставом</w:t>
        </w:r>
      </w:hyperlink>
      <w:r w:rsidRPr="0059244A">
        <w:rPr>
          <w:rFonts w:ascii="Times New Roman" w:hAnsi="Times New Roman" w:cs="Times New Roman"/>
          <w:color w:val="000000" w:themeColor="text1"/>
          <w:sz w:val="24"/>
          <w:szCs w:val="24"/>
        </w:rPr>
        <w:t xml:space="preserve"> городского округа Павловский Посад Московской области.</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1. Предмет настоящего Положения</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Настоящее Положение регулирует отношения, возникающие в связи с передачей в аренду муниципального имущества, находящегося в собственности городского округа Павловский Посад Московской области (далее - муниципальное имущество), условия передачи муниципальной собственности в аренду и порядок определения арендной платы.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2. Действие настоящего Положения не распространяется на имущество, распоряжение которым осуществляется в соответствии с </w:t>
      </w:r>
      <w:hyperlink r:id="rId16">
        <w:r w:rsidRPr="0059244A">
          <w:rPr>
            <w:rFonts w:ascii="Times New Roman" w:hAnsi="Times New Roman" w:cs="Times New Roman"/>
            <w:color w:val="000000" w:themeColor="text1"/>
            <w:sz w:val="24"/>
            <w:szCs w:val="24"/>
          </w:rPr>
          <w:t>Жилищным</w:t>
        </w:r>
      </w:hyperlink>
      <w:r w:rsidRPr="0059244A">
        <w:rPr>
          <w:rFonts w:ascii="Times New Roman" w:hAnsi="Times New Roman" w:cs="Times New Roman"/>
          <w:color w:val="000000" w:themeColor="text1"/>
          <w:sz w:val="24"/>
          <w:szCs w:val="24"/>
        </w:rPr>
        <w:t xml:space="preserve">, </w:t>
      </w:r>
      <w:hyperlink r:id="rId17">
        <w:r w:rsidRPr="0059244A">
          <w:rPr>
            <w:rFonts w:ascii="Times New Roman" w:hAnsi="Times New Roman" w:cs="Times New Roman"/>
            <w:color w:val="000000" w:themeColor="text1"/>
            <w:sz w:val="24"/>
            <w:szCs w:val="24"/>
          </w:rPr>
          <w:t>Земельным</w:t>
        </w:r>
      </w:hyperlink>
      <w:r w:rsidRPr="0059244A">
        <w:rPr>
          <w:rFonts w:ascii="Times New Roman" w:hAnsi="Times New Roman" w:cs="Times New Roman"/>
          <w:color w:val="000000" w:themeColor="text1"/>
          <w:sz w:val="24"/>
          <w:szCs w:val="24"/>
        </w:rPr>
        <w:t xml:space="preserve">, </w:t>
      </w:r>
      <w:hyperlink r:id="rId18">
        <w:r w:rsidRPr="0059244A">
          <w:rPr>
            <w:rFonts w:ascii="Times New Roman" w:hAnsi="Times New Roman" w:cs="Times New Roman"/>
            <w:color w:val="000000" w:themeColor="text1"/>
            <w:sz w:val="24"/>
            <w:szCs w:val="24"/>
          </w:rPr>
          <w:t>Водным</w:t>
        </w:r>
      </w:hyperlink>
      <w:r w:rsidRPr="0059244A">
        <w:rPr>
          <w:rFonts w:ascii="Times New Roman" w:hAnsi="Times New Roman" w:cs="Times New Roman"/>
          <w:color w:val="000000" w:themeColor="text1"/>
          <w:sz w:val="24"/>
          <w:szCs w:val="24"/>
        </w:rPr>
        <w:t xml:space="preserve">, </w:t>
      </w:r>
      <w:hyperlink r:id="rId19">
        <w:r w:rsidRPr="0059244A">
          <w:rPr>
            <w:rFonts w:ascii="Times New Roman" w:hAnsi="Times New Roman" w:cs="Times New Roman"/>
            <w:color w:val="000000" w:themeColor="text1"/>
            <w:sz w:val="24"/>
            <w:szCs w:val="24"/>
          </w:rPr>
          <w:t>Лесным</w:t>
        </w:r>
      </w:hyperlink>
      <w:r w:rsidRPr="0059244A">
        <w:rPr>
          <w:rFonts w:ascii="Times New Roman" w:hAnsi="Times New Roman" w:cs="Times New Roman"/>
          <w:color w:val="000000" w:themeColor="text1"/>
          <w:sz w:val="24"/>
          <w:szCs w:val="24"/>
        </w:rPr>
        <w:t xml:space="preserve"> кодексами Российской Федерации, законодательством Российской Федерации о недрах, законодательством Российской Федерации о концессионных соглашениях.</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Предоставление в аренду объектов коммунально-бытового назначения регулируется данным положением с учетом особенностей, предусмотренных законодательством о теплоснабжении, водоснабжении и водоотведении.</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2. Объекты аренды</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В аренду может быть передано следующее движимое и недвижимое муниципальное имущество:</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составляющее муниципальную казну городского округа Павловский Посад Московской области;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закрепленное за муниципальными учреждениями (казенными, бюджетными, автономными) городского округа Павловский Посад Московской области на праве оперативного управления;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закрепленное за муниципальными унитарными предприятиями городского округа Павловский Посад Московской области на праве хозяйственного ведения.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Виды имущества, передача которых в аренду ограничивается или не допускается, устанавливаются действующим законодательством.</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3. Арендодатели и арендаторы муниципального имущества</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bookmarkStart w:id="1" w:name="P63"/>
      <w:bookmarkEnd w:id="1"/>
      <w:r w:rsidRPr="0059244A">
        <w:rPr>
          <w:rFonts w:ascii="Times New Roman" w:hAnsi="Times New Roman" w:cs="Times New Roman"/>
          <w:color w:val="000000" w:themeColor="text1"/>
          <w:sz w:val="24"/>
          <w:szCs w:val="24"/>
        </w:rPr>
        <w:t xml:space="preserve">1. Арендодателем муниципального имущества, находящегося в казне городского округа Павловский Посад Московской области, выступает Администрация городского округа Павловский </w:t>
      </w:r>
      <w:r w:rsidRPr="0059244A">
        <w:rPr>
          <w:rFonts w:ascii="Times New Roman" w:hAnsi="Times New Roman" w:cs="Times New Roman"/>
          <w:color w:val="000000" w:themeColor="text1"/>
          <w:sz w:val="24"/>
          <w:szCs w:val="24"/>
        </w:rPr>
        <w:lastRenderedPageBreak/>
        <w:t>Посад Московской области.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bookmarkStart w:id="2" w:name="P64"/>
      <w:bookmarkEnd w:id="2"/>
      <w:r w:rsidRPr="0059244A">
        <w:rPr>
          <w:rFonts w:ascii="Times New Roman" w:hAnsi="Times New Roman" w:cs="Times New Roman"/>
          <w:color w:val="000000" w:themeColor="text1"/>
          <w:sz w:val="24"/>
          <w:szCs w:val="24"/>
        </w:rPr>
        <w:t>2. Муниципальные унитарные предприятия могут быть арендодателями муниципального имущества (движимого и недвижимого), закрепленного за ними на праве хозяйственного ведения в рамках их уставной деятельности, с согласия собственника этого имущества.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Бюджетные и автономные учреждения могут быть арендодателями муниципального имущества (особо ценного движимого и недвижимого), закрепленного за ними на праве оперативного управления в соответствии с действующим законодательством, с согласия собственника этого имущества.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bookmarkStart w:id="3" w:name="P66"/>
      <w:bookmarkEnd w:id="3"/>
      <w:r w:rsidRPr="0059244A">
        <w:rPr>
          <w:rFonts w:ascii="Times New Roman" w:hAnsi="Times New Roman" w:cs="Times New Roman"/>
          <w:color w:val="000000" w:themeColor="text1"/>
          <w:sz w:val="24"/>
          <w:szCs w:val="24"/>
        </w:rPr>
        <w:t>4. Казенные учреждения могут быть арендодателями муниципального имущества (движимого и недвижимого), закрепленного за ними на праве оперативного управления в соответствии с действующим законодательством, с согласия собственника этого имущества.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5. Арендаторами муниципального имущества могут быть физические лица, индивидуальные предприниматели и юридические лица независимо от их организационно-правовой формы (далее - арендаторы).</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4. Полномочия арендодателей</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Арендодатели в соответствии с настоящим Положением заключают договоры аренды муниципального имущества, обеспечивают учет муниципального имущества, сданного в аренду, а также осуществляют контроль за выполнением арендаторами условий договоров аренды и за перечислением арендных платежей.</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5. Порядок заключения арендодателями договоров аренды муниципального имущества по результатам торгов</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Инициировать передачу муниципального имущества в аренду вправе арендодатель, а также любые заинтересованные органы государственной власти, органы местного самоуправления, физические и юридические лица.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bookmarkStart w:id="4" w:name="P76"/>
      <w:bookmarkEnd w:id="4"/>
      <w:r w:rsidRPr="0059244A">
        <w:rPr>
          <w:rFonts w:ascii="Times New Roman" w:hAnsi="Times New Roman" w:cs="Times New Roman"/>
          <w:color w:val="000000" w:themeColor="text1"/>
          <w:sz w:val="24"/>
          <w:szCs w:val="24"/>
        </w:rPr>
        <w:t xml:space="preserve">2. Договоры аренды муниципального имущества заключаются арендодателем по результатам проведения торгов на право заключения договора аренды, кроме случаев, установленных Федеральным </w:t>
      </w:r>
      <w:hyperlink r:id="rId20">
        <w:r w:rsidRPr="0059244A">
          <w:rPr>
            <w:rFonts w:ascii="Times New Roman" w:hAnsi="Times New Roman" w:cs="Times New Roman"/>
            <w:color w:val="000000" w:themeColor="text1"/>
            <w:sz w:val="24"/>
            <w:szCs w:val="24"/>
          </w:rPr>
          <w:t>законом</w:t>
        </w:r>
      </w:hyperlink>
      <w:r w:rsidRPr="0059244A">
        <w:rPr>
          <w:rFonts w:ascii="Times New Roman" w:hAnsi="Times New Roman" w:cs="Times New Roman"/>
          <w:color w:val="000000" w:themeColor="text1"/>
          <w:sz w:val="24"/>
          <w:szCs w:val="24"/>
        </w:rPr>
        <w:t xml:space="preserve"> от 26.07.2006 N 135-ФЗ "О защите конкуренции".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bookmarkStart w:id="5" w:name="P77"/>
      <w:bookmarkEnd w:id="5"/>
      <w:r w:rsidRPr="0059244A">
        <w:rPr>
          <w:rFonts w:ascii="Times New Roman" w:hAnsi="Times New Roman" w:cs="Times New Roman"/>
          <w:color w:val="000000" w:themeColor="text1"/>
          <w:sz w:val="24"/>
          <w:szCs w:val="24"/>
        </w:rPr>
        <w:t xml:space="preserve">3. По истечении срока договора аренды, указанного в </w:t>
      </w:r>
      <w:hyperlink w:anchor="P76">
        <w:r w:rsidRPr="0059244A">
          <w:rPr>
            <w:rFonts w:ascii="Times New Roman" w:hAnsi="Times New Roman" w:cs="Times New Roman"/>
            <w:color w:val="000000" w:themeColor="text1"/>
            <w:sz w:val="24"/>
            <w:szCs w:val="24"/>
          </w:rPr>
          <w:t>пункте 2</w:t>
        </w:r>
      </w:hyperlink>
      <w:r w:rsidRPr="0059244A">
        <w:rPr>
          <w:rFonts w:ascii="Times New Roman" w:hAnsi="Times New Roman" w:cs="Times New Roman"/>
          <w:color w:val="000000" w:themeColor="text1"/>
          <w:sz w:val="24"/>
          <w:szCs w:val="24"/>
        </w:rP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bookmarkStart w:id="6" w:name="P80"/>
      <w:bookmarkEnd w:id="6"/>
      <w:r w:rsidRPr="0059244A">
        <w:rPr>
          <w:rFonts w:ascii="Times New Roman" w:hAnsi="Times New Roman" w:cs="Times New Roman"/>
          <w:color w:val="000000" w:themeColor="text1"/>
          <w:sz w:val="24"/>
          <w:szCs w:val="24"/>
        </w:rPr>
        <w:t xml:space="preserve">4. Арендодатель не вправе отказать арендатору в заключении на новый срок договора аренды в порядке и на условиях, которые указаны в </w:t>
      </w:r>
      <w:hyperlink w:anchor="P77">
        <w:r w:rsidRPr="0059244A">
          <w:rPr>
            <w:rFonts w:ascii="Times New Roman" w:hAnsi="Times New Roman" w:cs="Times New Roman"/>
            <w:color w:val="000000" w:themeColor="text1"/>
            <w:sz w:val="24"/>
            <w:szCs w:val="24"/>
          </w:rPr>
          <w:t>пункте 3</w:t>
        </w:r>
      </w:hyperlink>
      <w:r w:rsidRPr="0059244A">
        <w:rPr>
          <w:rFonts w:ascii="Times New Roman" w:hAnsi="Times New Roman" w:cs="Times New Roman"/>
          <w:color w:val="000000" w:themeColor="text1"/>
          <w:sz w:val="24"/>
          <w:szCs w:val="24"/>
        </w:rPr>
        <w:t xml:space="preserve"> настоящей статьи за исключением следующих случаев:</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принятие в установленном порядке решения, предусматривающего иной порядок распоряжения таким имуществом;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2) наличие у арендатора задолженности по арендной плате за такое имущество, начисленным </w:t>
      </w:r>
      <w:r w:rsidRPr="0059244A">
        <w:rPr>
          <w:rFonts w:ascii="Times New Roman" w:hAnsi="Times New Roman" w:cs="Times New Roman"/>
          <w:color w:val="000000" w:themeColor="text1"/>
          <w:sz w:val="24"/>
          <w:szCs w:val="24"/>
        </w:rPr>
        <w:lastRenderedPageBreak/>
        <w:t>неустойкам (штрафам, пеням) в размере, превышающем размер арендной платы за более чем один период платежа, установленный договором аренды.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5. В случае отказа арендодателя в заключении на новый срок договора аренды, по основаниям, не предусмотренным </w:t>
      </w:r>
      <w:hyperlink w:anchor="P80">
        <w:r w:rsidRPr="0059244A">
          <w:rPr>
            <w:rFonts w:ascii="Times New Roman" w:hAnsi="Times New Roman" w:cs="Times New Roman"/>
            <w:color w:val="000000" w:themeColor="text1"/>
            <w:sz w:val="24"/>
            <w:szCs w:val="24"/>
          </w:rPr>
          <w:t>пунктом 4</w:t>
        </w:r>
      </w:hyperlink>
      <w:r w:rsidRPr="0059244A">
        <w:rPr>
          <w:rFonts w:ascii="Times New Roman" w:hAnsi="Times New Roman" w:cs="Times New Roman"/>
          <w:color w:val="000000" w:themeColor="text1"/>
          <w:sz w:val="24"/>
          <w:szCs w:val="24"/>
        </w:rPr>
        <w:t xml:space="preserve"> настоящей статьи, и заключения в течение года со дня истечения срока действия данного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действующим законодательством.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6. Организаторами конкурсов и аукционов являются арендодатели, указанные в </w:t>
      </w:r>
      <w:hyperlink w:anchor="P63">
        <w:r w:rsidRPr="0059244A">
          <w:rPr>
            <w:rFonts w:ascii="Times New Roman" w:hAnsi="Times New Roman" w:cs="Times New Roman"/>
            <w:color w:val="000000" w:themeColor="text1"/>
            <w:sz w:val="24"/>
            <w:szCs w:val="24"/>
          </w:rPr>
          <w:t>п. 1</w:t>
        </w:r>
      </w:hyperlink>
      <w:r w:rsidRPr="0059244A">
        <w:rPr>
          <w:rFonts w:ascii="Times New Roman" w:hAnsi="Times New Roman" w:cs="Times New Roman"/>
          <w:color w:val="000000" w:themeColor="text1"/>
          <w:sz w:val="24"/>
          <w:szCs w:val="24"/>
        </w:rPr>
        <w:t xml:space="preserve"> - </w:t>
      </w:r>
      <w:hyperlink w:anchor="P66">
        <w:r w:rsidRPr="0059244A">
          <w:rPr>
            <w:rFonts w:ascii="Times New Roman" w:hAnsi="Times New Roman" w:cs="Times New Roman"/>
            <w:color w:val="000000" w:themeColor="text1"/>
            <w:sz w:val="24"/>
            <w:szCs w:val="24"/>
          </w:rPr>
          <w:t>4 ст. 3</w:t>
        </w:r>
      </w:hyperlink>
      <w:r w:rsidRPr="0059244A">
        <w:rPr>
          <w:rFonts w:ascii="Times New Roman" w:hAnsi="Times New Roman" w:cs="Times New Roman"/>
          <w:color w:val="000000" w:themeColor="text1"/>
          <w:sz w:val="24"/>
          <w:szCs w:val="24"/>
        </w:rPr>
        <w:t xml:space="preserve"> настоящего Положения, либо специализированная организация, привлекаемая в порядке, установленном законодательством.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7. Проведение конкурсов или аукционов на право заключения договора аренды муниципальной собственности осуществляется в соответствии с </w:t>
      </w:r>
      <w:hyperlink r:id="rId21">
        <w:r w:rsidRPr="0059244A">
          <w:rPr>
            <w:rFonts w:ascii="Times New Roman" w:hAnsi="Times New Roman" w:cs="Times New Roman"/>
            <w:color w:val="000000" w:themeColor="text1"/>
            <w:sz w:val="24"/>
            <w:szCs w:val="24"/>
          </w:rPr>
          <w:t>приказом</w:t>
        </w:r>
      </w:hyperlink>
      <w:r w:rsidRPr="0059244A">
        <w:rPr>
          <w:rFonts w:ascii="Times New Roman" w:hAnsi="Times New Roman" w:cs="Times New Roman"/>
          <w:color w:val="000000" w:themeColor="text1"/>
          <w:sz w:val="24"/>
          <w:szCs w:val="24"/>
        </w:rPr>
        <w:t xml:space="preserve">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8. Информация о проведении конкурсов или аукционов на право заключения договоров аренды муниципального имущества (далее по тексту - информационное сообщение) подлежит опубликованию в средствах массовой информации, а также размещается на официальном сайте Администрации городского округа Павловский Посад Московской и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9. По результатам торгов и после оплаты победителем денежных средств за право аренды муниципального имущества с ним заключается договор аренды муниципального имущества. Сроки перечисления денежных средств за право аренды муниципального имущества и сроки заключения договора аренды муниципального имущества указываются в информационном сообщении.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В случае неуплаты победителем торгов денежных средств за право аренды муниципального имущества и (или) не заключения договора аренды муниципального имущества, перечисленный в соответствии с информационным сообщением задаток не возвращается.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10. Победа на торгах и последующее заключение договора аренды не предоставляет права приобретения в собственность объекта, право аренды которого выиграно на торгах.</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11. Передача в аренду зданий, сооружений и иных объектов, являющихся памятниками истории, культуры и архитектуры, находящихся в муниципальной собственности на территории городского округа Павловский Посад, производится в соответствии с действующим законодательством при условии обязательного оформления охранного обязательства.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Памятники истории, культуры и архитектуры могут быть переданы в долгосрочную аренду, если хозяйственная деятельность предприятий и организаций, арендующих здания-памятники или помещения в зданиях-памятниках, не наносит ущерба сохранности памятников и не нарушает их историко-художественной ценности.</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6. Порядок заключения договоров аренды муниципального имущества без проведения торгов</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1. Передача муниципального имущества городского округа Павловский Посад Московской области в аренду без проведения торгов (конкурсов, аукционов) осуществляется арендодателем, указанным в </w:t>
      </w:r>
      <w:hyperlink w:anchor="P63">
        <w:r w:rsidRPr="0059244A">
          <w:rPr>
            <w:rFonts w:ascii="Times New Roman" w:hAnsi="Times New Roman" w:cs="Times New Roman"/>
            <w:color w:val="000000" w:themeColor="text1"/>
            <w:sz w:val="24"/>
            <w:szCs w:val="24"/>
          </w:rPr>
          <w:t>п. 1 статьи 3</w:t>
        </w:r>
      </w:hyperlink>
      <w:r w:rsidRPr="0059244A">
        <w:rPr>
          <w:rFonts w:ascii="Times New Roman" w:hAnsi="Times New Roman" w:cs="Times New Roman"/>
          <w:color w:val="000000" w:themeColor="text1"/>
          <w:sz w:val="24"/>
          <w:szCs w:val="24"/>
        </w:rPr>
        <w:t xml:space="preserve"> настоящего Положения в соответствии со </w:t>
      </w:r>
      <w:hyperlink r:id="rId22">
        <w:r w:rsidRPr="0059244A">
          <w:rPr>
            <w:rFonts w:ascii="Times New Roman" w:hAnsi="Times New Roman" w:cs="Times New Roman"/>
            <w:color w:val="000000" w:themeColor="text1"/>
            <w:sz w:val="24"/>
            <w:szCs w:val="24"/>
          </w:rPr>
          <w:t>ст. 17.1</w:t>
        </w:r>
      </w:hyperlink>
      <w:r w:rsidRPr="0059244A">
        <w:rPr>
          <w:rFonts w:ascii="Times New Roman" w:hAnsi="Times New Roman" w:cs="Times New Roman"/>
          <w:color w:val="000000" w:themeColor="text1"/>
          <w:sz w:val="24"/>
          <w:szCs w:val="24"/>
        </w:rPr>
        <w:t xml:space="preserve"> Федерального закона от 26.07.2006 N 135-ФЗ "О защите конкуренции" и в соответствии с административным </w:t>
      </w:r>
      <w:hyperlink r:id="rId23">
        <w:r w:rsidRPr="0059244A">
          <w:rPr>
            <w:rFonts w:ascii="Times New Roman" w:hAnsi="Times New Roman" w:cs="Times New Roman"/>
            <w:color w:val="000000" w:themeColor="text1"/>
            <w:sz w:val="24"/>
            <w:szCs w:val="24"/>
          </w:rPr>
          <w:t>регламентом</w:t>
        </w:r>
      </w:hyperlink>
      <w:r w:rsidRPr="0059244A">
        <w:rPr>
          <w:rFonts w:ascii="Times New Roman" w:hAnsi="Times New Roman" w:cs="Times New Roman"/>
          <w:color w:val="000000" w:themeColor="text1"/>
          <w:sz w:val="24"/>
          <w:szCs w:val="24"/>
        </w:rPr>
        <w:t xml:space="preserve"> "Предоставление в аренду имущества (за исключением земельных участков), находящегося в муниципальной собственности, без проведения торгов", утвержденным постановлением Администрации городского округа Павловский Посад Московской области от 14.03.2019 N 380.</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7. Порядок предоставления в аренду муниципального имущества, закрепленного за муниципальными унитарными предприятиями и муниципальными учреждениями (казенными, бюджетными, автономными)</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1. Предоставление в аренду муниципального имущества, закрепленного за муниципальными предприятиями, муниципальными учреждениями городского округа Павловский Посад Московской области, указанных в </w:t>
      </w:r>
      <w:hyperlink w:anchor="P64">
        <w:r w:rsidRPr="0059244A">
          <w:rPr>
            <w:rFonts w:ascii="Times New Roman" w:hAnsi="Times New Roman" w:cs="Times New Roman"/>
            <w:color w:val="000000" w:themeColor="text1"/>
            <w:sz w:val="24"/>
            <w:szCs w:val="24"/>
          </w:rPr>
          <w:t>п. 2</w:t>
        </w:r>
      </w:hyperlink>
      <w:r w:rsidRPr="0059244A">
        <w:rPr>
          <w:rFonts w:ascii="Times New Roman" w:hAnsi="Times New Roman" w:cs="Times New Roman"/>
          <w:color w:val="000000" w:themeColor="text1"/>
          <w:sz w:val="24"/>
          <w:szCs w:val="24"/>
        </w:rPr>
        <w:t xml:space="preserve"> - </w:t>
      </w:r>
      <w:hyperlink w:anchor="P66">
        <w:r w:rsidRPr="0059244A">
          <w:rPr>
            <w:rFonts w:ascii="Times New Roman" w:hAnsi="Times New Roman" w:cs="Times New Roman"/>
            <w:color w:val="000000" w:themeColor="text1"/>
            <w:sz w:val="24"/>
            <w:szCs w:val="24"/>
          </w:rPr>
          <w:t>4 статьи 3</w:t>
        </w:r>
      </w:hyperlink>
      <w:r w:rsidRPr="0059244A">
        <w:rPr>
          <w:rFonts w:ascii="Times New Roman" w:hAnsi="Times New Roman" w:cs="Times New Roman"/>
          <w:color w:val="000000" w:themeColor="text1"/>
          <w:sz w:val="24"/>
          <w:szCs w:val="24"/>
        </w:rPr>
        <w:t xml:space="preserve">, осуществляется путем проведения торгов на право заключения договоров аренды, за исключением случаев, предусмотренных </w:t>
      </w:r>
      <w:hyperlink r:id="rId24">
        <w:r w:rsidRPr="0059244A">
          <w:rPr>
            <w:rFonts w:ascii="Times New Roman" w:hAnsi="Times New Roman" w:cs="Times New Roman"/>
            <w:color w:val="000000" w:themeColor="text1"/>
            <w:sz w:val="24"/>
            <w:szCs w:val="24"/>
          </w:rPr>
          <w:t>ст. 17.1</w:t>
        </w:r>
      </w:hyperlink>
      <w:r w:rsidRPr="0059244A">
        <w:rPr>
          <w:rFonts w:ascii="Times New Roman" w:hAnsi="Times New Roman" w:cs="Times New Roman"/>
          <w:color w:val="000000" w:themeColor="text1"/>
          <w:sz w:val="24"/>
          <w:szCs w:val="24"/>
        </w:rPr>
        <w:t xml:space="preserve"> Федерального закона от 26.07.2006 N 135-ФЗ "О защите конкуренции".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Муниципальное казенное учреждение может с согласия Администрации городского округа Павловский Посад Московской области передавать в аренду движимое и недвижимое имущество, закрепленное за ним на праве оперативного управления.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Бюджетное и автономное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движимым имуществом, находящимся у него на праве оперативного управления и не включенным в особо ценное имущество, бюджетное и автономное учреждение вправе распоряжаться самостоятельно, если иное не установлено законом.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4. Для получения согласия на передачу в аренду муниципального имущества (движимого и недвижимого), закрепленного за казенными учреждениями, особо ценного движимого и недвижимого, закрепленного за бюджетными или автономными муниципальными учреждениями, данные учреждения представляют в Администрацию городского округа Павловский Посад Московской области следующие документы: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заявление, подписанное руководителем учреждения.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Заявление должно содержать сведения об имуществе, подлежащем сдаче в аренду (местонахождение, назначение), обоснование необходимости передачи в аренду имущества (причины неиспользования имущества предприятием или учреждением, анализ влияния аренды на деятельность предприятия или учреждения), вид использования, предполагаемые условия аренды, срок и арендная плата;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технический паспорт и кадастровый паспорт на сдаваемое в аренду недвижимое муниципальное имущество.</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5. Муниципальное унитарное предприятие может передать в аренду принадлежащее ему на праве хозяйственного ведения недвижимое имущество с согласия собственника - Администрации городского округа Павловский Посад Московской области (далее - Администрация) при представлении обоснования необходимости и (или) целесообразности распоряжения объектом недвижимого имущества, содержащего следующие сведения: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цели совершения сделки по распоряжению недвижимым имуществом;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условия конкурса (в случае совершения сделки путем проведения торгов в форме конкурса);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основания для предоставления во владение и (или) пользование недвижимого имущества без проведения конкурса (аукциона) с представлением документов;</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4) информация о виде сделки по распоряжению недвижимым имуществом, а также о соответствии сделки предмету, целям и видам деятельности муниципального предприятия, определенным уставом;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lastRenderedPageBreak/>
        <w:t>5) сведения, подтверждающие отсутствие причин, препятствующих совершению сделки, в том числе в связи с невозможностью осуществлять деятельность, цели, предмет, виды которой определены уставом муниципального предприятия, вследствие совершения сделки;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6) условия оплаты и иные существенные условия ее заключения;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7) сведения об экономическом эффекте сделки для деятельности муниципального предприятия и направлении использования денежных средств, полученных в результате совершения сделки, с указанием статей плана финансово-хозяйственной деятельности, на которые будут направлены полученные средства.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6. Администрация со дня получения заявления и всех необходимых документов в течение тридцати дней принимает решение о согласии на передачу в аренду муниципального имущества, закрепленного за предприятием или учреждением, или об отказе предприятию или учреждению в этом.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7. Отказ на предоставление в аренду недвижимого муниципального имущества, закрепленного за предприятием или учреждением, допускается в случаях, если: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представленные документы не соответствуют установленным требованиям;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в представленных документах содержится неполная и/или недостоверная информация;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аренда лишает предприятие или учреждение возможности осуществлять деятельность, предмет и цели которой определены их уставами, или ограничивает эту возможность;</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предлагаемые условия аренды не соответствуют предмету и цели деятельности предприятия или учреждения;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предлагаемые условия аренды не соответствуют требованиям действующего законодательства.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8. Предоставление в аренду муниципального имущества, закрепленного за муниципальными предприятиями, муниципальными учреждениями городского округа Павловский Посад Московской области на соответствующем вещном праве, осуществляется путем проведения торгов на право заключения договоров аренды, за исключением случаев, предусмотренных </w:t>
      </w:r>
      <w:hyperlink r:id="rId25">
        <w:r w:rsidRPr="0059244A">
          <w:rPr>
            <w:rFonts w:ascii="Times New Roman" w:hAnsi="Times New Roman" w:cs="Times New Roman"/>
            <w:color w:val="000000" w:themeColor="text1"/>
            <w:sz w:val="24"/>
            <w:szCs w:val="24"/>
          </w:rPr>
          <w:t>ст. 17.1</w:t>
        </w:r>
      </w:hyperlink>
      <w:r w:rsidRPr="0059244A">
        <w:rPr>
          <w:rFonts w:ascii="Times New Roman" w:hAnsi="Times New Roman" w:cs="Times New Roman"/>
          <w:color w:val="000000" w:themeColor="text1"/>
          <w:sz w:val="24"/>
          <w:szCs w:val="24"/>
        </w:rPr>
        <w:t xml:space="preserve"> Федерального закона от 26.07.2006 N 135-ФЗ "О защите конкуренции".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9. Муниципальные унитарные предприятия, бюджетные и автономные учреждения самостоятельно несут расходы, связанные с передачей ими в аренду муниципальной собственности.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10. Передача в аренду движимого муниципального имущества, находящегося в хозяйственном ведении муниципального унитарного предприятия, осуществляется при наличии согласия собственника муниципального имущества на указанную передачу без осуществления процедуры торгов на основании поступивших заявлений от заинтересованных лиц.</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8. Основные требования, предъявляемые к договору аренды муниципального имущества</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Договором аренды муниципального имущества должны определяться следующие условия: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наименование арендодателя и арендатора, их почтовые, банковские и иные реквизиты;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данные об объекте аренды, позволяющие его идентифицировать: адрес (местонахождение) объекта аренды; вид имущества (здание, помещение, строение, сооружение и т.п.), являющегося объектом аренды; характеристики объекта аренды в соответствии с данными Единого государственного реестра недвижимости;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срок договора аренды муниципального имущества не может превышать 5 (пять) лет;</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lastRenderedPageBreak/>
        <w:t>4) размер арендной платы, порядок ее определения и внесения;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5) порядок и условия пересмотра арендной платы;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6) порядок передачи объекта аренды арендатору и порядок его возврата;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7) условия использования арендуемого имущества;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8) права и обязанности сторон;</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9) ответственность сторон за неисполнение или ненадлежащее исполнение условий договора аренды;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10) условия и порядок расторжения договора аренды.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Примерная форма договора аренды нежилого помещения (здания строения), находящегося в муниципальной собственности, и договора аренды движимого имущества утверждается Администрацией городского округа Павловский Посад Московской области.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Ответственность за прохождение государственной регистрации договора аренды, заключенного на срок более одного года, возлагается на арендатора.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4. Ответственность за правильное исчисление арендной платы возлагается на арендатора.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При этом арендная плата определяется договором без учета налога на добавленную стоимость и иных обязательных платежей. Арендатор самостоятельно начисляет НДС на сумму арендной платы в размере, установленном действующим законодательством, и перечисляет его в соответствующий бюджет.</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5. Договор аренды должен предусматривать уплату арендатором неустойки в случае несоблюдения порядка и сроков внесения арендной платы (пени) в размере 0,05% от суммы просроченного платежа за каждый день просрочки.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Началом применения данных санкций считается следующий день после просрочки уплаты очередного платежа.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6. Арендатор самостоятельно оплачивает коммунальные и другие эксплуатационные услуги, относящиеся к арендуемому имуществу, на основании договоров, заключенных с соответствующими поставщиками этих услуг. Арендатор обязан по первому требованию арендодателя и других организаций, обслуживающих арендуемое нежилое помещение, здание, обеспечить доступ ко всем коммуникациям.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7. Условия аренды земельного участка, на котором расположено нежилое здание (помещение) или часть его, определяются в отдельном договоре, заключаемым в соответствии с действующим законодательством.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bookmarkStart w:id="7" w:name="P146"/>
      <w:bookmarkEnd w:id="7"/>
      <w:r w:rsidRPr="0059244A">
        <w:rPr>
          <w:rFonts w:ascii="Times New Roman" w:hAnsi="Times New Roman" w:cs="Times New Roman"/>
          <w:color w:val="000000" w:themeColor="text1"/>
          <w:sz w:val="24"/>
          <w:szCs w:val="24"/>
        </w:rPr>
        <w:t xml:space="preserve">8. Арендатор имеет право сдать часть арендуемого нежилого помещения в субаренду, с письменного согласия Арендодателя. При этом заключение договоров субаренды в отношении муниципального имущества должно осуществляться в порядке, установленном </w:t>
      </w:r>
      <w:hyperlink r:id="rId26">
        <w:r w:rsidRPr="0059244A">
          <w:rPr>
            <w:rFonts w:ascii="Times New Roman" w:hAnsi="Times New Roman" w:cs="Times New Roman"/>
            <w:color w:val="000000" w:themeColor="text1"/>
            <w:sz w:val="24"/>
            <w:szCs w:val="24"/>
          </w:rPr>
          <w:t>ст. 17.1</w:t>
        </w:r>
      </w:hyperlink>
      <w:r w:rsidRPr="0059244A">
        <w:rPr>
          <w:rFonts w:ascii="Times New Roman" w:hAnsi="Times New Roman" w:cs="Times New Roman"/>
          <w:color w:val="000000" w:themeColor="text1"/>
          <w:sz w:val="24"/>
          <w:szCs w:val="24"/>
        </w:rPr>
        <w:t xml:space="preserve"> Федерального закона 26.07.2006 N 135-ФЗ "О защите конкуренции".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Площадь нежилого помещение сдаваемого в субаренду должна составлять не более 50% от площади, арендуемой по основному договору аренды. Субаренда не может быть предоставлена на срок превышающий срок основного договора аренды.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Договор субаренды недвижимого имущества согласовывается Арендодателем, Арендатором и Субарендатором и регистрируется в соответствии с действующим законодательством Российской Федерации.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9. Если муниципальная организация, образующая социальную инфраструктуру для детей, </w:t>
      </w:r>
      <w:r w:rsidRPr="0059244A">
        <w:rPr>
          <w:rFonts w:ascii="Times New Roman" w:hAnsi="Times New Roman" w:cs="Times New Roman"/>
          <w:color w:val="000000" w:themeColor="text1"/>
          <w:sz w:val="24"/>
          <w:szCs w:val="24"/>
        </w:rPr>
        <w:lastRenderedPageBreak/>
        <w:t xml:space="preserve">передает в аренду закрепленные за ней объекты собственности, заключению договора аренды должна предшествовать проводимая учредителем оценка последствий заключения такого договора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в соответствии с </w:t>
      </w:r>
      <w:hyperlink r:id="rId27">
        <w:r w:rsidRPr="0059244A">
          <w:rPr>
            <w:rFonts w:ascii="Times New Roman" w:hAnsi="Times New Roman" w:cs="Times New Roman"/>
            <w:color w:val="000000" w:themeColor="text1"/>
            <w:sz w:val="24"/>
            <w:szCs w:val="24"/>
          </w:rPr>
          <w:t>частью 4 ст. 13</w:t>
        </w:r>
      </w:hyperlink>
      <w:r w:rsidRPr="0059244A">
        <w:rPr>
          <w:rFonts w:ascii="Times New Roman" w:hAnsi="Times New Roman" w:cs="Times New Roman"/>
          <w:color w:val="000000" w:themeColor="text1"/>
          <w:sz w:val="24"/>
          <w:szCs w:val="24"/>
        </w:rPr>
        <w:t xml:space="preserve"> Федерального закона от 24.07.1998 N 124-ФЗ "Об основных гарантиях прав ребенка в Российской Федерации".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10. Если при определении размера арендной платы используется понижающий коэффициент или договор аренды заключен без проведения торгов, договор аренды должен предусматривать запрет на сдачу арендованного имущества в субаренду, перенаем, предоставление в безвозмездное пользование, на передачу арендных прав в залог, внесение в качестве вклада в уставный капитал хозяйственного товарищества или общества, или паевого взноса в кооператив.</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11. Помимо условий, предусмотренных </w:t>
      </w:r>
      <w:hyperlink w:anchor="P146">
        <w:r w:rsidRPr="0059244A">
          <w:rPr>
            <w:rFonts w:ascii="Times New Roman" w:hAnsi="Times New Roman" w:cs="Times New Roman"/>
            <w:color w:val="000000" w:themeColor="text1"/>
            <w:sz w:val="24"/>
            <w:szCs w:val="24"/>
          </w:rPr>
          <w:t>пунктом 8</w:t>
        </w:r>
      </w:hyperlink>
      <w:r w:rsidRPr="0059244A">
        <w:rPr>
          <w:rFonts w:ascii="Times New Roman" w:hAnsi="Times New Roman" w:cs="Times New Roman"/>
          <w:color w:val="000000" w:themeColor="text1"/>
          <w:sz w:val="24"/>
          <w:szCs w:val="24"/>
        </w:rPr>
        <w:t xml:space="preserve"> настоящей статьи, договор аренды муниципального имущества может содержать другие условия, в том числе связанные с особенностями сдаваемого в аренду имущества.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12. Договоры аренды муниципального имущества, заключенные с нарушением законодательства Российской Федерации, признаются недействительными в порядке, установленным действующим законодательством Российской Федерации.</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9. Порядок определения размера арендной платы</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1. Начальный размер арендной платы в целях проведения торгов на право заключения договоров аренды муниципального имущества и размер арендной платы в случае заключения договора аренды муниципального имущества и размер арендной платы в случае заключения договора аренды муниципального имущества без проведения торгов определяется в порядке, установленном Федеральным </w:t>
      </w:r>
      <w:hyperlink r:id="rId28">
        <w:r w:rsidRPr="0059244A">
          <w:rPr>
            <w:rFonts w:ascii="Times New Roman" w:hAnsi="Times New Roman" w:cs="Times New Roman"/>
            <w:color w:val="000000" w:themeColor="text1"/>
            <w:sz w:val="24"/>
            <w:szCs w:val="24"/>
          </w:rPr>
          <w:t>законом</w:t>
        </w:r>
      </w:hyperlink>
      <w:r w:rsidRPr="0059244A">
        <w:rPr>
          <w:rFonts w:ascii="Times New Roman" w:hAnsi="Times New Roman" w:cs="Times New Roman"/>
          <w:color w:val="000000" w:themeColor="text1"/>
          <w:sz w:val="24"/>
          <w:szCs w:val="24"/>
        </w:rPr>
        <w:t xml:space="preserve"> от 29.07.1998 N 135-ФЗ "Об оценочной деятельности в Российской Федерации", на основании отчета независимого оценщика о рыночной стоимости арендной платы соответствующего имущества.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Размер арендной платы за пользование муниципальным имуществом городского округа Павловский Посад Московской области, предоставленной в аренду по результатам торгов (конкурсов, аукционов), определяется на основании предложения победителя конкурса или аукциона, сделанного в установленном порядке.</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При передаче в аренду имущества, находящегося в собственности городского округа Павловский Посад Московской области, в целях поддержки социально значимых субъектов малого и среднего предпринимательства, если арендуемое имущество предполагается использовать в целях (видах деятельности):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а) частные детские сады и образовательные центры;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б) здравоохранение, социальное обслуживание граждан;</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в) физическая культура и спорт;</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г) народно-художественные промыслы и ремесла;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д) парикмахерские, химчистки, ремонт обуви, дома быта до 100 кв. м включительно;</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е) ветеринарные клиники, зарегистрированные как субъекты малого и среднего бизнеса, до 100 кв. м включительно;</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ж) магазины шаговой доступности, пекарни до 100 кв. м включительно, в установленных законодательством случаях арендная плата может определяется с применением льготного понижающего коэффициента Кл (</w:t>
      </w:r>
      <w:proofErr w:type="spellStart"/>
      <w:r w:rsidRPr="0059244A">
        <w:rPr>
          <w:rFonts w:ascii="Times New Roman" w:hAnsi="Times New Roman" w:cs="Times New Roman"/>
          <w:color w:val="000000" w:themeColor="text1"/>
          <w:sz w:val="24"/>
          <w:szCs w:val="24"/>
        </w:rPr>
        <w:t>соц</w:t>
      </w:r>
      <w:proofErr w:type="spellEnd"/>
      <w:r w:rsidRPr="0059244A">
        <w:rPr>
          <w:rFonts w:ascii="Times New Roman" w:hAnsi="Times New Roman" w:cs="Times New Roman"/>
          <w:color w:val="000000" w:themeColor="text1"/>
          <w:sz w:val="24"/>
          <w:szCs w:val="24"/>
        </w:rPr>
        <w:t>) в размере 0,5 (далее - муниципальная преференция).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Применение льготного коэффициента носит заявительный характер.</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lastRenderedPageBreak/>
        <w:t>4. Арендная плата, рассчитанная с применением льготного коэффициента (муниципальной преференции), возможна только на основании постановления Администрации городского округа Павловский Посад Московской области с предварительного согласия в письменной форме антимонопольного органа.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Предоставление льготного коэффициента по арендной плате - муниципальной преференции без согласования с антимонопольным органом возможно в соответствии с действующими на территории городского округа Павловский Посад Московской области муниципальными программами (подпрограммами), содержащими мероприятия, направленные на развитие малого и среднего предпринимательства.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bookmarkStart w:id="8" w:name="P169"/>
      <w:bookmarkEnd w:id="8"/>
      <w:r w:rsidRPr="0059244A">
        <w:rPr>
          <w:rFonts w:ascii="Times New Roman" w:hAnsi="Times New Roman" w:cs="Times New Roman"/>
          <w:color w:val="000000" w:themeColor="text1"/>
          <w:sz w:val="24"/>
          <w:szCs w:val="24"/>
        </w:rPr>
        <w:t xml:space="preserve">5. Арендатор в целях подготовки заявления в антимонопольный орган о даче согласия на предоставление муниципальной преференции представляет в Администрацию городского округа Павловский Посад Московской области документы, предусмотренные Федеральным </w:t>
      </w:r>
      <w:hyperlink r:id="rId29">
        <w:r w:rsidRPr="0059244A">
          <w:rPr>
            <w:rFonts w:ascii="Times New Roman" w:hAnsi="Times New Roman" w:cs="Times New Roman"/>
            <w:color w:val="000000" w:themeColor="text1"/>
            <w:sz w:val="24"/>
            <w:szCs w:val="24"/>
          </w:rPr>
          <w:t>законом</w:t>
        </w:r>
      </w:hyperlink>
      <w:r w:rsidRPr="0059244A">
        <w:rPr>
          <w:rFonts w:ascii="Times New Roman" w:hAnsi="Times New Roman" w:cs="Times New Roman"/>
          <w:color w:val="000000" w:themeColor="text1"/>
          <w:sz w:val="24"/>
          <w:szCs w:val="24"/>
        </w:rPr>
        <w:t xml:space="preserve"> от 26.07.2006 N 135-ФЗ "О защите конкуренции":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заявление с указанием цели предоставления и размера преференции;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наименование видов товаров, объем товаров, произведенных и (или) реализованных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4)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5) перечень лиц, входящих в одну группу лиц с хозяйствующим субъектом с указанием основания для вхождения таких лиц в эту группу;</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6) нотариально заверенные копии учредительных документов хозяйствующего субъекта.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6. Администрация городского округа Павловский Посад Московской области в течение тридцати рабочих дней со дня поступления документов, указанных в </w:t>
      </w:r>
      <w:hyperlink w:anchor="P169">
        <w:r w:rsidRPr="0059244A">
          <w:rPr>
            <w:rFonts w:ascii="Times New Roman" w:hAnsi="Times New Roman" w:cs="Times New Roman"/>
            <w:color w:val="000000" w:themeColor="text1"/>
            <w:sz w:val="24"/>
            <w:szCs w:val="24"/>
          </w:rPr>
          <w:t>пункте 5 статьи 9</w:t>
        </w:r>
      </w:hyperlink>
      <w:r w:rsidRPr="0059244A">
        <w:rPr>
          <w:rFonts w:ascii="Times New Roman" w:hAnsi="Times New Roman" w:cs="Times New Roman"/>
          <w:color w:val="000000" w:themeColor="text1"/>
          <w:sz w:val="24"/>
          <w:szCs w:val="24"/>
        </w:rPr>
        <w:t xml:space="preserve"> готовит проект постановления Администрации о предоставлении муниципальной преференции с указанием цели ее предоставления, размера и срока, на который она предоставляется, и направляет его в антимонопольный орган с соответствующим заявлением и документами, предусмотренными действующим законодательством.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7. В случае получения решения антимонопольного органа о согласии на предоставление муниципальной преференции она предоставляется арендатору на основании постановления Администрации городского округа Павловский Посад Московской области. В случае получения решения антимонопольного органа об отказе в предоставлении муниципальной преференции Администрация городского округа Павловский Посад Московской области направляет отказ арендатору в ее предоставлении.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8. В случае, если при определении размера арендной платы используется муниципальная преференция, арендатор не имеет права передавать муниципальное имущество в субаренду.</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9. Администрация городского округа Павловский Посад Московской при заключении с субъектами малого и среднего предпринимательства договоров аренды в отношении </w:t>
      </w:r>
      <w:r w:rsidRPr="0059244A">
        <w:rPr>
          <w:rFonts w:ascii="Times New Roman" w:hAnsi="Times New Roman" w:cs="Times New Roman"/>
          <w:color w:val="000000" w:themeColor="text1"/>
          <w:sz w:val="24"/>
          <w:szCs w:val="24"/>
        </w:rPr>
        <w:lastRenderedPageBreak/>
        <w:t>муниципального имущества, включенного в Перечень муниципального имущества, предназначенного для передачи в пользование субъектам малого и среднего предпринимательства (далее - Перечень), руководствуется следующими условиями: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xml:space="preserve">1) Срок договора аренды муниципального имущества (за исключением земельных участков), включенного в Перечень, составляет не менее 5 лет, если меньший срок договора не предложен в поданном до заключения такого договора заявлении лица, приобретающего права владения и (или) пользования муниципальным имуществом. Срок договора аренды земельного участка, включенного в Перечень, определяется в соответствии с Земельным </w:t>
      </w:r>
      <w:hyperlink r:id="rId30">
        <w:r w:rsidRPr="0059244A">
          <w:rPr>
            <w:rFonts w:ascii="Times New Roman" w:hAnsi="Times New Roman" w:cs="Times New Roman"/>
            <w:color w:val="000000" w:themeColor="text1"/>
            <w:sz w:val="24"/>
            <w:szCs w:val="24"/>
          </w:rPr>
          <w:t>кодексом</w:t>
        </w:r>
      </w:hyperlink>
      <w:r w:rsidRPr="0059244A">
        <w:rPr>
          <w:rFonts w:ascii="Times New Roman" w:hAnsi="Times New Roman" w:cs="Times New Roman"/>
          <w:color w:val="000000" w:themeColor="text1"/>
          <w:sz w:val="24"/>
          <w:szCs w:val="24"/>
        </w:rPr>
        <w:t xml:space="preserve"> Российской Федерации;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Арендная плата вносится в следующем порядке:</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первый год аренды - 40 процентов размера арендной платы;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второй год аренды - 60 процентов размера арендной платы;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третий год аренды - 80 процентов размера арендной платы;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 четвертый год аренды и далее - 100 процентов размера арендной платы.</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10. В случае если договор аренды заключается на срок более одного года, договором предусматривается ежегодное изменение размера арендной платы на размер коэффициента-дефлятора, соответствующего прогнозному индексу потребительских цен в Российской Федерации на соответствующий финансовый год (далее - коэффициент-дефлятор). Коэффициент-дефлятор применяется для расчета размера арендной платы, начиная с первого января года, следующего за годом, в котором заключен договор аренды. Коэффициент-дефлятор устанавливается ежегодно Правительством Московской области на основании прогноза показателей инфляции и системы цен, разработанных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9.1. Особенности внесения арендной платы в случае введения в Московской области режимов повышенной готовности, чрезвычайных ситуаций, ограничительных мероприятий (карантина)</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В случае введения в Московской области режимов повышенной готовности, чрезвычайных ситуаций, ограничительных мероприятий (карантина) при угрозе возникновения и (или) распространения инфекционных заболеваний на территории Московской области, срок внесения арендной платы за пользование муниципальной собственностью по договорам аренды, заключенным до введения в Московской области таких режимов, в качестве меры поддержки может быть перенесен на более поздний срок.</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Порядок переноса сроков внесения арендной платы за пользование муниципальной собственностью городского округа Павловский Посад Московской области устанавливается решением Совета депутатов городского округа Павловский Посад Московской области с учетом требований федерального законодательства.</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10. Порядок уплаты арендной платы по договорам аренды муниципального имущества</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Арендная плата по договорам аренды муниципального имущества, находящегося в муниципальной собственности или переданного в оперативное управление казенным учреждениям, а также средства, поступившие от торгов на право заключения договора аренды такого имущества, суммы задатков, не подлежащих возврату участникам торгов, и иные платежи, связанные с арендой муниципального имущества, подлежат зачислению в бюджет городского округа Павловский Посад Московской области, если иное не установлено законодательством Российской Федерации.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lastRenderedPageBreak/>
        <w:t xml:space="preserve">2. Арендная плата по договорам аренды муниципального имущества, находящегося в хозяйственном ведении </w:t>
      </w:r>
      <w:proofErr w:type="gramStart"/>
      <w:r w:rsidRPr="0059244A">
        <w:rPr>
          <w:rFonts w:ascii="Times New Roman" w:hAnsi="Times New Roman" w:cs="Times New Roman"/>
          <w:color w:val="000000" w:themeColor="text1"/>
          <w:sz w:val="24"/>
          <w:szCs w:val="24"/>
        </w:rPr>
        <w:t>муниципальных унитарных предприятий городского округа Павловский Посад Московской области</w:t>
      </w:r>
      <w:proofErr w:type="gramEnd"/>
      <w:r w:rsidRPr="0059244A">
        <w:rPr>
          <w:rFonts w:ascii="Times New Roman" w:hAnsi="Times New Roman" w:cs="Times New Roman"/>
          <w:color w:val="000000" w:themeColor="text1"/>
          <w:sz w:val="24"/>
          <w:szCs w:val="24"/>
        </w:rPr>
        <w:t xml:space="preserve"> подлежат зачислению в доход данных предприятий, если иное не установлено законодательством Российской Федерации.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Средства, поступившие от торгов на право заключения договора аренды такого имущества, суммы задатков, не подлежащих возврату участникам торгов, и иные платежи, связанные с арендой муниципального имущества, подлежат зачислению в доход данных предприятий.</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Арендная плата по договорам аренды особо ценного движимого и недвижимого муниципального имущества, переданного в оперативное управление бюджетным или автономным муниципальным учреждениям, направляется на содержание данного имущества.</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Средства, поступившие от торгов на право заключения договора аренды такого имущества, суммы задатков, не подлежащих возврату участникам торгов, и иные платежи, связанные с арендой муниципального имущества, подлежат зачислению в бюджет городского округа Павловский Посад Московской области, если иное не установлено законодательством Российской Федерации.</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Title"/>
        <w:ind w:firstLine="540"/>
        <w:jc w:val="both"/>
        <w:outlineLvl w:val="1"/>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Статья 11. Осуществление контроля в связи с арендой муниципального имущества</w:t>
      </w:r>
    </w:p>
    <w:p w:rsidR="0059244A" w:rsidRPr="0059244A" w:rsidRDefault="0059244A">
      <w:pPr>
        <w:pStyle w:val="ConsPlusNormal"/>
        <w:jc w:val="both"/>
        <w:rPr>
          <w:rFonts w:ascii="Times New Roman" w:hAnsi="Times New Roman" w:cs="Times New Roman"/>
          <w:color w:val="000000" w:themeColor="text1"/>
          <w:sz w:val="24"/>
          <w:szCs w:val="24"/>
        </w:rPr>
      </w:pPr>
    </w:p>
    <w:p w:rsidR="0059244A" w:rsidRPr="0059244A" w:rsidRDefault="0059244A">
      <w:pPr>
        <w:pStyle w:val="ConsPlusNormal"/>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Контроль за исполнением арендатором условий договора аренды осуществляет арендодатель в порядке, определенном договором аренды и настоящим Положением.</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Контроль за своевременным поступлением в бюджет городского округа Павловский Посад доходов от сдачи в аренду муниципального имущества осуществляет арендодатель.</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В случае нарушения муниципальным предприятием или муниципальным учреждением при сдаче муниципального имущества в аренду требований настоящего Положения или законодательства Российской Федерации Администрация городского округа Павловский Посад Московской области имеет право:</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1) Обратиться в суд с иском о признании сделки недействительной;</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2) Инициировать привлечение руководителя организации к ответственности, предусмотренной заключенным с ним трудовым договором и законодательством Российской Федерации;</w:t>
      </w:r>
    </w:p>
    <w:p w:rsidR="0059244A" w:rsidRPr="0059244A" w:rsidRDefault="0059244A">
      <w:pPr>
        <w:pStyle w:val="ConsPlusNormal"/>
        <w:spacing w:before="220"/>
        <w:ind w:firstLine="540"/>
        <w:jc w:val="both"/>
        <w:rPr>
          <w:rFonts w:ascii="Times New Roman" w:hAnsi="Times New Roman" w:cs="Times New Roman"/>
          <w:color w:val="000000" w:themeColor="text1"/>
          <w:sz w:val="24"/>
          <w:szCs w:val="24"/>
        </w:rPr>
      </w:pPr>
      <w:r w:rsidRPr="0059244A">
        <w:rPr>
          <w:rFonts w:ascii="Times New Roman" w:hAnsi="Times New Roman" w:cs="Times New Roman"/>
          <w:color w:val="000000" w:themeColor="text1"/>
          <w:sz w:val="24"/>
          <w:szCs w:val="24"/>
        </w:rPr>
        <w:t>3) Инициировать процедуру признания неиспользуемым, используемым не по назначению или излишним имущества, находящегося в оперативном управлении и сданного в аренду с нарушением установленных требований.</w:t>
      </w:r>
    </w:p>
    <w:p w:rsidR="0059244A" w:rsidRPr="0059244A" w:rsidRDefault="0059244A">
      <w:pPr>
        <w:pStyle w:val="ConsPlusNormal"/>
        <w:jc w:val="both"/>
        <w:rPr>
          <w:rFonts w:ascii="Times New Roman" w:hAnsi="Times New Roman" w:cs="Times New Roman"/>
          <w:color w:val="000000" w:themeColor="text1"/>
          <w:sz w:val="24"/>
          <w:szCs w:val="24"/>
        </w:rPr>
      </w:pPr>
    </w:p>
    <w:p w:rsidR="00F67A17" w:rsidRPr="0059244A" w:rsidRDefault="00F67A17">
      <w:pPr>
        <w:rPr>
          <w:rFonts w:ascii="Times New Roman" w:hAnsi="Times New Roman" w:cs="Times New Roman"/>
          <w:color w:val="000000" w:themeColor="text1"/>
          <w:sz w:val="24"/>
          <w:szCs w:val="24"/>
        </w:rPr>
      </w:pPr>
      <w:bookmarkStart w:id="9" w:name="_GoBack"/>
      <w:bookmarkEnd w:id="9"/>
    </w:p>
    <w:sectPr w:rsidR="00F67A17" w:rsidRPr="0059244A" w:rsidSect="0059244A">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44A"/>
    <w:rsid w:val="0059244A"/>
    <w:rsid w:val="00F6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8668B"/>
  <w15:chartTrackingRefBased/>
  <w15:docId w15:val="{D7D7A42A-643E-4A6C-9075-009CB170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24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59244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9244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0760A39189489B54A7CE85F38DF00C96DD6612FF7CBBF6E022FA553F7LAMDG" TargetMode="External"/><Relationship Id="rId13" Type="http://schemas.openxmlformats.org/officeDocument/2006/relationships/hyperlink" Target="consultantplus://offline/ref=44D20D643E39F3B0775C75CC103D856AE076043A199589B54A7CE85F38DF00C96DD6612FF7CBBF6E022FA553F7LAMDG" TargetMode="External"/><Relationship Id="rId18" Type="http://schemas.openxmlformats.org/officeDocument/2006/relationships/hyperlink" Target="consultantplus://offline/ref=44D20D643E39F3B0775C75CC103D856AE076043A1A9589B54A7CE85F38DF00C96DD6612FF7CBBF6E022FA553F7LAMDG" TargetMode="External"/><Relationship Id="rId26" Type="http://schemas.openxmlformats.org/officeDocument/2006/relationships/hyperlink" Target="consultantplus://offline/ref=44D20D643E39F3B0775C75CC103D856AE074043B1B9189B54A7CE85F38DF00C97FD63923F6CDA467093AF302B1FBDDD8827A920E040B1752L9MEG" TargetMode="External"/><Relationship Id="rId3" Type="http://schemas.openxmlformats.org/officeDocument/2006/relationships/webSettings" Target="webSettings.xml"/><Relationship Id="rId21" Type="http://schemas.openxmlformats.org/officeDocument/2006/relationships/hyperlink" Target="consultantplus://offline/ref=44D20D643E39F3B0775C75CC103D856AE77E063F1D9089B54A7CE85F38DF00C96DD6612FF7CBBF6E022FA553F7LAMDG" TargetMode="External"/><Relationship Id="rId7" Type="http://schemas.openxmlformats.org/officeDocument/2006/relationships/hyperlink" Target="consultantplus://offline/ref=44D20D643E39F3B0775C74C2053D856AE67F0A3A179789B54A7CE85F38DF00C96DD6612FF7CBBF6E022FA553F7LAMDG" TargetMode="External"/><Relationship Id="rId12" Type="http://schemas.openxmlformats.org/officeDocument/2006/relationships/hyperlink" Target="consultantplus://offline/ref=44D20D643E39F3B0775C75CC103D856AE074043B1B9189B54A7CE85F38DF00C96DD6612FF7CBBF6E022FA553F7LAMDG" TargetMode="External"/><Relationship Id="rId17" Type="http://schemas.openxmlformats.org/officeDocument/2006/relationships/hyperlink" Target="consultantplus://offline/ref=44D20D643E39F3B0775C75CC103D856AE075003C1D9389B54A7CE85F38DF00C96DD6612FF7CBBF6E022FA553F7LAMDG" TargetMode="External"/><Relationship Id="rId25" Type="http://schemas.openxmlformats.org/officeDocument/2006/relationships/hyperlink" Target="consultantplus://offline/ref=44D20D643E39F3B0775C75CC103D856AE074043B1B9189B54A7CE85F38DF00C97FD63923F6CDA467093AF302B1FBDDD8827A920E040B1752L9MEG" TargetMode="External"/><Relationship Id="rId2" Type="http://schemas.openxmlformats.org/officeDocument/2006/relationships/settings" Target="settings.xml"/><Relationship Id="rId16" Type="http://schemas.openxmlformats.org/officeDocument/2006/relationships/hyperlink" Target="consultantplus://offline/ref=44D20D643E39F3B0775C75CC103D856AE0740331199389B54A7CE85F38DF00C96DD6612FF7CBBF6E022FA553F7LAMDG" TargetMode="External"/><Relationship Id="rId20" Type="http://schemas.openxmlformats.org/officeDocument/2006/relationships/hyperlink" Target="consultantplus://offline/ref=44D20D643E39F3B0775C75CC103D856AE074043B1B9189B54A7CE85F38DF00C96DD6612FF7CBBF6E022FA553F7LAMDG" TargetMode="External"/><Relationship Id="rId29" Type="http://schemas.openxmlformats.org/officeDocument/2006/relationships/hyperlink" Target="consultantplus://offline/ref=44D20D643E39F3B0775C75CC103D856AE074043B1B9189B54A7CE85F38DF00C96DD6612FF7CBBF6E022FA553F7LAMDG" TargetMode="External"/><Relationship Id="rId1" Type="http://schemas.openxmlformats.org/officeDocument/2006/relationships/styles" Target="styles.xml"/><Relationship Id="rId6" Type="http://schemas.openxmlformats.org/officeDocument/2006/relationships/hyperlink" Target="consultantplus://offline/ref=44D20D643E39F3B0775C74C2053D856AE770003E179489B54A7CE85F38DF00C97FD63923F6CDA66C083AF302B1FBDDD8827A920E040B1752L9MEG" TargetMode="External"/><Relationship Id="rId11" Type="http://schemas.openxmlformats.org/officeDocument/2006/relationships/hyperlink" Target="consultantplus://offline/ref=44D20D643E39F3B0775C75CC103D856AE074063F1E9A89B54A7CE85F38DF00C96DD6612FF7CBBF6E022FA553F7LAMDG" TargetMode="External"/><Relationship Id="rId24" Type="http://schemas.openxmlformats.org/officeDocument/2006/relationships/hyperlink" Target="consultantplus://offline/ref=44D20D643E39F3B0775C75CC103D856AE074043B1B9189B54A7CE85F38DF00C97FD63923F6CDA467093AF302B1FBDDD8827A920E040B1752L9MEG" TargetMode="External"/><Relationship Id="rId32" Type="http://schemas.openxmlformats.org/officeDocument/2006/relationships/theme" Target="theme/theme1.xml"/><Relationship Id="rId5" Type="http://schemas.openxmlformats.org/officeDocument/2006/relationships/hyperlink" Target="consultantplus://offline/ref=44D20D643E39F3B0775C75CC103D856AE075003A1B9389B54A7CE85F38DF00C97FD63923F6CCA268003AF302B1FBDDD8827A920E040B1752L9MEG" TargetMode="External"/><Relationship Id="rId15" Type="http://schemas.openxmlformats.org/officeDocument/2006/relationships/hyperlink" Target="consultantplus://offline/ref=44D20D643E39F3B0775C74C2053D856AE770003E179489B54A7CE85F38DF00C96DD6612FF7CBBF6E022FA553F7LAMDG" TargetMode="External"/><Relationship Id="rId23" Type="http://schemas.openxmlformats.org/officeDocument/2006/relationships/hyperlink" Target="consultantplus://offline/ref=44D20D643E39F3B0775C74C2053D856AE7770A391B9A89B54A7CE85F38DF00C97FD63923F6CDA16F023AF302B1FBDDD8827A920E040B1752L9MEG" TargetMode="External"/><Relationship Id="rId28" Type="http://schemas.openxmlformats.org/officeDocument/2006/relationships/hyperlink" Target="consultantplus://offline/ref=44D20D643E39F3B0775C75CC103D856AE074063F1E9A89B54A7CE85F38DF00C96DD6612FF7CBBF6E022FA553F7LAMDG" TargetMode="External"/><Relationship Id="rId10" Type="http://schemas.openxmlformats.org/officeDocument/2006/relationships/hyperlink" Target="consultantplus://offline/ref=44D20D643E39F3B0775C75CC103D856AE075023E1B9B89B54A7CE85F38DF00C96DD6612FF7CBBF6E022FA553F7LAMDG" TargetMode="External"/><Relationship Id="rId19" Type="http://schemas.openxmlformats.org/officeDocument/2006/relationships/hyperlink" Target="consultantplus://offline/ref=44D20D643E39F3B0775C75CC103D856AE074043C1B9389B54A7CE85F38DF00C96DD6612FF7CBBF6E022FA553F7LAMDG" TargetMode="External"/><Relationship Id="rId31" Type="http://schemas.openxmlformats.org/officeDocument/2006/relationships/fontTable" Target="fontTable.xml"/><Relationship Id="rId4" Type="http://schemas.openxmlformats.org/officeDocument/2006/relationships/hyperlink" Target="consultantplus://offline/ref=44D20D643E39F3B0775C75CC103D856AE0760A39189489B54A7CE85F38DF00C96DD6612FF7CBBF6E022FA553F7LAMDG" TargetMode="External"/><Relationship Id="rId9" Type="http://schemas.openxmlformats.org/officeDocument/2006/relationships/hyperlink" Target="consultantplus://offline/ref=44D20D643E39F3B0775C75CC103D856AE075003A1B9389B54A7CE85F38DF00C96DD6612FF7CBBF6E022FA553F7LAMDG" TargetMode="External"/><Relationship Id="rId14" Type="http://schemas.openxmlformats.org/officeDocument/2006/relationships/hyperlink" Target="consultantplus://offline/ref=44D20D643E39F3B0775C75CC103D856AE07406301C9389B54A7CE85F38DF00C96DD6612FF7CBBF6E022FA553F7LAMDG" TargetMode="External"/><Relationship Id="rId22" Type="http://schemas.openxmlformats.org/officeDocument/2006/relationships/hyperlink" Target="consultantplus://offline/ref=44D20D643E39F3B0775C75CC103D856AE074043B1B9189B54A7CE85F38DF00C97FD63923F6CDA467093AF302B1FBDDD8827A920E040B1752L9MEG" TargetMode="External"/><Relationship Id="rId27" Type="http://schemas.openxmlformats.org/officeDocument/2006/relationships/hyperlink" Target="consultantplus://offline/ref=44D20D643E39F3B0775C75CC103D856AE074043B1C9489B54A7CE85F38DF00C97FD6392AF3C6F53F4464AA52F3B0D0DB9A66920EL1M9G" TargetMode="External"/><Relationship Id="rId30" Type="http://schemas.openxmlformats.org/officeDocument/2006/relationships/hyperlink" Target="consultantplus://offline/ref=44D20D643E39F3B0775C75CC103D856AE075003C1D9389B54A7CE85F38DF00C96DD6612FF7CBBF6E022FA553F7LAM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5582</Words>
  <Characters>31818</Characters>
  <Application>Microsoft Office Word</Application>
  <DocSecurity>0</DocSecurity>
  <Lines>265</Lines>
  <Paragraphs>74</Paragraphs>
  <ScaleCrop>false</ScaleCrop>
  <Company/>
  <LinksUpToDate>false</LinksUpToDate>
  <CharactersWithSpaces>37326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lawyer13</cp:lastModifiedBy>
  <cp:revision>1</cp:revision>
  <dcterms:created xsi:type="dcterms:W3CDTF">2023-02-16T06:12:00Z</dcterms:created>
  <dcterms:modified xsi:type="dcterms:W3CDTF">2023-02-16T06:13:00Z</dcterms:modified>
</cp:coreProperties>
</file>