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3F" w:rsidRPr="00C9653F" w:rsidRDefault="00C9653F">
      <w:pPr>
        <w:pStyle w:val="ConsPlusNormal"/>
        <w:jc w:val="both"/>
        <w:outlineLvl w:val="0"/>
        <w:rPr>
          <w:rFonts w:ascii="Times New Roman" w:hAnsi="Times New Roman" w:cs="Times New Roman"/>
          <w:color w:val="000000" w:themeColor="text1"/>
          <w:sz w:val="24"/>
          <w:szCs w:val="24"/>
        </w:rPr>
      </w:pPr>
    </w:p>
    <w:p w:rsidR="00C9653F" w:rsidRPr="00C9653F" w:rsidRDefault="00C9653F">
      <w:pPr>
        <w:pStyle w:val="ConsPlusTitle"/>
        <w:jc w:val="center"/>
        <w:outlineLvl w:val="0"/>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АДМИНИСТРАЦИЯ ГОРОДСКОГО ОКРУГА ПАВЛОВСКИЙ ПОСАД</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МОСКОВСКОЙ ОБЛАСТИ</w:t>
      </w:r>
    </w:p>
    <w:p w:rsidR="00C9653F" w:rsidRPr="00C9653F" w:rsidRDefault="00C9653F">
      <w:pPr>
        <w:pStyle w:val="ConsPlusTitle"/>
        <w:jc w:val="both"/>
        <w:rPr>
          <w:rFonts w:ascii="Times New Roman" w:hAnsi="Times New Roman" w:cs="Times New Roman"/>
          <w:color w:val="000000" w:themeColor="text1"/>
          <w:sz w:val="24"/>
          <w:szCs w:val="24"/>
        </w:rPr>
      </w:pP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ПОСТАНОВЛЕНИЕ</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 30 января 2018 г. N 119</w:t>
      </w:r>
    </w:p>
    <w:p w:rsidR="00C9653F" w:rsidRPr="00C9653F" w:rsidRDefault="00C9653F">
      <w:pPr>
        <w:pStyle w:val="ConsPlusTitle"/>
        <w:jc w:val="both"/>
        <w:rPr>
          <w:rFonts w:ascii="Times New Roman" w:hAnsi="Times New Roman" w:cs="Times New Roman"/>
          <w:color w:val="000000" w:themeColor="text1"/>
          <w:sz w:val="24"/>
          <w:szCs w:val="24"/>
        </w:rPr>
      </w:pP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ОБ УТВЕРЖДЕНИИ ПОЛОЖЕНИЯ ОБ ОРГАНИЗАЦИИ И ПОРЯДКЕ ПРОВЕДЕНИЯ</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ОТКРЫТОГО АУКЦИОНА В ЭЛЕКТРОННОЙ ФОРМЕ НА ЗАКЛЮЧЕНИЕ</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ДОГОВОРА НА РАЗМЕЩЕНИЕ НЕСТАЦИОНАРНОГО ТОРГОВОГО ОБЪЕКТА</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ТЕРРИТОРИИ ГОРОДСКОГО ОКРУГА ПАВЛОВСКИЙ ПОСАД</w:t>
      </w:r>
    </w:p>
    <w:p w:rsidR="00C9653F" w:rsidRPr="00C9653F" w:rsidRDefault="00C9653F">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3F" w:rsidRPr="00C96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Список изменяющих документов</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4">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 12.03.2019 N 367)</w:t>
            </w:r>
          </w:p>
        </w:tc>
        <w:tc>
          <w:tcPr>
            <w:tcW w:w="113" w:type="dxa"/>
            <w:tcBorders>
              <w:top w:val="nil"/>
              <w:left w:val="nil"/>
              <w:bottom w:val="nil"/>
              <w:right w:val="nil"/>
            </w:tcBorders>
            <w:shd w:val="clear" w:color="auto" w:fill="F4F3F8"/>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r>
    </w:tbl>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целях определения хозяйствующих субъектов на основе открытого аукциона на заключение договора на размещение нестационарного торгового объекта на территории городского округа Павловский Посад, в соответствии с постановлением администрации Павлово-Посадского муниципального района Московской области от 12.10.2016 N 2118 "Об утверждении схемы размещения нестационарных торговых объектов на территории городского поселения Павловский Посад на период 2017-2021 годов" (с изменениями и дополнениями), руководствуясь федеральными законами "</w:t>
      </w:r>
      <w:hyperlink r:id="rId5">
        <w:r w:rsidRPr="00C9653F">
          <w:rPr>
            <w:rFonts w:ascii="Times New Roman" w:hAnsi="Times New Roman" w:cs="Times New Roman"/>
            <w:color w:val="000000" w:themeColor="text1"/>
            <w:sz w:val="24"/>
            <w:szCs w:val="24"/>
          </w:rPr>
          <w:t>Об общих принципах</w:t>
        </w:r>
      </w:hyperlink>
      <w:r w:rsidRPr="00C9653F">
        <w:rPr>
          <w:rFonts w:ascii="Times New Roman" w:hAnsi="Times New Roman" w:cs="Times New Roman"/>
          <w:color w:val="000000" w:themeColor="text1"/>
          <w:sz w:val="24"/>
          <w:szCs w:val="24"/>
        </w:rPr>
        <w:t xml:space="preserve"> организации местного самоуправления в Российской Федерации", "</w:t>
      </w:r>
      <w:hyperlink r:id="rId6">
        <w:r w:rsidRPr="00C9653F">
          <w:rPr>
            <w:rFonts w:ascii="Times New Roman" w:hAnsi="Times New Roman" w:cs="Times New Roman"/>
            <w:color w:val="000000" w:themeColor="text1"/>
            <w:sz w:val="24"/>
            <w:szCs w:val="24"/>
          </w:rPr>
          <w:t>Об основах</w:t>
        </w:r>
      </w:hyperlink>
      <w:r w:rsidRPr="00C9653F">
        <w:rPr>
          <w:rFonts w:ascii="Times New Roman" w:hAnsi="Times New Roman" w:cs="Times New Roman"/>
          <w:color w:val="000000" w:themeColor="text1"/>
          <w:sz w:val="24"/>
          <w:szCs w:val="24"/>
        </w:rPr>
        <w:t xml:space="preserve"> государственного регулирования торговой деятельности в Российской Федерации", "</w:t>
      </w:r>
      <w:hyperlink r:id="rId7">
        <w:r w:rsidRPr="00C9653F">
          <w:rPr>
            <w:rFonts w:ascii="Times New Roman" w:hAnsi="Times New Roman" w:cs="Times New Roman"/>
            <w:color w:val="000000" w:themeColor="text1"/>
            <w:sz w:val="24"/>
            <w:szCs w:val="24"/>
          </w:rPr>
          <w:t>О защите</w:t>
        </w:r>
      </w:hyperlink>
      <w:r w:rsidRPr="00C9653F">
        <w:rPr>
          <w:rFonts w:ascii="Times New Roman" w:hAnsi="Times New Roman" w:cs="Times New Roman"/>
          <w:color w:val="000000" w:themeColor="text1"/>
          <w:sz w:val="24"/>
          <w:szCs w:val="24"/>
        </w:rPr>
        <w:t xml:space="preserve"> конкуренции", </w:t>
      </w:r>
      <w:hyperlink r:id="rId8">
        <w:r w:rsidRPr="00C9653F">
          <w:rPr>
            <w:rFonts w:ascii="Times New Roman" w:hAnsi="Times New Roman" w:cs="Times New Roman"/>
            <w:color w:val="000000" w:themeColor="text1"/>
            <w:sz w:val="24"/>
            <w:szCs w:val="24"/>
          </w:rPr>
          <w:t>Уставом</w:t>
        </w:r>
      </w:hyperlink>
      <w:r w:rsidRPr="00C9653F">
        <w:rPr>
          <w:rFonts w:ascii="Times New Roman" w:hAnsi="Times New Roman" w:cs="Times New Roman"/>
          <w:color w:val="000000" w:themeColor="text1"/>
          <w:sz w:val="24"/>
          <w:szCs w:val="24"/>
        </w:rPr>
        <w:t xml:space="preserve"> городского округа Павловский Посад Московской области, постановляю:</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 Утвердить </w:t>
      </w:r>
      <w:hyperlink w:anchor="P35">
        <w:r w:rsidRPr="00C9653F">
          <w:rPr>
            <w:rFonts w:ascii="Times New Roman" w:hAnsi="Times New Roman" w:cs="Times New Roman"/>
            <w:color w:val="000000" w:themeColor="text1"/>
            <w:sz w:val="24"/>
            <w:szCs w:val="24"/>
          </w:rPr>
          <w:t>Положение</w:t>
        </w:r>
      </w:hyperlink>
      <w:r w:rsidRPr="00C9653F">
        <w:rPr>
          <w:rFonts w:ascii="Times New Roman" w:hAnsi="Times New Roman" w:cs="Times New Roman"/>
          <w:color w:val="000000" w:themeColor="text1"/>
          <w:sz w:val="24"/>
          <w:szCs w:val="24"/>
        </w:rPr>
        <w:t xml:space="preserve">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(прилагается).</w:t>
      </w:r>
    </w:p>
    <w:p w:rsidR="00C9653F" w:rsidRPr="00C9653F" w:rsidRDefault="00C9653F" w:rsidP="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 Признать утратившим силу </w:t>
      </w:r>
      <w:hyperlink r:id="rId9">
        <w:r w:rsidRPr="00C9653F">
          <w:rPr>
            <w:rFonts w:ascii="Times New Roman" w:hAnsi="Times New Roman" w:cs="Times New Roman"/>
            <w:color w:val="000000" w:themeColor="text1"/>
            <w:sz w:val="24"/>
            <w:szCs w:val="24"/>
          </w:rPr>
          <w:t>постановление</w:t>
        </w:r>
      </w:hyperlink>
      <w:r w:rsidRPr="00C9653F">
        <w:rPr>
          <w:rFonts w:ascii="Times New Roman" w:hAnsi="Times New Roman" w:cs="Times New Roman"/>
          <w:color w:val="000000" w:themeColor="text1"/>
          <w:sz w:val="24"/>
          <w:szCs w:val="24"/>
        </w:rPr>
        <w:t xml:space="preserve"> администрации Павлово-Посадского муниципального района Московской области от 15.03.2017 N 564 "Об утверждении Положения о порядке организации и проведения открытых аукционов на заключение договора на размещение нестационарного торгового объекта на территории городского округа Павловский Посад и о создании аукционной комиссии по проведению открытых аукционов на заключение договора на размещение нестационарного торгового объекта на территории городского округа Павловский Посад, утверждении ее состава и Положения".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Опубликовать настоящее постановление в информационном вестнике "Павлово-Посадские известия", а также разместить на официальном сайте администрации городского округа Павловский Посад Московской области в информационно-телекоммуникационной сети Интернет.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Иванова А.Д.</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Глава городского округа</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Павловский Посад</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О.Б. Соковиков</w:t>
      </w:r>
    </w:p>
    <w:p w:rsidR="00C9653F" w:rsidRPr="00C9653F" w:rsidRDefault="00C9653F">
      <w:pPr>
        <w:pStyle w:val="ConsPlusNormal"/>
        <w:jc w:val="both"/>
        <w:rPr>
          <w:rFonts w:ascii="Times New Roman" w:hAnsi="Times New Roman" w:cs="Times New Roman"/>
          <w:color w:val="000000" w:themeColor="text1"/>
          <w:sz w:val="24"/>
          <w:szCs w:val="24"/>
        </w:rPr>
      </w:pPr>
      <w:bookmarkStart w:id="0" w:name="_GoBack"/>
      <w:bookmarkEnd w:id="0"/>
    </w:p>
    <w:p w:rsidR="00C9653F" w:rsidRPr="00C9653F" w:rsidRDefault="00C9653F">
      <w:pPr>
        <w:pStyle w:val="ConsPlusNormal"/>
        <w:jc w:val="right"/>
        <w:outlineLvl w:val="0"/>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Утверждено</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постановлением администрации</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городского округа Павловский Посад</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Московской области</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 30 января 2018 г. N 119</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rPr>
          <w:rFonts w:ascii="Times New Roman" w:hAnsi="Times New Roman" w:cs="Times New Roman"/>
          <w:color w:val="000000" w:themeColor="text1"/>
          <w:sz w:val="24"/>
          <w:szCs w:val="24"/>
        </w:rPr>
      </w:pPr>
      <w:bookmarkStart w:id="1" w:name="P35"/>
      <w:bookmarkEnd w:id="1"/>
      <w:r w:rsidRPr="00C9653F">
        <w:rPr>
          <w:rFonts w:ascii="Times New Roman" w:hAnsi="Times New Roman" w:cs="Times New Roman"/>
          <w:color w:val="000000" w:themeColor="text1"/>
          <w:sz w:val="24"/>
          <w:szCs w:val="24"/>
        </w:rPr>
        <w:t>ПОЛОЖЕНИЕ</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ОБ ОРГАНИЗАЦИИ И ПОРЯДКЕ ПРОВЕДЕНИЯ ОТКРЫТОГО АУКЦИОНА</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ЭЛЕКТРОННОЙ ФОРМЕ НА ЗАКЛЮЧЕНИЕ ДОГОВОРА НА РАЗМЕЩЕНИЕ</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НЕСТАЦИОНАРНОГО ТОРГОВОГО ОБЪЕКТА НА ТЕРРИТОРИИ</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ГОРОДСКОГО ОКРУГА ПАВЛОВСКИЙ ПОСАД</w:t>
      </w:r>
    </w:p>
    <w:p w:rsidR="00C9653F" w:rsidRPr="00C9653F" w:rsidRDefault="00C9653F">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3F" w:rsidRPr="00C96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Список изменяющих документов</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10">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 12.03.2019 N 367)</w:t>
            </w:r>
          </w:p>
        </w:tc>
        <w:tc>
          <w:tcPr>
            <w:tcW w:w="113" w:type="dxa"/>
            <w:tcBorders>
              <w:top w:val="nil"/>
              <w:left w:val="nil"/>
              <w:bottom w:val="nil"/>
              <w:right w:val="nil"/>
            </w:tcBorders>
            <w:shd w:val="clear" w:color="auto" w:fill="F4F3F8"/>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r>
    </w:tbl>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Общие положения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 Настоящее Положение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(далее - Положение) определяет порядок организации и проведения открытого аукциона в электронной форме на заключение договора на размещение нестационарного торгового объекта (далее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Павловский Посад. Положение применяется и в целях проведения электронных аукционов на заключение договора на размещение нестационарных торговых объектов, предназначенных для сезонной торговли, с учетом сроков их размещения.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1.2. Положение разработано в соответствии с Гражданским </w:t>
      </w:r>
      <w:hyperlink r:id="rId11">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Федеральным </w:t>
      </w:r>
      <w:hyperlink r:id="rId12">
        <w:r w:rsidRPr="00C9653F">
          <w:rPr>
            <w:rFonts w:ascii="Times New Roman" w:hAnsi="Times New Roman" w:cs="Times New Roman"/>
            <w:color w:val="000000" w:themeColor="text1"/>
            <w:sz w:val="24"/>
            <w:szCs w:val="24"/>
          </w:rPr>
          <w:t>законом</w:t>
        </w:r>
      </w:hyperlink>
      <w:r w:rsidRPr="00C9653F">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13">
        <w:r w:rsidRPr="00C9653F">
          <w:rPr>
            <w:rFonts w:ascii="Times New Roman" w:hAnsi="Times New Roman" w:cs="Times New Roman"/>
            <w:color w:val="000000" w:themeColor="text1"/>
            <w:sz w:val="24"/>
            <w:szCs w:val="24"/>
          </w:rPr>
          <w:t>законом</w:t>
        </w:r>
      </w:hyperlink>
      <w:r w:rsidRPr="00C9653F">
        <w:rPr>
          <w:rFonts w:ascii="Times New Roman" w:hAnsi="Times New Roman" w:cs="Times New Roman"/>
          <w:color w:val="000000" w:themeColor="text1"/>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14">
        <w:r w:rsidRPr="00C9653F">
          <w:rPr>
            <w:rFonts w:ascii="Times New Roman" w:hAnsi="Times New Roman" w:cs="Times New Roman"/>
            <w:color w:val="000000" w:themeColor="text1"/>
            <w:sz w:val="24"/>
            <w:szCs w:val="24"/>
          </w:rPr>
          <w:t>законом</w:t>
        </w:r>
      </w:hyperlink>
      <w:r w:rsidRPr="00C9653F">
        <w:rPr>
          <w:rFonts w:ascii="Times New Roman" w:hAnsi="Times New Roman" w:cs="Times New Roman"/>
          <w:color w:val="000000" w:themeColor="text1"/>
          <w:sz w:val="24"/>
          <w:szCs w:val="24"/>
        </w:rPr>
        <w:t xml:space="preserve"> от 26.07.2006 N 135-ФЗ "О защите конкуренции", постановлением администрации Павлово-Посадского муниципального района Московской области от 12.10.2016 N 2118 "Об утверждении Схемы размещения нестационарных торговых объектов на территории городского поселения Павловский Посад на период 2017-2021 годов" (с изменениями и дополнениями).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Решение о проведении электронного аукциона принимается организатором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1.4. Предметом электронного аукциона является заключение договора на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w:t>
      </w:r>
      <w:r w:rsidRPr="00C9653F">
        <w:rPr>
          <w:rFonts w:ascii="Times New Roman" w:hAnsi="Times New Roman" w:cs="Times New Roman"/>
          <w:color w:val="000000" w:themeColor="text1"/>
          <w:sz w:val="24"/>
          <w:szCs w:val="24"/>
        </w:rPr>
        <w:lastRenderedPageBreak/>
        <w:t>государственная собственность на который не разграничена, находящемся на территории городского округа Павловский Посад.</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 Основные понятия и определения, используемые в настоящем Положении: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(далее - Извещение) и поданная им заявка на участие в электронном аукционе признана соответствующей требованиям Извещения;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официальный сайт торгов - сайт в информационно-телекоммуникационной сети Интернет (www.torgi.gov.ru), определенный в качестве официального сайта Российской Федерации для размещения информации о проведении торгов;</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(подп. 3 в ред. </w:t>
      </w:r>
      <w:hyperlink r:id="rId15">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 подавшие заявку на участие в электронном аукционе;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 организатор электронного аукциона - уполномоченный орган местного самоуправления городского округа Павловский Посад;</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12) участник электронного аукциона - заявитель, допущенный аукционной комиссией к участию в электронном аукционе;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 "шаг аукциона" - величина повышения начальной (минимальной) цены договора (лота).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Функции организатора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2.1. В качестве организатора электронного аукциона выступает администрация городского округа Павловский Посад Московской области.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 Организатор электронного аукциона осуществляет следующие функции: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принимает решение о проведении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определяет начальную (минимальную) цену договора (лота);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устанавливает: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порядок и сроки подачи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дату начала рассмотрения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дату окончания рассмотрения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дату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"шаг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требование о задатке, размер задатка;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2" w:name="P81"/>
      <w:bookmarkEnd w:id="2"/>
      <w:r w:rsidRPr="00C9653F">
        <w:rPr>
          <w:rFonts w:ascii="Times New Roman" w:hAnsi="Times New Roman" w:cs="Times New Roman"/>
          <w:color w:val="000000" w:themeColor="text1"/>
          <w:sz w:val="24"/>
          <w:szCs w:val="24"/>
        </w:rPr>
        <w:t>4) утверждает Извещение и извещение об отказе от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5) обеспечивает размещение извещений, указанных в </w:t>
      </w:r>
      <w:hyperlink w:anchor="P81">
        <w:r w:rsidRPr="00C9653F">
          <w:rPr>
            <w:rFonts w:ascii="Times New Roman" w:hAnsi="Times New Roman" w:cs="Times New Roman"/>
            <w:color w:val="000000" w:themeColor="text1"/>
            <w:sz w:val="24"/>
            <w:szCs w:val="24"/>
          </w:rPr>
          <w:t>подпункте 4</w:t>
        </w:r>
      </w:hyperlink>
      <w:r w:rsidRPr="00C9653F">
        <w:rPr>
          <w:rFonts w:ascii="Times New Roman" w:hAnsi="Times New Roman" w:cs="Times New Roman"/>
          <w:color w:val="000000" w:themeColor="text1"/>
          <w:sz w:val="24"/>
          <w:szCs w:val="24"/>
        </w:rPr>
        <w:t xml:space="preserve"> настоящего пункта, и иной информации, установленной настоящим Положением, на электронной площадке, на официальном сайте торгов (www.torgi.gov.ru), официальном сайте организатора электронного аукциона (далее - сайт организатора) (www.pavpos.ru);</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(подп. 5 в ред. </w:t>
      </w:r>
      <w:hyperlink r:id="rId16">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 разъясняет положения Извещения в порядке и сроки, предусмотренные Извещением;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 определяет электронную площадку, на которой будет проводиться электронный аукцион;</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 принимает решение об отказе от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 принимает решение о внесении изменений в Извещение;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 размещает решение о внесении изменений в Извещение на электронной площадке,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 xml:space="preserve">(в ред. </w:t>
      </w:r>
      <w:hyperlink r:id="rId17">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 создает аукционную комиссию, определяет ее состав, назначает председателя, заместителя председателя и секретаря;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 обеспечивает осмотр места размещения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 осуществляет иные функции, предусмотренные настоящим Положением и Извещением.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2.3. Организатор электронного аукциона вправе привлечь в порядке, установленном </w:t>
      </w:r>
      <w:hyperlink r:id="rId18">
        <w:r w:rsidRPr="00C9653F">
          <w:rPr>
            <w:rFonts w:ascii="Times New Roman" w:hAnsi="Times New Roman" w:cs="Times New Roman"/>
            <w:color w:val="000000" w:themeColor="text1"/>
            <w:sz w:val="24"/>
            <w:szCs w:val="24"/>
          </w:rPr>
          <w:t>ст. 447</w:t>
        </w:r>
      </w:hyperlink>
      <w:r w:rsidRPr="00C9653F">
        <w:rPr>
          <w:rFonts w:ascii="Times New Roman" w:hAnsi="Times New Roman" w:cs="Times New Roman"/>
          <w:color w:val="000000" w:themeColor="text1"/>
          <w:sz w:val="24"/>
          <w:szCs w:val="24"/>
        </w:rPr>
        <w:t xml:space="preserve"> Гражданского кодекса Российской Федерации,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19">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Функции аукционной комиссии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3.2. Число членов аукционной комиссии должно быть не менее пяти человек.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3.4. Аукционная комиссия осуществляет: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рассмотрение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 xml:space="preserve">(в ред. </w:t>
      </w:r>
      <w:hyperlink r:id="rId20">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подведение итогов электронного аукциона и определение победителя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3.6. Члены аукционной комиссии лично участвуют в заседаниях и подписывают протоколы заседаний аукционной комиссии.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3.8. Исключение и замена члена аукционной комиссии допускаются только по решению организатора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3.9. Решения аукционной комиссии оформляются соответствующими протоколами.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Функции оператора электронной площадки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4.1. Функции оператора электронной площадки определяются регламентом электронной площадки и настоящим Положением.</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 Порядок регистрации заявителей на электронной площадке</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5.1. Порядок регистрации заявителей на электронной площадке определяется регламентом электронной площадки.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 Информационное обеспечение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bookmarkStart w:id="3" w:name="P125"/>
      <w:bookmarkEnd w:id="3"/>
      <w:r w:rsidRPr="00C9653F">
        <w:rPr>
          <w:rFonts w:ascii="Times New Roman" w:hAnsi="Times New Roman" w:cs="Times New Roman"/>
          <w:color w:val="000000" w:themeColor="text1"/>
          <w:sz w:val="24"/>
          <w:szCs w:val="24"/>
        </w:rPr>
        <w:t>6.1. К информации о проведении электронного аукциона относятся: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 извещения, указанные в </w:t>
      </w:r>
      <w:hyperlink w:anchor="P81">
        <w:r w:rsidRPr="00C9653F">
          <w:rPr>
            <w:rFonts w:ascii="Times New Roman" w:hAnsi="Times New Roman" w:cs="Times New Roman"/>
            <w:color w:val="000000" w:themeColor="text1"/>
            <w:sz w:val="24"/>
            <w:szCs w:val="24"/>
          </w:rPr>
          <w:t>подпункте 4 пункта 2.2</w:t>
        </w:r>
      </w:hyperlink>
      <w:r w:rsidRPr="00C9653F">
        <w:rPr>
          <w:rFonts w:ascii="Times New Roman" w:hAnsi="Times New Roman" w:cs="Times New Roman"/>
          <w:color w:val="000000" w:themeColor="text1"/>
          <w:sz w:val="24"/>
          <w:szCs w:val="24"/>
        </w:rPr>
        <w:t xml:space="preserve"> настоящего Положения;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решение о внесении изменений в Извещение;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проект договора (в случае проведения электронного аукциона по нескольким лотам - проект договора в отношении каждого лота);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протоколы, составляемые в ходе организации и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6.2. Организатор электронного аукциона размещает Извещение на электронной площадке, официальном сайте торгов, сайте организатора не менее чем за 30 дней до даты проведения аукциона.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 6.2 в ред. </w:t>
      </w:r>
      <w:hyperlink r:id="rId21">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6.3. Информация о проведении электронного аукциона должна быть доступна для ознакомления без взимания платы.</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6.4. Информация, указанная в </w:t>
      </w:r>
      <w:hyperlink w:anchor="P125">
        <w:r w:rsidRPr="00C9653F">
          <w:rPr>
            <w:rFonts w:ascii="Times New Roman" w:hAnsi="Times New Roman" w:cs="Times New Roman"/>
            <w:color w:val="000000" w:themeColor="text1"/>
            <w:sz w:val="24"/>
            <w:szCs w:val="24"/>
          </w:rPr>
          <w:t>пункте 6.1</w:t>
        </w:r>
      </w:hyperlink>
      <w:r w:rsidRPr="00C9653F">
        <w:rPr>
          <w:rFonts w:ascii="Times New Roman" w:hAnsi="Times New Roman" w:cs="Times New Roman"/>
          <w:color w:val="000000" w:themeColor="text1"/>
          <w:sz w:val="24"/>
          <w:szCs w:val="24"/>
        </w:rPr>
        <w:t xml:space="preserve"> настоящего Положения, а также договор, </w:t>
      </w:r>
      <w:r w:rsidRPr="00C9653F">
        <w:rPr>
          <w:rFonts w:ascii="Times New Roman" w:hAnsi="Times New Roman" w:cs="Times New Roman"/>
          <w:color w:val="000000" w:themeColor="text1"/>
          <w:sz w:val="24"/>
          <w:szCs w:val="24"/>
        </w:rPr>
        <w:lastRenderedPageBreak/>
        <w:t>заключенный по результатам электронного аукциона, размещаются на электронной площадке,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22">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 Отказ от проведения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 день его принятия.</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23">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 Содержание Извещения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8.1. В Извещении должны быть указаны следующие сведения: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форма торгов: открытый аукцион в электронной форме на право размещения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предмет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основание для проведения электронного аукциона (решение уполномоченного органа местного самоуправления);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 адрес официального сайта торгов в информационно-телекоммуникационной сети Интернет;</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24">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 адрес электронной площадки в информационно-телекоммуникационной сети Интернет;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 требования к участникам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 xml:space="preserve">отсутствие факта приостановления деятельности в порядке, предусмотренном </w:t>
      </w:r>
      <w:hyperlink r:id="rId25">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об административных правонарушениях, на день подачи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 требования к содержанию и составу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 срок, в течение которого организатор электронного аукциона вправе отказаться от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 срок, порядок направления запроса и предоставления разъяснений положений Извещения;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 дата начала и окончания срока предоставления участникам электронного аукциона разъяснений положений Извещения;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 начальная (минимальная) цена договора (лота);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 "шаг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 требования о задатке, размер задатка и порядок его внесения, срок и порядок возврата задатка;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17) порядок подачи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18) порядок отзыва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19) дата, время начала и окончания срока подачи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20) дата, время начала и окончания срока рассмотрения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21) дата проведения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 условия признания участника электронного аукциона победителем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23) условия признания победителя либо единственного участника электронного аукциона уклонившимся от заключения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24) срок и порядок заключения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25) форма, сроки, порядок оплаты по договору;</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26) иные сведения, установленные настоящим Положением.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8.2. Форма </w:t>
      </w:r>
      <w:hyperlink w:anchor="P381">
        <w:r w:rsidRPr="00C9653F">
          <w:rPr>
            <w:rFonts w:ascii="Times New Roman" w:hAnsi="Times New Roman" w:cs="Times New Roman"/>
            <w:color w:val="000000" w:themeColor="text1"/>
            <w:sz w:val="24"/>
            <w:szCs w:val="24"/>
          </w:rPr>
          <w:t>Извещения</w:t>
        </w:r>
      </w:hyperlink>
      <w:r w:rsidRPr="00C9653F">
        <w:rPr>
          <w:rFonts w:ascii="Times New Roman" w:hAnsi="Times New Roman" w:cs="Times New Roman"/>
          <w:color w:val="000000" w:themeColor="text1"/>
          <w:sz w:val="24"/>
          <w:szCs w:val="24"/>
        </w:rPr>
        <w:t xml:space="preserve"> является приложением к настоящему Положению.</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 Внесение изменений в Извещение</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w:t>
      </w:r>
      <w:r w:rsidRPr="00C9653F">
        <w:rPr>
          <w:rFonts w:ascii="Times New Roman" w:hAnsi="Times New Roman" w:cs="Times New Roman"/>
          <w:color w:val="000000" w:themeColor="text1"/>
          <w:sz w:val="24"/>
          <w:szCs w:val="24"/>
        </w:rPr>
        <w:lastRenderedPageBreak/>
        <w:t>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26">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9.2. Изменение предмета договора и увеличение размера задатка не допускаются.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 Разъяснение положений Извещения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27">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10.3. Разъяснение положений Извещения не должно изменять его суть.</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 Требования к содержанию и составу заявки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11.1. Заявка состоит из двух частей. Обе части заявки подаются заявителем одновременно.</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4" w:name="P194"/>
      <w:bookmarkEnd w:id="4"/>
      <w:r w:rsidRPr="00C9653F">
        <w:rPr>
          <w:rFonts w:ascii="Times New Roman" w:hAnsi="Times New Roman" w:cs="Times New Roman"/>
          <w:color w:val="000000" w:themeColor="text1"/>
          <w:sz w:val="24"/>
          <w:szCs w:val="24"/>
        </w:rPr>
        <w:t xml:space="preserve">11.2. Первая часть </w:t>
      </w:r>
      <w:hyperlink w:anchor="P593">
        <w:r w:rsidRPr="00C9653F">
          <w:rPr>
            <w:rFonts w:ascii="Times New Roman" w:hAnsi="Times New Roman" w:cs="Times New Roman"/>
            <w:color w:val="000000" w:themeColor="text1"/>
            <w:sz w:val="24"/>
            <w:szCs w:val="24"/>
          </w:rPr>
          <w:t>заявки</w:t>
        </w:r>
      </w:hyperlink>
      <w:r w:rsidRPr="00C9653F">
        <w:rPr>
          <w:rFonts w:ascii="Times New Roman" w:hAnsi="Times New Roman" w:cs="Times New Roman"/>
          <w:color w:val="000000" w:themeColor="text1"/>
          <w:sz w:val="24"/>
          <w:szCs w:val="24"/>
        </w:rPr>
        <w:t xml:space="preserve">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Первая часть заявки оформляется по форме, содержащейся в Извещении (приложение 1 к Извещению).</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5" w:name="P196"/>
      <w:bookmarkEnd w:id="5"/>
      <w:r w:rsidRPr="00C9653F">
        <w:rPr>
          <w:rFonts w:ascii="Times New Roman" w:hAnsi="Times New Roman" w:cs="Times New Roman"/>
          <w:color w:val="000000" w:themeColor="text1"/>
          <w:sz w:val="24"/>
          <w:szCs w:val="24"/>
        </w:rPr>
        <w:t xml:space="preserve">11.3. Вторая часть </w:t>
      </w:r>
      <w:hyperlink w:anchor="P628">
        <w:r w:rsidRPr="00C9653F">
          <w:rPr>
            <w:rFonts w:ascii="Times New Roman" w:hAnsi="Times New Roman" w:cs="Times New Roman"/>
            <w:color w:val="000000" w:themeColor="text1"/>
            <w:sz w:val="24"/>
            <w:szCs w:val="24"/>
          </w:rPr>
          <w:t>заявки</w:t>
        </w:r>
      </w:hyperlink>
      <w:r w:rsidRPr="00C9653F">
        <w:rPr>
          <w:rFonts w:ascii="Times New Roman" w:hAnsi="Times New Roman" w:cs="Times New Roman"/>
          <w:color w:val="000000" w:themeColor="text1"/>
          <w:sz w:val="24"/>
          <w:szCs w:val="24"/>
        </w:rPr>
        <w:t xml:space="preserve"> должна содержать:</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w:t>
      </w:r>
      <w:r w:rsidRPr="00C9653F">
        <w:rPr>
          <w:rFonts w:ascii="Times New Roman" w:hAnsi="Times New Roman" w:cs="Times New Roman"/>
          <w:color w:val="000000" w:themeColor="text1"/>
          <w:sz w:val="24"/>
          <w:szCs w:val="24"/>
        </w:rPr>
        <w:lastRenderedPageBreak/>
        <w:t>индивидуального предпринимателя - информацию о налоговой инспекции, в которой он состоит на учете;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документы, подтверждающие соответствие участника электронного аукциона требованиям, установленным Извещением, в том числе: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для юридических лиц:</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документ, подтверждающий право лица действовать от имени заявителя;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выписку из Единого государственного реестра юридических лиц, полученную не ранее чем за три месяца до дня размещения Извещения;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заявление об отсутствии решения о ликвидации заявителя;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заявление об отсутствии решения арбитражного суда о признании заявителя банкротом и об открытии конкурсного производства;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заявление об отсутствии решений о приостановлении деятельности заявителя в порядке, предусмотренном </w:t>
      </w:r>
      <w:hyperlink r:id="rId28">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для индивидуальных предпринимателей:</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документ, подтверждающий право лица действовать от имени заявителя (в случае, если заявку подает представитель заявителя);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выписку из Единого государственного реестра индивидуальных предпринимателей, полученную не ранее чем за три месяца до дня размещения Извещения;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заявление об отсутствии решений о приостановлении деятельности заявителя в порядке, предусмотренном </w:t>
      </w:r>
      <w:hyperlink r:id="rId29">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заявление об отсутствии решения арбитражного суда о признании банкротом и об открытии конкурсного производства;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для физических лиц:</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случае если электронный аукцион проводится среди субъектов малого и среднего </w:t>
      </w:r>
      <w:r w:rsidRPr="00C9653F">
        <w:rPr>
          <w:rFonts w:ascii="Times New Roman" w:hAnsi="Times New Roman" w:cs="Times New Roman"/>
          <w:color w:val="000000" w:themeColor="text1"/>
          <w:sz w:val="24"/>
          <w:szCs w:val="24"/>
        </w:rPr>
        <w:lastRenderedPageBreak/>
        <w:t>предпринимательства, - документы, подтверждающие принадлежность участника электронного аукциона к указанным субъектам.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Вторая часть </w:t>
      </w:r>
      <w:hyperlink w:anchor="P628">
        <w:r w:rsidRPr="00C9653F">
          <w:rPr>
            <w:rFonts w:ascii="Times New Roman" w:hAnsi="Times New Roman" w:cs="Times New Roman"/>
            <w:color w:val="000000" w:themeColor="text1"/>
            <w:sz w:val="24"/>
            <w:szCs w:val="24"/>
          </w:rPr>
          <w:t>заявки</w:t>
        </w:r>
      </w:hyperlink>
      <w:r w:rsidRPr="00C9653F">
        <w:rPr>
          <w:rFonts w:ascii="Times New Roman" w:hAnsi="Times New Roman" w:cs="Times New Roman"/>
          <w:color w:val="000000" w:themeColor="text1"/>
          <w:sz w:val="24"/>
          <w:szCs w:val="24"/>
        </w:rPr>
        <w:t xml:space="preserve"> оформляется по форме, содержащейся в Извещении (приложение 2 к Извещению).</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 Срок, порядок подачи и регистрации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194">
        <w:r w:rsidRPr="00C9653F">
          <w:rPr>
            <w:rFonts w:ascii="Times New Roman" w:hAnsi="Times New Roman" w:cs="Times New Roman"/>
            <w:color w:val="000000" w:themeColor="text1"/>
            <w:sz w:val="24"/>
            <w:szCs w:val="24"/>
          </w:rPr>
          <w:t>пунктами 11.2</w:t>
        </w:r>
      </w:hyperlink>
      <w:r w:rsidRPr="00C9653F">
        <w:rPr>
          <w:rFonts w:ascii="Times New Roman" w:hAnsi="Times New Roman" w:cs="Times New Roman"/>
          <w:color w:val="000000" w:themeColor="text1"/>
          <w:sz w:val="24"/>
          <w:szCs w:val="24"/>
        </w:rPr>
        <w:t xml:space="preserve"> и </w:t>
      </w:r>
      <w:hyperlink w:anchor="P196">
        <w:r w:rsidRPr="00C9653F">
          <w:rPr>
            <w:rFonts w:ascii="Times New Roman" w:hAnsi="Times New Roman" w:cs="Times New Roman"/>
            <w:color w:val="000000" w:themeColor="text1"/>
            <w:sz w:val="24"/>
            <w:szCs w:val="24"/>
          </w:rPr>
          <w:t>11.3</w:t>
        </w:r>
      </w:hyperlink>
      <w:r w:rsidRPr="00C9653F">
        <w:rPr>
          <w:rFonts w:ascii="Times New Roman" w:hAnsi="Times New Roman" w:cs="Times New Roman"/>
          <w:color w:val="000000" w:themeColor="text1"/>
          <w:sz w:val="24"/>
          <w:szCs w:val="24"/>
        </w:rPr>
        <w:t xml:space="preserve"> настоящего Положения. Указанные электронные документы подаются одновременно.</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 Отзыв заявок до окончания срока подачи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 Порядок внесения задатка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w:t>
      </w:r>
      <w:r w:rsidRPr="00C9653F">
        <w:rPr>
          <w:rFonts w:ascii="Times New Roman" w:hAnsi="Times New Roman" w:cs="Times New Roman"/>
          <w:color w:val="000000" w:themeColor="text1"/>
          <w:sz w:val="24"/>
          <w:szCs w:val="24"/>
        </w:rPr>
        <w:lastRenderedPageBreak/>
        <w:t>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Данные действия признаются заключением соглашения о задатке.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14.6. Сумма задатка, внесенного заявителем, с которым заключен договор, засчитывается в счет оплаты договора.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 Рассмотрение первых частей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15.1. Аукционная комиссия проверяет первые части заявок на соответствие требованиям, установленным настоящим Положением и Извещением.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15.2. Срок рассмотрения первых частей заявок не может превышать семь рабочих дней с даты окончания срока подачи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15.3. На основании результатов рассмотрения первых частей заявок аукционной комиссией принимается одно из следующих решений:</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об отказе в допуске к участию в электронном аукционе.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194">
        <w:r w:rsidRPr="00C9653F">
          <w:rPr>
            <w:rFonts w:ascii="Times New Roman" w:hAnsi="Times New Roman" w:cs="Times New Roman"/>
            <w:color w:val="000000" w:themeColor="text1"/>
            <w:sz w:val="24"/>
            <w:szCs w:val="24"/>
          </w:rPr>
          <w:t>пунктом 11.2</w:t>
        </w:r>
      </w:hyperlink>
      <w:r w:rsidRPr="00C9653F">
        <w:rPr>
          <w:rFonts w:ascii="Times New Roman" w:hAnsi="Times New Roman" w:cs="Times New Roman"/>
          <w:color w:val="000000" w:themeColor="text1"/>
          <w:sz w:val="24"/>
          <w:szCs w:val="24"/>
        </w:rPr>
        <w:t xml:space="preserve"> настоящего Положения.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0">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течение одного часа с момента поступления оператору электронной площадки </w:t>
      </w:r>
      <w:r w:rsidRPr="00C9653F">
        <w:rPr>
          <w:rFonts w:ascii="Times New Roman" w:hAnsi="Times New Roman" w:cs="Times New Roman"/>
          <w:color w:val="000000" w:themeColor="text1"/>
          <w:sz w:val="24"/>
          <w:szCs w:val="24"/>
        </w:rPr>
        <w:lastRenderedPageBreak/>
        <w:t>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16. Признание электронного аукциона несостоявшимся на стадии</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 проведения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16.1. Электронный аукцион признается несостоявшимся в случае, если по окончании срока подачи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16.1.1. Не подано ни одной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Аукционной комиссией составляется протокол признания электронного аукциона несостоявшимся.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1">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16.1.2. Подана только одна заявка.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Аукционная комиссия размещает указанный протокол на электронной площадке,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2">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17. Последствия признания электронного аукциона</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несостоявшимся при рассмотрении первых частей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17.1.1. Об отказе в допуске к участию в электронном аукционе всех заявителей.</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течение срока, определенного регламентом электронной площадки, оператор </w:t>
      </w:r>
      <w:r w:rsidRPr="00C9653F">
        <w:rPr>
          <w:rFonts w:ascii="Times New Roman" w:hAnsi="Times New Roman" w:cs="Times New Roman"/>
          <w:color w:val="000000" w:themeColor="text1"/>
          <w:sz w:val="24"/>
          <w:szCs w:val="24"/>
        </w:rPr>
        <w:lastRenderedPageBreak/>
        <w:t>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17.1.2. О признании только одного заявителя участником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18. Проведение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18.1. Электронный аукцион проводится на электронной площадке в день и время, указанные в Извещении.</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 18.1 в ред. </w:t>
      </w:r>
      <w:hyperlink r:id="rId33">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6" w:name="P287"/>
      <w:bookmarkEnd w:id="6"/>
      <w:r w:rsidRPr="00C9653F">
        <w:rPr>
          <w:rFonts w:ascii="Times New Roman" w:hAnsi="Times New Roman" w:cs="Times New Roman"/>
          <w:color w:val="000000" w:themeColor="text1"/>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электронной площадки;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дату, время начала и окончания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начальную (минимальную) цену договора (лота);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предложения о цене договора (лота) победителя электронного аукциона и следующие </w:t>
      </w:r>
      <w:r w:rsidRPr="00C9653F">
        <w:rPr>
          <w:rFonts w:ascii="Times New Roman" w:hAnsi="Times New Roman" w:cs="Times New Roman"/>
          <w:color w:val="000000" w:themeColor="text1"/>
          <w:sz w:val="24"/>
          <w:szCs w:val="24"/>
        </w:rPr>
        <w:lastRenderedPageBreak/>
        <w:t>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4">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18.6. В течение срока, определенного регламентом электронной площадки, после размещения на электронной площадке протокола, указанного в </w:t>
      </w:r>
      <w:hyperlink w:anchor="P287">
        <w:r w:rsidRPr="00C9653F">
          <w:rPr>
            <w:rFonts w:ascii="Times New Roman" w:hAnsi="Times New Roman" w:cs="Times New Roman"/>
            <w:color w:val="000000" w:themeColor="text1"/>
            <w:sz w:val="24"/>
            <w:szCs w:val="24"/>
          </w:rPr>
          <w:t>пункте 18.4</w:t>
        </w:r>
      </w:hyperlink>
      <w:r w:rsidRPr="00C9653F">
        <w:rPr>
          <w:rFonts w:ascii="Times New Roman" w:hAnsi="Times New Roman" w:cs="Times New Roman"/>
          <w:color w:val="000000" w:themeColor="text1"/>
          <w:sz w:val="24"/>
          <w:szCs w:val="24"/>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19. Признание электронного аукциона несостоявшимся</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этапе его проведения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Оператор электронной площадки оформляет протокол о признании электронного аукциона несостоявшимся на этапе его проведения.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5">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20. Рассмотрение вторых частей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21. Признание заявок не соответствующими</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требованиям Извещения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21.1. 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w:t>
      </w:r>
      <w:hyperlink w:anchor="P196">
        <w:r w:rsidRPr="00C9653F">
          <w:rPr>
            <w:rFonts w:ascii="Times New Roman" w:hAnsi="Times New Roman" w:cs="Times New Roman"/>
            <w:color w:val="000000" w:themeColor="text1"/>
            <w:sz w:val="24"/>
            <w:szCs w:val="24"/>
          </w:rPr>
          <w:t>пунктом 11.3</w:t>
        </w:r>
      </w:hyperlink>
      <w:r w:rsidRPr="00C9653F">
        <w:rPr>
          <w:rFonts w:ascii="Times New Roman" w:hAnsi="Times New Roman" w:cs="Times New Roman"/>
          <w:color w:val="000000" w:themeColor="text1"/>
          <w:sz w:val="24"/>
          <w:szCs w:val="24"/>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 Подведение итогов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6">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22.3. Протокол подведения итогов электронного аукциона должен содержать:</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электронной площадки;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дату, время начала и окончания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начальную (минимальную) цену договора (лота);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w:t>
      </w:r>
      <w:r w:rsidRPr="00C9653F">
        <w:rPr>
          <w:rFonts w:ascii="Times New Roman" w:hAnsi="Times New Roman" w:cs="Times New Roman"/>
          <w:color w:val="000000" w:themeColor="text1"/>
          <w:sz w:val="24"/>
          <w:szCs w:val="24"/>
        </w:rPr>
        <w:lastRenderedPageBreak/>
        <w:t>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23. Признание электронного аукциона несостоявшимся по итогам</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рассмотрения вторых частей заявок</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338">
        <w:r w:rsidRPr="00C9653F">
          <w:rPr>
            <w:rFonts w:ascii="Times New Roman" w:hAnsi="Times New Roman" w:cs="Times New Roman"/>
            <w:color w:val="000000" w:themeColor="text1"/>
            <w:sz w:val="24"/>
            <w:szCs w:val="24"/>
          </w:rPr>
          <w:t>разделом 24</w:t>
        </w:r>
      </w:hyperlink>
      <w:r w:rsidRPr="00C9653F">
        <w:rPr>
          <w:rFonts w:ascii="Times New Roman" w:hAnsi="Times New Roman" w:cs="Times New Roman"/>
          <w:color w:val="000000" w:themeColor="text1"/>
          <w:sz w:val="24"/>
          <w:szCs w:val="24"/>
        </w:rPr>
        <w:t xml:space="preserve"> настоящего Положения.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bookmarkStart w:id="7" w:name="P338"/>
      <w:bookmarkEnd w:id="7"/>
      <w:r w:rsidRPr="00C9653F">
        <w:rPr>
          <w:rFonts w:ascii="Times New Roman" w:hAnsi="Times New Roman" w:cs="Times New Roman"/>
          <w:color w:val="000000" w:themeColor="text1"/>
          <w:sz w:val="24"/>
          <w:szCs w:val="24"/>
        </w:rPr>
        <w:t>24. Заключение договора по результатам электронного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24.1. Заключение договора осуществляется в порядке, предусмотренном законодательством Российской Федерации и настоящим Положением.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Стороны договора подписывают договор на бумажных носителях.</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24.4. Договор заключается организатором электронного аукциона либо уполномоченным им лицом.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8" w:name="P345"/>
      <w:bookmarkEnd w:id="8"/>
      <w:r w:rsidRPr="00C9653F">
        <w:rPr>
          <w:rFonts w:ascii="Times New Roman" w:hAnsi="Times New Roman" w:cs="Times New Roman"/>
          <w:color w:val="000000" w:themeColor="text1"/>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9" w:name="P349"/>
      <w:bookmarkEnd w:id="9"/>
      <w:r w:rsidRPr="00C9653F">
        <w:rPr>
          <w:rFonts w:ascii="Times New Roman" w:hAnsi="Times New Roman" w:cs="Times New Roman"/>
          <w:color w:val="000000" w:themeColor="text1"/>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196">
        <w:r w:rsidRPr="00C9653F">
          <w:rPr>
            <w:rFonts w:ascii="Times New Roman" w:hAnsi="Times New Roman" w:cs="Times New Roman"/>
            <w:color w:val="000000" w:themeColor="text1"/>
            <w:sz w:val="24"/>
            <w:szCs w:val="24"/>
          </w:rPr>
          <w:t>пунктом 11.3</w:t>
        </w:r>
      </w:hyperlink>
      <w:r w:rsidRPr="00C9653F">
        <w:rPr>
          <w:rFonts w:ascii="Times New Roman" w:hAnsi="Times New Roman" w:cs="Times New Roman"/>
          <w:color w:val="000000" w:themeColor="text1"/>
          <w:sz w:val="24"/>
          <w:szCs w:val="24"/>
        </w:rPr>
        <w:t xml:space="preserve"> настоящего Положения.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49">
        <w:r w:rsidRPr="00C9653F">
          <w:rPr>
            <w:rFonts w:ascii="Times New Roman" w:hAnsi="Times New Roman" w:cs="Times New Roman"/>
            <w:color w:val="000000" w:themeColor="text1"/>
            <w:sz w:val="24"/>
            <w:szCs w:val="24"/>
          </w:rPr>
          <w:t>пунктом 24.6</w:t>
        </w:r>
      </w:hyperlink>
      <w:r w:rsidRPr="00C9653F">
        <w:rPr>
          <w:rFonts w:ascii="Times New Roman" w:hAnsi="Times New Roman" w:cs="Times New Roman"/>
          <w:color w:val="000000" w:themeColor="text1"/>
          <w:sz w:val="24"/>
          <w:szCs w:val="24"/>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не позднее следующего дня после подписания указанного протокола.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7">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24.10. Договор с единственным участником электронного аукциона заключается в порядке, установленном настоящим разделом.</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Title"/>
        <w:jc w:val="center"/>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25. Признание победителя электронного аукциона либо</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единственного участника электронного аукциона</w:t>
      </w:r>
    </w:p>
    <w:p w:rsidR="00C9653F" w:rsidRPr="00C9653F" w:rsidRDefault="00C9653F">
      <w:pPr>
        <w:pStyle w:val="ConsPlusTitle"/>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уклонившимся от заключения договора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345">
        <w:r w:rsidRPr="00C9653F">
          <w:rPr>
            <w:rFonts w:ascii="Times New Roman" w:hAnsi="Times New Roman" w:cs="Times New Roman"/>
            <w:color w:val="000000" w:themeColor="text1"/>
            <w:sz w:val="24"/>
            <w:szCs w:val="24"/>
          </w:rPr>
          <w:t>пунктом 24.5</w:t>
        </w:r>
      </w:hyperlink>
      <w:r w:rsidRPr="00C9653F">
        <w:rPr>
          <w:rFonts w:ascii="Times New Roman" w:hAnsi="Times New Roman" w:cs="Times New Roman"/>
          <w:color w:val="000000" w:themeColor="text1"/>
          <w:sz w:val="24"/>
          <w:szCs w:val="24"/>
        </w:rPr>
        <w:t xml:space="preserve"> настоящего Положения, по истечении тринадцати дней с даты размещения на электронной площадке протокола подведения итогов электронного аукциона.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8">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 от 12.03.2019 N 367)</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right"/>
        <w:outlineLvl w:val="1"/>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Приложение</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 Положению о проведении открытого аукциона в электронной</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форме на заключение договора на размещение нестационарного</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торгового объекта на территории городского округа</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Павловский Посад</w:t>
      </w:r>
    </w:p>
    <w:p w:rsidR="00C9653F" w:rsidRPr="00C9653F" w:rsidRDefault="00C9653F">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653F" w:rsidRPr="00C965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Список изменяющих документов</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ред. </w:t>
            </w:r>
            <w:hyperlink r:id="rId39">
              <w:r w:rsidRPr="00C9653F">
                <w:rPr>
                  <w:rFonts w:ascii="Times New Roman" w:hAnsi="Times New Roman" w:cs="Times New Roman"/>
                  <w:color w:val="000000" w:themeColor="text1"/>
                  <w:sz w:val="24"/>
                  <w:szCs w:val="24"/>
                </w:rPr>
                <w:t>постановления</w:t>
              </w:r>
            </w:hyperlink>
            <w:r w:rsidRPr="00C9653F">
              <w:rPr>
                <w:rFonts w:ascii="Times New Roman" w:hAnsi="Times New Roman" w:cs="Times New Roman"/>
                <w:color w:val="000000" w:themeColor="text1"/>
                <w:sz w:val="24"/>
                <w:szCs w:val="24"/>
              </w:rPr>
              <w:t xml:space="preserve"> администрации городского округа Павловский Посад МО</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 12.03.2019 N 367)</w:t>
            </w:r>
          </w:p>
        </w:tc>
        <w:tc>
          <w:tcPr>
            <w:tcW w:w="113" w:type="dxa"/>
            <w:tcBorders>
              <w:top w:val="nil"/>
              <w:left w:val="nil"/>
              <w:bottom w:val="nil"/>
              <w:right w:val="nil"/>
            </w:tcBorders>
            <w:shd w:val="clear" w:color="auto" w:fill="F4F3F8"/>
            <w:tcMar>
              <w:top w:w="0" w:type="dxa"/>
              <w:left w:w="0" w:type="dxa"/>
              <w:bottom w:w="0" w:type="dxa"/>
              <w:right w:w="0" w:type="dxa"/>
            </w:tcMar>
          </w:tcPr>
          <w:p w:rsidR="00C9653F" w:rsidRPr="00C9653F" w:rsidRDefault="00C9653F">
            <w:pPr>
              <w:pStyle w:val="ConsPlusNormal"/>
              <w:rPr>
                <w:rFonts w:ascii="Times New Roman" w:hAnsi="Times New Roman" w:cs="Times New Roman"/>
                <w:color w:val="000000" w:themeColor="text1"/>
                <w:sz w:val="24"/>
                <w:szCs w:val="24"/>
              </w:rPr>
            </w:pPr>
          </w:p>
        </w:tc>
      </w:tr>
    </w:tbl>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rPr>
          <w:rFonts w:ascii="Times New Roman" w:hAnsi="Times New Roman" w:cs="Times New Roman"/>
          <w:color w:val="000000" w:themeColor="text1"/>
          <w:sz w:val="24"/>
          <w:szCs w:val="24"/>
        </w:rPr>
      </w:pPr>
      <w:bookmarkStart w:id="10" w:name="P381"/>
      <w:bookmarkEnd w:id="10"/>
      <w:r w:rsidRPr="00C9653F">
        <w:rPr>
          <w:rFonts w:ascii="Times New Roman" w:hAnsi="Times New Roman" w:cs="Times New Roman"/>
          <w:color w:val="000000" w:themeColor="text1"/>
          <w:sz w:val="24"/>
          <w:szCs w:val="24"/>
        </w:rPr>
        <w:t>ИЗВЕЩЕНИЕ</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 проведении открытого аукциона в электронной форме</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заключение договора на размещение нестационарного</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торгового объекта на территории городского округа</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Павловский Посад</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2"/>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Общие положения</w:t>
      </w:r>
    </w:p>
    <w:p w:rsidR="00C9653F" w:rsidRPr="00C9653F" w:rsidRDefault="00C9653F">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28"/>
        <w:gridCol w:w="4932"/>
      </w:tblGrid>
      <w:tr w:rsidR="00C9653F" w:rsidRPr="00C9653F">
        <w:tc>
          <w:tcPr>
            <w:tcW w:w="510"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N п/п</w:t>
            </w:r>
          </w:p>
        </w:tc>
        <w:tc>
          <w:tcPr>
            <w:tcW w:w="3628"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Вид информации</w:t>
            </w:r>
          </w:p>
        </w:tc>
        <w:tc>
          <w:tcPr>
            <w:tcW w:w="4932"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Содержание информации</w:t>
            </w:r>
          </w:p>
        </w:tc>
      </w:tr>
      <w:tr w:rsidR="00C9653F" w:rsidRPr="00C9653F">
        <w:tc>
          <w:tcPr>
            <w:tcW w:w="510"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w:t>
            </w:r>
          </w:p>
        </w:tc>
        <w:tc>
          <w:tcPr>
            <w:tcW w:w="3628"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w:t>
            </w:r>
          </w:p>
        </w:tc>
        <w:tc>
          <w:tcPr>
            <w:tcW w:w="4932"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Форма торгов</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Открытый аукцион в электронной форме на заключение договора на размещение нестационарного торгового объекта на территории городского округа Павловский Посад</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Предмет электронного аукциона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Основание для проведения электронного аукциона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(наименование и реквизиты документа)</w:t>
            </w:r>
          </w:p>
        </w:tc>
      </w:tr>
      <w:tr w:rsidR="00C9653F" w:rsidRPr="00C9653F">
        <w:tc>
          <w:tcPr>
            <w:tcW w:w="510" w:type="dxa"/>
            <w:vMerge w:val="restart"/>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w:t>
            </w:r>
          </w:p>
        </w:tc>
        <w:tc>
          <w:tcPr>
            <w:tcW w:w="3628" w:type="dxa"/>
            <w:tcBorders>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Наименование организатора электронного аукциона</w:t>
            </w:r>
          </w:p>
        </w:tc>
        <w:tc>
          <w:tcPr>
            <w:tcW w:w="4932" w:type="dxa"/>
            <w:tcBorders>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(наименование организатора электронного аукциона)</w:t>
            </w:r>
          </w:p>
        </w:tc>
      </w:tr>
      <w:tr w:rsidR="00C9653F" w:rsidRPr="00C9653F">
        <w:tblPrEx>
          <w:tblBorders>
            <w:insideH w:val="nil"/>
          </w:tblBorders>
        </w:tblPrEx>
        <w:tc>
          <w:tcPr>
            <w:tcW w:w="510" w:type="dxa"/>
            <w:vMerge/>
          </w:tcPr>
          <w:p w:rsidR="00C9653F" w:rsidRPr="00C9653F" w:rsidRDefault="00C9653F">
            <w:pPr>
              <w:pStyle w:val="ConsPlusNormal"/>
              <w:rPr>
                <w:rFonts w:ascii="Times New Roman" w:hAnsi="Times New Roman" w:cs="Times New Roman"/>
                <w:color w:val="000000" w:themeColor="text1"/>
                <w:sz w:val="24"/>
                <w:szCs w:val="24"/>
              </w:rPr>
            </w:pPr>
          </w:p>
        </w:tc>
        <w:tc>
          <w:tcPr>
            <w:tcW w:w="3628"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Местонахождение</w:t>
            </w:r>
          </w:p>
        </w:tc>
        <w:tc>
          <w:tcPr>
            <w:tcW w:w="4932"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(почтовый адрес):</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w:t>
            </w:r>
          </w:p>
        </w:tc>
      </w:tr>
      <w:tr w:rsidR="00C9653F" w:rsidRPr="00C9653F">
        <w:tblPrEx>
          <w:tblBorders>
            <w:insideH w:val="nil"/>
          </w:tblBorders>
        </w:tblPrEx>
        <w:tc>
          <w:tcPr>
            <w:tcW w:w="510" w:type="dxa"/>
            <w:vMerge/>
          </w:tcPr>
          <w:p w:rsidR="00C9653F" w:rsidRPr="00C9653F" w:rsidRDefault="00C9653F">
            <w:pPr>
              <w:pStyle w:val="ConsPlusNormal"/>
              <w:rPr>
                <w:rFonts w:ascii="Times New Roman" w:hAnsi="Times New Roman" w:cs="Times New Roman"/>
                <w:color w:val="000000" w:themeColor="text1"/>
                <w:sz w:val="24"/>
                <w:szCs w:val="24"/>
              </w:rPr>
            </w:pPr>
          </w:p>
        </w:tc>
        <w:tc>
          <w:tcPr>
            <w:tcW w:w="3628"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Номер контактного телефона организатора аукциона</w:t>
            </w:r>
          </w:p>
        </w:tc>
        <w:tc>
          <w:tcPr>
            <w:tcW w:w="4932"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000 00 00</w:t>
            </w:r>
          </w:p>
        </w:tc>
      </w:tr>
      <w:tr w:rsidR="00C9653F" w:rsidRPr="00C9653F">
        <w:tblPrEx>
          <w:tblBorders>
            <w:insideH w:val="nil"/>
          </w:tblBorders>
        </w:tblPrEx>
        <w:tc>
          <w:tcPr>
            <w:tcW w:w="510" w:type="dxa"/>
            <w:vMerge/>
          </w:tcPr>
          <w:p w:rsidR="00C9653F" w:rsidRPr="00C9653F" w:rsidRDefault="00C9653F">
            <w:pPr>
              <w:pStyle w:val="ConsPlusNormal"/>
              <w:rPr>
                <w:rFonts w:ascii="Times New Roman" w:hAnsi="Times New Roman" w:cs="Times New Roman"/>
                <w:color w:val="000000" w:themeColor="text1"/>
                <w:sz w:val="24"/>
                <w:szCs w:val="24"/>
              </w:rPr>
            </w:pPr>
          </w:p>
        </w:tc>
        <w:tc>
          <w:tcPr>
            <w:tcW w:w="3628"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электронной почты</w:t>
            </w:r>
          </w:p>
        </w:tc>
        <w:tc>
          <w:tcPr>
            <w:tcW w:w="4932"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электронной почты: e-mail</w:t>
            </w:r>
          </w:p>
        </w:tc>
      </w:tr>
      <w:tr w:rsidR="00C9653F" w:rsidRPr="00C9653F">
        <w:tblPrEx>
          <w:tblBorders>
            <w:insideH w:val="nil"/>
          </w:tblBorders>
        </w:tblPrEx>
        <w:tc>
          <w:tcPr>
            <w:tcW w:w="510" w:type="dxa"/>
            <w:vMerge/>
          </w:tcPr>
          <w:p w:rsidR="00C9653F" w:rsidRPr="00C9653F" w:rsidRDefault="00C9653F">
            <w:pPr>
              <w:pStyle w:val="ConsPlusNormal"/>
              <w:rPr>
                <w:rFonts w:ascii="Times New Roman" w:hAnsi="Times New Roman" w:cs="Times New Roman"/>
                <w:color w:val="000000" w:themeColor="text1"/>
                <w:sz w:val="24"/>
                <w:szCs w:val="24"/>
              </w:rPr>
            </w:pPr>
          </w:p>
        </w:tc>
        <w:tc>
          <w:tcPr>
            <w:tcW w:w="3628"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официального сайта в информационно-телекоммуникационной сети Интернет</w:t>
            </w:r>
          </w:p>
        </w:tc>
        <w:tc>
          <w:tcPr>
            <w:tcW w:w="4932" w:type="dxa"/>
            <w:tcBorders>
              <w:top w:val="nil"/>
              <w:bottom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Сайт размещения информации: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www.pavpos.ru</w:t>
            </w:r>
          </w:p>
        </w:tc>
      </w:tr>
      <w:tr w:rsidR="00C9653F" w:rsidRPr="00C9653F">
        <w:tc>
          <w:tcPr>
            <w:tcW w:w="510" w:type="dxa"/>
            <w:vMerge/>
          </w:tcPr>
          <w:p w:rsidR="00C9653F" w:rsidRPr="00C9653F" w:rsidRDefault="00C9653F">
            <w:pPr>
              <w:pStyle w:val="ConsPlusNormal"/>
              <w:rPr>
                <w:rFonts w:ascii="Times New Roman" w:hAnsi="Times New Roman" w:cs="Times New Roman"/>
                <w:color w:val="000000" w:themeColor="text1"/>
                <w:sz w:val="24"/>
                <w:szCs w:val="24"/>
              </w:rPr>
            </w:pPr>
          </w:p>
        </w:tc>
        <w:tc>
          <w:tcPr>
            <w:tcW w:w="3628" w:type="dxa"/>
            <w:tcBorders>
              <w:top w:val="nil"/>
            </w:tcBorders>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Фамилия, имя, отчество (при наличии) ответственного должностного лица</w:t>
            </w:r>
          </w:p>
        </w:tc>
        <w:tc>
          <w:tcPr>
            <w:tcW w:w="4932" w:type="dxa"/>
            <w:tcBorders>
              <w:top w:val="nil"/>
            </w:tcBorders>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(Ф.И.О., должность)</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официального сайта Российской Федерации для размещения информации о проведении торгов в информационно-телекоммуникационной сети Интернет</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Сайт размещения информации: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www.torgi.gov.ru</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 электронной площадки в информационно-телекоммуникационной сети Интернет</w:t>
            </w:r>
          </w:p>
        </w:tc>
        <w:tc>
          <w:tcPr>
            <w:tcW w:w="4932"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Павлово-Посадского муниципального района Московской области от 12.10.2016 N 2118 "Об утверждении схемы размещения нестационарных торговых объектов на территории городского поселения Павловский Посад на период 2017-2021 годов" (с изменениями и дополнениями), размещенной на официальном сайте администрации муниципального образования www.pavpos.ru, опубликованной в информационном вестнике "Павлово-Посадские известия"</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Требования к участникам электронного аукциона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2) отсутствие факта приостановления деятельности в порядке, предусмотренном </w:t>
            </w:r>
            <w:hyperlink r:id="rId40">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об административных </w:t>
            </w:r>
            <w:r w:rsidRPr="00C9653F">
              <w:rPr>
                <w:rFonts w:ascii="Times New Roman" w:hAnsi="Times New Roman" w:cs="Times New Roman"/>
                <w:color w:val="000000" w:themeColor="text1"/>
                <w:sz w:val="24"/>
                <w:szCs w:val="24"/>
              </w:rPr>
              <w:lastRenderedPageBreak/>
              <w:t>правонарушениях Российской Федерации, на день подачи заявки</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bookmarkStart w:id="11" w:name="P436"/>
            <w:bookmarkEnd w:id="11"/>
            <w:r w:rsidRPr="00C9653F">
              <w:rPr>
                <w:rFonts w:ascii="Times New Roman" w:hAnsi="Times New Roman" w:cs="Times New Roman"/>
                <w:color w:val="000000" w:themeColor="text1"/>
                <w:sz w:val="24"/>
                <w:szCs w:val="24"/>
              </w:rPr>
              <w:lastRenderedPageBreak/>
              <w:t>9.</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Требования к содержанию и составу заявки</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Заявка состоит из двух частей. Обе части заявки подаются заявителем одновременно.</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Первая </w:t>
            </w:r>
            <w:hyperlink w:anchor="P585">
              <w:r w:rsidRPr="00C9653F">
                <w:rPr>
                  <w:rFonts w:ascii="Times New Roman" w:hAnsi="Times New Roman" w:cs="Times New Roman"/>
                  <w:color w:val="000000" w:themeColor="text1"/>
                  <w:sz w:val="24"/>
                  <w:szCs w:val="24"/>
                </w:rPr>
                <w:t>часть</w:t>
              </w:r>
            </w:hyperlink>
            <w:r w:rsidRPr="00C9653F">
              <w:rPr>
                <w:rFonts w:ascii="Times New Roman" w:hAnsi="Times New Roman" w:cs="Times New Roman"/>
                <w:color w:val="000000" w:themeColor="text1"/>
                <w:sz w:val="24"/>
                <w:szCs w:val="24"/>
              </w:rPr>
              <w:t xml:space="preserve"> заявки оформляется по форме, содержащейся в извещении (приложение 1 к извещению).</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Вторая часть заявки должна содержать:</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номер контактного телефона, банковские реквизиты (для индивидуального предпринимателя, физического лица),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документы, подтверждающие соответствие участника электронного аукциона требованиям, установленным извещением, в том числе:</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Для юридических лиц:</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документ, подтверждающий право лица действовать от имени заявителя;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C9653F">
              <w:rPr>
                <w:rFonts w:ascii="Times New Roman" w:hAnsi="Times New Roman" w:cs="Times New Roman"/>
                <w:color w:val="000000" w:themeColor="text1"/>
                <w:sz w:val="24"/>
                <w:szCs w:val="24"/>
              </w:rPr>
              <w:lastRenderedPageBreak/>
              <w:t>лица и если для заявителя заключение договора, предоставление обеспечения заявки являются крупной сделкой;</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выписку из Единого государственного реестра юридических лиц, полученную не ранее чем за три месяца до дня размещения извещения;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заявление об отсутствии решения о ликвидации заявителя;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заявление об отсутствии решения арбитражного суда о признании заявителя банкротом и об открытии конкурсного производства;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заявление об отсутствии решений о приостановлении деятельности заявителя в порядке, предусмотренном </w:t>
            </w:r>
            <w:hyperlink r:id="rId41">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выписку из Единого государственного реестра индивидуальных предпринимателей, полученную не ранее чем за три месяца до дня размещения извещения;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об отсутствии решений о приостановлении деятельности заявителя в порядке, предусмотренном </w:t>
            </w:r>
            <w:hyperlink r:id="rId42">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заявление об отсутствии решения арбитражного суда о признании банкротом и об открытии конкурсного производства.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Для физических лиц:</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надлежащим видом заверенную копию паспорта,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об отсутствии решений о приостановлении деятельности заявителя в порядке, предусмотренном </w:t>
            </w:r>
            <w:hyperlink r:id="rId43">
              <w:r w:rsidRPr="00C9653F">
                <w:rPr>
                  <w:rFonts w:ascii="Times New Roman" w:hAnsi="Times New Roman" w:cs="Times New Roman"/>
                  <w:color w:val="000000" w:themeColor="text1"/>
                  <w:sz w:val="24"/>
                  <w:szCs w:val="24"/>
                </w:rPr>
                <w:t>Кодексом</w:t>
              </w:r>
            </w:hyperlink>
            <w:r w:rsidRPr="00C9653F">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заявление об отсутствии решения </w:t>
            </w:r>
            <w:r w:rsidRPr="00C9653F">
              <w:rPr>
                <w:rFonts w:ascii="Times New Roman" w:hAnsi="Times New Roman" w:cs="Times New Roman"/>
                <w:color w:val="000000" w:themeColor="text1"/>
                <w:sz w:val="24"/>
                <w:szCs w:val="24"/>
              </w:rPr>
              <w:lastRenderedPageBreak/>
              <w:t>арбитражного суда о признании банкротом и об открытии конкурсного производства.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Вторая </w:t>
            </w:r>
            <w:hyperlink w:anchor="P620">
              <w:r w:rsidRPr="00C9653F">
                <w:rPr>
                  <w:rFonts w:ascii="Times New Roman" w:hAnsi="Times New Roman" w:cs="Times New Roman"/>
                  <w:color w:val="000000" w:themeColor="text1"/>
                  <w:sz w:val="24"/>
                  <w:szCs w:val="24"/>
                </w:rPr>
                <w:t>часть</w:t>
              </w:r>
            </w:hyperlink>
            <w:r w:rsidRPr="00C9653F">
              <w:rPr>
                <w:rFonts w:ascii="Times New Roman" w:hAnsi="Times New Roman" w:cs="Times New Roman"/>
                <w:color w:val="000000" w:themeColor="text1"/>
                <w:sz w:val="24"/>
                <w:szCs w:val="24"/>
              </w:rPr>
              <w:t xml:space="preserve"> заявки оформляется по форме, содержащейся в извещении (приложение 2 к извещению).</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10.</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Срок, в течение которого организатор электронного аукциона вправе отказаться от проведения электронного аукциона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"___" ______________ 20__ г.</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Срок, порядок направления запроса и предоставления разъяснений положений извещения</w:t>
            </w:r>
          </w:p>
        </w:tc>
        <w:tc>
          <w:tcPr>
            <w:tcW w:w="4932" w:type="dxa"/>
            <w:vAlign w:val="bottom"/>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w:t>
            </w:r>
            <w:r w:rsidRPr="00C9653F">
              <w:rPr>
                <w:rFonts w:ascii="Times New Roman" w:hAnsi="Times New Roman" w:cs="Times New Roman"/>
                <w:color w:val="000000" w:themeColor="text1"/>
                <w:sz w:val="24"/>
                <w:szCs w:val="24"/>
              </w:rPr>
              <w:lastRenderedPageBreak/>
              <w:t>аукциона не позднее чем за пять дней до даты окончания срока подачи заявок. Разъяснение положений извещения не должно изменять его суть</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12.</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начала и окончания срока предоставления участникам электронного аукциона разъяснений положений извещения</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начала предоставления разъяснений положений извещения: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 __________________ 20__ г.</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окончания предоставления разъяснений положений извещения: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 __________________ 20__ г.</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Начальная (минимальная) цена договора (лота)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Начальная (минимальная) цена договора (лота) устанавливается в размере</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14.</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"Шаг аукциона"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"Шаг аукциона" составляет 5% от начальной (минимальной) цены договора (лота)</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15.</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Требования о задатке, размер задатка и порядок его внесения, срок и порядок возврата задатка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Размер задатка составляет 10% от начальной (минимальной) цены договора (лота), что составляет _________________ (______________) рублей.</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Порядок внесения.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течение срока, определенного регламентом электронной площадки, после получения </w:t>
            </w:r>
            <w:r w:rsidRPr="00C9653F">
              <w:rPr>
                <w:rFonts w:ascii="Times New Roman" w:hAnsi="Times New Roman" w:cs="Times New Roman"/>
                <w:color w:val="000000" w:themeColor="text1"/>
                <w:sz w:val="24"/>
                <w:szCs w:val="24"/>
              </w:rPr>
              <w:lastRenderedPageBreak/>
              <w:t>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16.</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Не установлено</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17.</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Порядок подачи заявки</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w:t>
            </w:r>
            <w:r w:rsidRPr="00C9653F">
              <w:rPr>
                <w:rFonts w:ascii="Times New Roman" w:hAnsi="Times New Roman" w:cs="Times New Roman"/>
                <w:color w:val="000000" w:themeColor="text1"/>
                <w:sz w:val="24"/>
                <w:szCs w:val="24"/>
              </w:rPr>
              <w:lastRenderedPageBreak/>
              <w:t>на участие в электронном аукционе в отношении каждого лота.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случае подачи одним заявителем заявок по нескольким лотам на каждый лот оформляется отдельная заявка</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18.</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Порядок отзыва заявки</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19.</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время начала и окончания срока подачи заявок</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 ______ час. _____ мин. по московскому времени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 ______________ 20__ г.</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 _____ час. _____ мин. по московскому времени</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 ______________ 20__ г.</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20.</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время начала и окончания срока рассмотрения заявок</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 ______ час. _____ мин. по московскому времени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 ______________ 20__ г.</w:t>
            </w:r>
          </w:p>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 _____ час. _____ мин. по московскому времени</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 ______________ 20__ г.</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21.</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проведения электронного аукциона</w:t>
            </w:r>
          </w:p>
        </w:tc>
        <w:tc>
          <w:tcPr>
            <w:tcW w:w="4932" w:type="dxa"/>
            <w:vAlign w:val="center"/>
          </w:tcPr>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 _______________ 20__ г.</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Время начала проведения электронного аукциона устанавливается оператором электронной площадки</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22.</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Условия признания участника электронного аукциона победителем электронного аукциона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23.</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w:t>
            </w:r>
            <w:r w:rsidRPr="00C9653F">
              <w:rPr>
                <w:rFonts w:ascii="Times New Roman" w:hAnsi="Times New Roman" w:cs="Times New Roman"/>
                <w:color w:val="000000" w:themeColor="text1"/>
                <w:sz w:val="24"/>
                <w:szCs w:val="24"/>
              </w:rPr>
              <w:lastRenderedPageBreak/>
              <w:t>истечении тринадцати дней с даты размещения на электронной площадке протокола подведения итогов электронного аукциона</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24.</w:t>
            </w:r>
          </w:p>
        </w:tc>
        <w:tc>
          <w:tcPr>
            <w:tcW w:w="3628"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Срок и порядок заключения договора</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Стороны договора подписывают договор на бумажных носителях.</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случае отказа учесть полностью или </w:t>
            </w:r>
            <w:r w:rsidRPr="00C9653F">
              <w:rPr>
                <w:rFonts w:ascii="Times New Roman" w:hAnsi="Times New Roman" w:cs="Times New Roman"/>
                <w:color w:val="000000" w:themeColor="text1"/>
                <w:sz w:val="24"/>
                <w:szCs w:val="24"/>
              </w:rPr>
              <w:lastRenderedPageBreak/>
              <w:t>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36">
              <w:r w:rsidRPr="00C9653F">
                <w:rPr>
                  <w:rFonts w:ascii="Times New Roman" w:hAnsi="Times New Roman" w:cs="Times New Roman"/>
                  <w:color w:val="000000" w:themeColor="text1"/>
                  <w:sz w:val="24"/>
                  <w:szCs w:val="24"/>
                </w:rPr>
                <w:t>пунктом 9</w:t>
              </w:r>
            </w:hyperlink>
            <w:r w:rsidRPr="00C9653F">
              <w:rPr>
                <w:rFonts w:ascii="Times New Roman" w:hAnsi="Times New Roman" w:cs="Times New Roman"/>
                <w:color w:val="000000" w:themeColor="text1"/>
                <w:sz w:val="24"/>
                <w:szCs w:val="24"/>
              </w:rPr>
              <w:t xml:space="preserve"> извещения.</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w:t>
            </w:r>
            <w:r w:rsidRPr="00C9653F">
              <w:rPr>
                <w:rFonts w:ascii="Times New Roman" w:hAnsi="Times New Roman" w:cs="Times New Roman"/>
                <w:color w:val="000000" w:themeColor="text1"/>
                <w:sz w:val="24"/>
                <w:szCs w:val="24"/>
              </w:rPr>
              <w:lastRenderedPageBreak/>
              <w:t>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Договор с единственным участником электронного аукциона заключается в порядке, установленном </w:t>
            </w:r>
            <w:hyperlink w:anchor="P338">
              <w:r w:rsidRPr="00C9653F">
                <w:rPr>
                  <w:rFonts w:ascii="Times New Roman" w:hAnsi="Times New Roman" w:cs="Times New Roman"/>
                  <w:color w:val="000000" w:themeColor="text1"/>
                  <w:sz w:val="24"/>
                  <w:szCs w:val="24"/>
                </w:rPr>
                <w:t>разделом 24</w:t>
              </w:r>
            </w:hyperlink>
            <w:r w:rsidRPr="00C9653F">
              <w:rPr>
                <w:rFonts w:ascii="Times New Roman" w:hAnsi="Times New Roman" w:cs="Times New Roman"/>
                <w:color w:val="000000" w:themeColor="text1"/>
                <w:sz w:val="24"/>
                <w:szCs w:val="24"/>
              </w:rPr>
              <w:t xml:space="preserve"> Положения</w:t>
            </w:r>
          </w:p>
        </w:tc>
      </w:tr>
      <w:tr w:rsidR="00C9653F" w:rsidRPr="00C9653F">
        <w:tc>
          <w:tcPr>
            <w:tcW w:w="510"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25.</w:t>
            </w:r>
          </w:p>
        </w:tc>
        <w:tc>
          <w:tcPr>
            <w:tcW w:w="3628" w:type="dxa"/>
          </w:tcPr>
          <w:p w:rsidR="00C9653F" w:rsidRPr="00C9653F" w:rsidRDefault="00C9653F">
            <w:pPr>
              <w:pStyle w:val="ConsPlusNormal"/>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Форма, сроки и порядок оплаты по договору</w:t>
            </w:r>
          </w:p>
        </w:tc>
        <w:tc>
          <w:tcPr>
            <w:tcW w:w="4932" w:type="dxa"/>
          </w:tcPr>
          <w:p w:rsidR="00C9653F" w:rsidRPr="00C9653F" w:rsidRDefault="00C9653F">
            <w:pPr>
              <w:pStyle w:val="ConsPlusNormal"/>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Форма, сроки и порядок оплаты определены проектом договора</w:t>
            </w:r>
          </w:p>
        </w:tc>
      </w:tr>
    </w:tbl>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2"/>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Перечень лотов открытого аукциона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rPr>
          <w:rFonts w:ascii="Times New Roman" w:hAnsi="Times New Roman" w:cs="Times New Roman"/>
          <w:color w:val="000000" w:themeColor="text1"/>
          <w:sz w:val="24"/>
          <w:szCs w:val="24"/>
        </w:rPr>
        <w:sectPr w:rsidR="00C9653F" w:rsidRPr="00C9653F" w:rsidSect="00C724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2211"/>
        <w:gridCol w:w="2041"/>
        <w:gridCol w:w="2041"/>
        <w:gridCol w:w="1339"/>
        <w:gridCol w:w="1077"/>
        <w:gridCol w:w="1304"/>
        <w:gridCol w:w="2154"/>
      </w:tblGrid>
      <w:tr w:rsidR="00C9653F" w:rsidRPr="00C9653F">
        <w:tc>
          <w:tcPr>
            <w:tcW w:w="680"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N лота</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п/п</w:t>
            </w:r>
          </w:p>
        </w:tc>
        <w:tc>
          <w:tcPr>
            <w:tcW w:w="2494"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Месторасположение нестационарного торгового объекта/зона архитектурного решения*</w:t>
            </w:r>
          </w:p>
        </w:tc>
        <w:tc>
          <w:tcPr>
            <w:tcW w:w="2211"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Тип нестационарного торгового объекта</w:t>
            </w:r>
          </w:p>
        </w:tc>
        <w:tc>
          <w:tcPr>
            <w:tcW w:w="2041"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Специализация нестационарного торгового объекта</w:t>
            </w:r>
          </w:p>
        </w:tc>
        <w:tc>
          <w:tcPr>
            <w:tcW w:w="2041"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Площадь нестационарного торгового объекта, кв. м</w:t>
            </w:r>
          </w:p>
        </w:tc>
        <w:tc>
          <w:tcPr>
            <w:tcW w:w="1339"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Начальная цена за период размещения (руб.)</w:t>
            </w:r>
          </w:p>
        </w:tc>
        <w:tc>
          <w:tcPr>
            <w:tcW w:w="1077"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Размер задатка 10% (руб.)</w:t>
            </w:r>
          </w:p>
        </w:tc>
        <w:tc>
          <w:tcPr>
            <w:tcW w:w="1304"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Шаг аукциона 5% (руб.)</w:t>
            </w:r>
          </w:p>
        </w:tc>
        <w:tc>
          <w:tcPr>
            <w:tcW w:w="2154" w:type="dxa"/>
            <w:vAlign w:val="center"/>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Период размещения нестационарного торгового объекта</w:t>
            </w:r>
          </w:p>
        </w:tc>
      </w:tr>
      <w:tr w:rsidR="00C9653F" w:rsidRPr="00C9653F">
        <w:tc>
          <w:tcPr>
            <w:tcW w:w="680" w:type="dxa"/>
          </w:tcPr>
          <w:p w:rsidR="00C9653F" w:rsidRPr="00C9653F" w:rsidRDefault="00C9653F">
            <w:pPr>
              <w:pStyle w:val="ConsPlusNormal"/>
              <w:rPr>
                <w:rFonts w:ascii="Times New Roman" w:hAnsi="Times New Roman" w:cs="Times New Roman"/>
                <w:color w:val="000000" w:themeColor="text1"/>
                <w:sz w:val="24"/>
                <w:szCs w:val="24"/>
              </w:rPr>
            </w:pPr>
          </w:p>
        </w:tc>
        <w:tc>
          <w:tcPr>
            <w:tcW w:w="2494" w:type="dxa"/>
          </w:tcPr>
          <w:p w:rsidR="00C9653F" w:rsidRPr="00C9653F" w:rsidRDefault="00C9653F">
            <w:pPr>
              <w:pStyle w:val="ConsPlusNormal"/>
              <w:rPr>
                <w:rFonts w:ascii="Times New Roman" w:hAnsi="Times New Roman" w:cs="Times New Roman"/>
                <w:color w:val="000000" w:themeColor="text1"/>
                <w:sz w:val="24"/>
                <w:szCs w:val="24"/>
              </w:rPr>
            </w:pPr>
          </w:p>
        </w:tc>
        <w:tc>
          <w:tcPr>
            <w:tcW w:w="2211" w:type="dxa"/>
          </w:tcPr>
          <w:p w:rsidR="00C9653F" w:rsidRPr="00C9653F" w:rsidRDefault="00C9653F">
            <w:pPr>
              <w:pStyle w:val="ConsPlusNormal"/>
              <w:rPr>
                <w:rFonts w:ascii="Times New Roman" w:hAnsi="Times New Roman" w:cs="Times New Roman"/>
                <w:color w:val="000000" w:themeColor="text1"/>
                <w:sz w:val="24"/>
                <w:szCs w:val="24"/>
              </w:rPr>
            </w:pPr>
          </w:p>
        </w:tc>
        <w:tc>
          <w:tcPr>
            <w:tcW w:w="2041" w:type="dxa"/>
          </w:tcPr>
          <w:p w:rsidR="00C9653F" w:rsidRPr="00C9653F" w:rsidRDefault="00C9653F">
            <w:pPr>
              <w:pStyle w:val="ConsPlusNormal"/>
              <w:rPr>
                <w:rFonts w:ascii="Times New Roman" w:hAnsi="Times New Roman" w:cs="Times New Roman"/>
                <w:color w:val="000000" w:themeColor="text1"/>
                <w:sz w:val="24"/>
                <w:szCs w:val="24"/>
              </w:rPr>
            </w:pPr>
          </w:p>
        </w:tc>
        <w:tc>
          <w:tcPr>
            <w:tcW w:w="2041" w:type="dxa"/>
          </w:tcPr>
          <w:p w:rsidR="00C9653F" w:rsidRPr="00C9653F" w:rsidRDefault="00C9653F">
            <w:pPr>
              <w:pStyle w:val="ConsPlusNormal"/>
              <w:rPr>
                <w:rFonts w:ascii="Times New Roman" w:hAnsi="Times New Roman" w:cs="Times New Roman"/>
                <w:color w:val="000000" w:themeColor="text1"/>
                <w:sz w:val="24"/>
                <w:szCs w:val="24"/>
              </w:rPr>
            </w:pPr>
          </w:p>
        </w:tc>
        <w:tc>
          <w:tcPr>
            <w:tcW w:w="1339" w:type="dxa"/>
          </w:tcPr>
          <w:p w:rsidR="00C9653F" w:rsidRPr="00C9653F" w:rsidRDefault="00C9653F">
            <w:pPr>
              <w:pStyle w:val="ConsPlusNormal"/>
              <w:rPr>
                <w:rFonts w:ascii="Times New Roman" w:hAnsi="Times New Roman" w:cs="Times New Roman"/>
                <w:color w:val="000000" w:themeColor="text1"/>
                <w:sz w:val="24"/>
                <w:szCs w:val="24"/>
              </w:rPr>
            </w:pPr>
          </w:p>
        </w:tc>
        <w:tc>
          <w:tcPr>
            <w:tcW w:w="1077" w:type="dxa"/>
          </w:tcPr>
          <w:p w:rsidR="00C9653F" w:rsidRPr="00C9653F" w:rsidRDefault="00C9653F">
            <w:pPr>
              <w:pStyle w:val="ConsPlusNormal"/>
              <w:rPr>
                <w:rFonts w:ascii="Times New Roman" w:hAnsi="Times New Roman" w:cs="Times New Roman"/>
                <w:color w:val="000000" w:themeColor="text1"/>
                <w:sz w:val="24"/>
                <w:szCs w:val="24"/>
              </w:rPr>
            </w:pPr>
          </w:p>
        </w:tc>
        <w:tc>
          <w:tcPr>
            <w:tcW w:w="1304" w:type="dxa"/>
          </w:tcPr>
          <w:p w:rsidR="00C9653F" w:rsidRPr="00C9653F" w:rsidRDefault="00C9653F">
            <w:pPr>
              <w:pStyle w:val="ConsPlusNormal"/>
              <w:rPr>
                <w:rFonts w:ascii="Times New Roman" w:hAnsi="Times New Roman" w:cs="Times New Roman"/>
                <w:color w:val="000000" w:themeColor="text1"/>
                <w:sz w:val="24"/>
                <w:szCs w:val="24"/>
              </w:rPr>
            </w:pPr>
          </w:p>
        </w:tc>
        <w:tc>
          <w:tcPr>
            <w:tcW w:w="2154" w:type="dxa"/>
          </w:tcPr>
          <w:p w:rsidR="00C9653F" w:rsidRPr="00C9653F" w:rsidRDefault="00C9653F">
            <w:pPr>
              <w:pStyle w:val="ConsPlusNormal"/>
              <w:rPr>
                <w:rFonts w:ascii="Times New Roman" w:hAnsi="Times New Roman" w:cs="Times New Roman"/>
                <w:color w:val="000000" w:themeColor="text1"/>
                <w:sz w:val="24"/>
                <w:szCs w:val="24"/>
              </w:rPr>
            </w:pPr>
          </w:p>
        </w:tc>
      </w:tr>
    </w:tbl>
    <w:p w:rsidR="00C9653F" w:rsidRPr="00C9653F" w:rsidRDefault="00C9653F">
      <w:pPr>
        <w:pStyle w:val="ConsPlusNormal"/>
        <w:rPr>
          <w:rFonts w:ascii="Times New Roman" w:hAnsi="Times New Roman" w:cs="Times New Roman"/>
          <w:color w:val="000000" w:themeColor="text1"/>
          <w:sz w:val="24"/>
          <w:szCs w:val="24"/>
        </w:rPr>
        <w:sectPr w:rsidR="00C9653F" w:rsidRPr="00C9653F">
          <w:pgSz w:w="16838" w:h="11905" w:orient="landscape"/>
          <w:pgMar w:top="1701" w:right="1134" w:bottom="850" w:left="1134" w:header="0" w:footer="0" w:gutter="0"/>
          <w:cols w:space="720"/>
          <w:titlePg/>
        </w:sect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зона 1 - типовые архитектурные решения внешнего вида нестационарных торговых объектов на территории городского округа Павловский Посад:</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1.1 - типовые архитектурные решения внешнего вида нестационарных торговых объектов для городских населенных пунктов;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1.2. - типовые архитектурные решения внешнего вида нестационарных торговых объектов для сельских населенных пунктов;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1.3 - типовые архитектурные решения внешнего вида нестационарных торговых объектов по продаже сельскохозяйственной продукции "Подмосковный фермер";</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Зона 4 - архитектурные решения внешнего вида нестационарных торговых объектов для сезонной торговли.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Архитектурные решения внешнего вида нестационарных торговых объектов утверждены </w:t>
      </w:r>
      <w:hyperlink r:id="rId44">
        <w:r w:rsidRPr="00C9653F">
          <w:rPr>
            <w:rFonts w:ascii="Times New Roman" w:hAnsi="Times New Roman" w:cs="Times New Roman"/>
            <w:color w:val="000000" w:themeColor="text1"/>
            <w:sz w:val="24"/>
            <w:szCs w:val="24"/>
          </w:rPr>
          <w:t>постановлением</w:t>
        </w:r>
      </w:hyperlink>
      <w:r w:rsidRPr="00C9653F">
        <w:rPr>
          <w:rFonts w:ascii="Times New Roman" w:hAnsi="Times New Roman" w:cs="Times New Roman"/>
          <w:color w:val="000000" w:themeColor="text1"/>
          <w:sz w:val="24"/>
          <w:szCs w:val="24"/>
        </w:rPr>
        <w:t xml:space="preserve"> администрации Павлово-Посадского муниципального района Московской области от 03.10.2016 N 2019. Размещены на официальном сайте администрации городского округа Павловский Посад по адресу: http://www.pavpos.ru/prav_admin_akti.</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right"/>
        <w:outlineLvl w:val="2"/>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Приложение 1</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 извещению о проведении открытого аукциона в электронной</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форме на заключение договора на размещение нестационарного</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торгового объекта на территории городского округа</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Павловский Посад</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rPr>
          <w:rFonts w:ascii="Times New Roman" w:hAnsi="Times New Roman" w:cs="Times New Roman"/>
          <w:color w:val="000000" w:themeColor="text1"/>
          <w:sz w:val="24"/>
          <w:szCs w:val="24"/>
        </w:rPr>
      </w:pPr>
      <w:bookmarkStart w:id="12" w:name="P585"/>
      <w:bookmarkEnd w:id="12"/>
      <w:r w:rsidRPr="00C9653F">
        <w:rPr>
          <w:rFonts w:ascii="Times New Roman" w:hAnsi="Times New Roman" w:cs="Times New Roman"/>
          <w:color w:val="000000" w:themeColor="text1"/>
          <w:sz w:val="24"/>
          <w:szCs w:val="24"/>
        </w:rPr>
        <w:t>ФОРМА ПЕРВОЙ ЧАСТИ ЗАЯВКИ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Организатору аукциона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Наименование оператора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электронной площадки</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bookmarkStart w:id="13" w:name="P593"/>
      <w:bookmarkEnd w:id="13"/>
      <w:r w:rsidRPr="00C9653F">
        <w:rPr>
          <w:rFonts w:ascii="Times New Roman" w:hAnsi="Times New Roman" w:cs="Times New Roman"/>
          <w:color w:val="000000" w:themeColor="text1"/>
          <w:sz w:val="24"/>
          <w:szCs w:val="24"/>
        </w:rPr>
        <w:t xml:space="preserve">                                  ЗАЯВКА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 участие в открытом аукционе в электронной форме</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 заключение договора на размещение нестационарного</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торгового объекта на территории городского округа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Павловский Посад</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(первая часть заявки)</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 xml:space="preserve">    Заявитель  извещает о своем желании принять участие в открытом аукционе</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электронной  форме  на заключение договора на размещение нестационарного</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торгового   объекта,   расположенного   по   адресу:  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указанного  в лоте N ____, который состоится "___" ________________ 20__ г.</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электронной  площадке  на  условиях, указанных в извещении о проведении</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открытого аукциона в электронной форме.</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Заявитель   обязуется   разместить  нестационарный  торговый  объект  в</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соответствии  с  техническими  характеристиками,  указанными в извещении, в</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случае признания его победителем открытого аукциона в электронной форме.</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right"/>
        <w:outlineLvl w:val="2"/>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Приложение 2</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 извещению о проведении открытого аукциона в электронной</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форме на заключение договора на размещение нестационарного</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торгового объекта на территории городского округа</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Павловский Посад</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rPr>
          <w:rFonts w:ascii="Times New Roman" w:hAnsi="Times New Roman" w:cs="Times New Roman"/>
          <w:color w:val="000000" w:themeColor="text1"/>
          <w:sz w:val="24"/>
          <w:szCs w:val="24"/>
        </w:rPr>
      </w:pPr>
      <w:bookmarkStart w:id="14" w:name="P620"/>
      <w:bookmarkEnd w:id="14"/>
      <w:r w:rsidRPr="00C9653F">
        <w:rPr>
          <w:rFonts w:ascii="Times New Roman" w:hAnsi="Times New Roman" w:cs="Times New Roman"/>
          <w:color w:val="000000" w:themeColor="text1"/>
          <w:sz w:val="24"/>
          <w:szCs w:val="24"/>
        </w:rPr>
        <w:t>ФОРМА ВТОРОЙ ЧАСТИ ЗАЯВКИ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Организатору аукциона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Наименование оператора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электронной площадки</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bookmarkStart w:id="15" w:name="P628"/>
      <w:bookmarkEnd w:id="15"/>
      <w:r w:rsidRPr="00C9653F">
        <w:rPr>
          <w:rFonts w:ascii="Times New Roman" w:hAnsi="Times New Roman" w:cs="Times New Roman"/>
          <w:color w:val="000000" w:themeColor="text1"/>
          <w:sz w:val="24"/>
          <w:szCs w:val="24"/>
        </w:rPr>
        <w:t xml:space="preserve">                                  ЗАЯВКА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 участие в открытом аукционе в электронной форме</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 заключение договора на размещение нестационарного</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торгового объекта на территории городского округа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Павловский Посад</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(вторая часть заявки)</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Заявитель 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(наименование, фирменное наименование (при наличии), место нахождения,</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почтовый адрес (для юридического лица), фамилия, имя, отчество</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(далее - Ф.И.О.) (при наличии), паспортные данные, место жительства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(для индивидуального предпринимателя, физического лица))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Номер контактного телефона 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ИНН 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Ф.И.О. и должность лица, уполномоченного на подписание договора 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Документ, подтверждающий полномочия лица на подписание договора 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Банковские реквизиты 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Информация о налоговой инспекции 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(для индивидуального предпринимателя)</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В   случае   признания   победителем   либо   единственным   участником</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электронного  аукциона  договор  будет  подписан  в  сроки, установленные в</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извещении о проведении открытого аукциона в электронной форме.</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Достоверность представленной информации подтверждаю.</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Перечень прилагаемых документов 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 _________________________  _________ 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(Ф.И.О. заявителя) (должность (при наличии))  (подпись)    (расшифровка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подписи)</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(дата, печать</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 наличии печати))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right"/>
        <w:outlineLvl w:val="2"/>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Приложение 3</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 извещению о проведении открытого аукциона в электронной</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форме на заключение договора на размещение нестационарного</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торгового объекта на территории городского округа</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Павловский Посад</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ПРИМЕРНАЯ ФОРМА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Договор N ______</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размещение нестационарного торгового объекта</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территории городского округа Павловский Посад</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г. ________________                                 "___" ________ 201__ г.</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Московская область</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(наименование уполномоченного органа муниципального образования)</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лице ______________________________________________________, действующего</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на основании _________________________, в дальнейшем именуемая "Сторона 1",</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 одной стороны, и ________________________________________________________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лице _________________________________________, действующего на основании</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_____________________________, в дальнейшем именуемая "Сторона 2", с другой</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стороны, в дальнейшем совместно именуемые "Стороны", на основании протокола</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подведения итогов электронного аукциона от "___" ______ 20__ г. N _________</w:t>
      </w: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заключили настоящий Договор о нижеследующем:</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 Предмет Договора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01">
        <w:r w:rsidRPr="00C9653F">
          <w:rPr>
            <w:rFonts w:ascii="Times New Roman" w:hAnsi="Times New Roman" w:cs="Times New Roman"/>
            <w:color w:val="000000" w:themeColor="text1"/>
            <w:sz w:val="24"/>
            <w:szCs w:val="24"/>
          </w:rPr>
          <w:t>приложении</w:t>
        </w:r>
      </w:hyperlink>
      <w:r w:rsidRPr="00C9653F">
        <w:rPr>
          <w:rFonts w:ascii="Times New Roman" w:hAnsi="Times New Roman" w:cs="Times New Roman"/>
          <w:color w:val="000000" w:themeColor="text1"/>
          <w:sz w:val="24"/>
          <w:szCs w:val="24"/>
        </w:rPr>
        <w:t xml:space="preserve"> к настоящему Договору, за плату, уплачиваемую в бюджет городского округа Павловский Посад Московской области.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 Срок действия Договора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2.1. Настоящий Договор вступает в силу с "___" _________ и действует до "___" ____________.</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 Оплата по Договору</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bookmarkStart w:id="16" w:name="P706"/>
      <w:bookmarkEnd w:id="16"/>
      <w:r w:rsidRPr="00C9653F">
        <w:rPr>
          <w:rFonts w:ascii="Times New Roman" w:hAnsi="Times New Roman" w:cs="Times New Roman"/>
          <w:color w:val="000000" w:themeColor="text1"/>
          <w:sz w:val="24"/>
          <w:szCs w:val="24"/>
        </w:rPr>
        <w:t>3.1. Размер платы за размещение нестационарного торгового объекта составляет ____________________.</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3.3. Оплата по Договору осуществляется в рублях Российской Федерации.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Датой оплаты считается дата поступления денежных средств на счет Стороны 1.</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3.5. Плата за первый месяц срока действия настоящего Договора уплачивается Стороной 2 в размере, определенном в соответствии с </w:t>
      </w:r>
      <w:hyperlink w:anchor="P706">
        <w:r w:rsidRPr="00C9653F">
          <w:rPr>
            <w:rFonts w:ascii="Times New Roman" w:hAnsi="Times New Roman" w:cs="Times New Roman"/>
            <w:color w:val="000000" w:themeColor="text1"/>
            <w:sz w:val="24"/>
            <w:szCs w:val="24"/>
          </w:rPr>
          <w:t>пунктом 3.1</w:t>
        </w:r>
      </w:hyperlink>
      <w:r w:rsidRPr="00C9653F">
        <w:rPr>
          <w:rFonts w:ascii="Times New Roman" w:hAnsi="Times New Roman" w:cs="Times New Roman"/>
          <w:color w:val="000000" w:themeColor="text1"/>
          <w:sz w:val="24"/>
          <w:szCs w:val="24"/>
        </w:rPr>
        <w:t xml:space="preserve"> Договора, в течение пяти банковских дней с даты подписания Сторонами настоящего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 Права и обязанности Сторон</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4.1. Сторона 1 обязуется: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4.1.1. Предоставить Стороне 2 право на размещение нестационарного торгового объекта, указанного в </w:t>
      </w:r>
      <w:hyperlink w:anchor="P801">
        <w:r w:rsidRPr="00C9653F">
          <w:rPr>
            <w:rFonts w:ascii="Times New Roman" w:hAnsi="Times New Roman" w:cs="Times New Roman"/>
            <w:color w:val="000000" w:themeColor="text1"/>
            <w:sz w:val="24"/>
            <w:szCs w:val="24"/>
          </w:rPr>
          <w:t>приложении</w:t>
        </w:r>
      </w:hyperlink>
      <w:r w:rsidRPr="00C9653F">
        <w:rPr>
          <w:rFonts w:ascii="Times New Roman" w:hAnsi="Times New Roman" w:cs="Times New Roman"/>
          <w:color w:val="000000" w:themeColor="text1"/>
          <w:sz w:val="24"/>
          <w:szCs w:val="24"/>
        </w:rPr>
        <w:t xml:space="preserve"> к настоящему Договору, с момента заключения настоящего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01">
        <w:r w:rsidRPr="00C9653F">
          <w:rPr>
            <w:rFonts w:ascii="Times New Roman" w:hAnsi="Times New Roman" w:cs="Times New Roman"/>
            <w:color w:val="000000" w:themeColor="text1"/>
            <w:sz w:val="24"/>
            <w:szCs w:val="24"/>
          </w:rPr>
          <w:t>приложении</w:t>
        </w:r>
      </w:hyperlink>
      <w:r w:rsidRPr="00C9653F">
        <w:rPr>
          <w:rFonts w:ascii="Times New Roman" w:hAnsi="Times New Roman" w:cs="Times New Roman"/>
          <w:color w:val="000000" w:themeColor="text1"/>
          <w:sz w:val="24"/>
          <w:szCs w:val="24"/>
        </w:rPr>
        <w:t xml:space="preserve"> к настоящему Договору, с иными лицами.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4.2. Сторона 1 имеет право:</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4.2.1. Требовать от Стороны 2 надлежащего исполнения обязательств в соответствии </w:t>
      </w:r>
      <w:r w:rsidRPr="00C9653F">
        <w:rPr>
          <w:rFonts w:ascii="Times New Roman" w:hAnsi="Times New Roman" w:cs="Times New Roman"/>
          <w:color w:val="000000" w:themeColor="text1"/>
          <w:sz w:val="24"/>
          <w:szCs w:val="24"/>
        </w:rPr>
        <w:lastRenderedPageBreak/>
        <w:t>с настоящим Договором, а также требовать своевременного устранения выявленных недостатков.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4.2.2. Лично или через специализированные организации осуществлять контроль за выполнением Стороной 2 настоящего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 Сторона 2 обязуется: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17" w:name="P726"/>
      <w:bookmarkEnd w:id="17"/>
      <w:r w:rsidRPr="00C9653F">
        <w:rPr>
          <w:rFonts w:ascii="Times New Roman" w:hAnsi="Times New Roman" w:cs="Times New Roman"/>
          <w:color w:val="000000" w:themeColor="text1"/>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801">
        <w:r w:rsidRPr="00C9653F">
          <w:rPr>
            <w:rFonts w:ascii="Times New Roman" w:hAnsi="Times New Roman" w:cs="Times New Roman"/>
            <w:color w:val="000000" w:themeColor="text1"/>
            <w:sz w:val="24"/>
            <w:szCs w:val="24"/>
          </w:rPr>
          <w:t>приложении</w:t>
        </w:r>
      </w:hyperlink>
      <w:r w:rsidRPr="00C9653F">
        <w:rPr>
          <w:rFonts w:ascii="Times New Roman" w:hAnsi="Times New Roman" w:cs="Times New Roman"/>
          <w:color w:val="000000" w:themeColor="text1"/>
          <w:sz w:val="24"/>
          <w:szCs w:val="24"/>
        </w:rPr>
        <w:t xml:space="preserve"> к настоящему Договору.</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18" w:name="P730"/>
      <w:bookmarkEnd w:id="18"/>
      <w:r w:rsidRPr="00C9653F">
        <w:rPr>
          <w:rFonts w:ascii="Times New Roman" w:hAnsi="Times New Roman" w:cs="Times New Roman"/>
          <w:color w:val="000000" w:themeColor="text1"/>
          <w:sz w:val="24"/>
          <w:szCs w:val="24"/>
        </w:rPr>
        <w:t>4.3.5. Своевременно производить оплату в соответствии с условиями настоящего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4.4. Сторона 2 имеет право:</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4.4.1. Беспрепятственного доступа к месту размещения нестационарного торгового объекта.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 Ответственность Сторон</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bookmarkStart w:id="19" w:name="P742"/>
      <w:bookmarkEnd w:id="19"/>
      <w:r w:rsidRPr="00C9653F">
        <w:rPr>
          <w:rFonts w:ascii="Times New Roman" w:hAnsi="Times New Roman" w:cs="Times New Roman"/>
          <w:color w:val="000000" w:themeColor="text1"/>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20" w:name="P743"/>
      <w:bookmarkEnd w:id="20"/>
      <w:r w:rsidRPr="00C9653F">
        <w:rPr>
          <w:rFonts w:ascii="Times New Roman" w:hAnsi="Times New Roman" w:cs="Times New Roman"/>
          <w:color w:val="000000" w:themeColor="text1"/>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06">
        <w:r w:rsidRPr="00C9653F">
          <w:rPr>
            <w:rFonts w:ascii="Times New Roman" w:hAnsi="Times New Roman" w:cs="Times New Roman"/>
            <w:color w:val="000000" w:themeColor="text1"/>
            <w:sz w:val="24"/>
            <w:szCs w:val="24"/>
          </w:rPr>
          <w:t>пункте 3.1</w:t>
        </w:r>
      </w:hyperlink>
      <w:r w:rsidRPr="00C9653F">
        <w:rPr>
          <w:rFonts w:ascii="Times New Roman" w:hAnsi="Times New Roman" w:cs="Times New Roman"/>
          <w:color w:val="000000" w:themeColor="text1"/>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42">
        <w:r w:rsidRPr="00C9653F">
          <w:rPr>
            <w:rFonts w:ascii="Times New Roman" w:hAnsi="Times New Roman" w:cs="Times New Roman"/>
            <w:color w:val="000000" w:themeColor="text1"/>
            <w:sz w:val="24"/>
            <w:szCs w:val="24"/>
          </w:rPr>
          <w:t>пунктами 5.1</w:t>
        </w:r>
      </w:hyperlink>
      <w:r w:rsidRPr="00C9653F">
        <w:rPr>
          <w:rFonts w:ascii="Times New Roman" w:hAnsi="Times New Roman" w:cs="Times New Roman"/>
          <w:color w:val="000000" w:themeColor="text1"/>
          <w:sz w:val="24"/>
          <w:szCs w:val="24"/>
        </w:rPr>
        <w:t xml:space="preserve"> и </w:t>
      </w:r>
      <w:hyperlink w:anchor="P743">
        <w:r w:rsidRPr="00C9653F">
          <w:rPr>
            <w:rFonts w:ascii="Times New Roman" w:hAnsi="Times New Roman" w:cs="Times New Roman"/>
            <w:color w:val="000000" w:themeColor="text1"/>
            <w:sz w:val="24"/>
            <w:szCs w:val="24"/>
          </w:rPr>
          <w:t>5.2</w:t>
        </w:r>
      </w:hyperlink>
      <w:r w:rsidRPr="00C9653F">
        <w:rPr>
          <w:rFonts w:ascii="Times New Roman" w:hAnsi="Times New Roman" w:cs="Times New Roman"/>
          <w:color w:val="000000" w:themeColor="text1"/>
          <w:sz w:val="24"/>
          <w:szCs w:val="24"/>
        </w:rPr>
        <w:t xml:space="preserve"> настоящего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 Порядок изменения, прекращения и расторжения Договора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6.1. Договор может быть расторгнут: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по соглашению Сторон;</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судебном порядке;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21" w:name="P755"/>
      <w:bookmarkEnd w:id="21"/>
      <w:r w:rsidRPr="00C9653F">
        <w:rPr>
          <w:rFonts w:ascii="Times New Roman" w:hAnsi="Times New Roman" w:cs="Times New Roman"/>
          <w:color w:val="000000" w:themeColor="text1"/>
          <w:sz w:val="24"/>
          <w:szCs w:val="24"/>
        </w:rPr>
        <w:t>6.2. Настоящий Договор может быть расторгнут Стороной 1 в порядке одностороннего отказа от исполнения Договора в случаях:</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неисполнения Стороной 2 обязательств, установленных </w:t>
      </w:r>
      <w:hyperlink w:anchor="P726">
        <w:r w:rsidRPr="00C9653F">
          <w:rPr>
            <w:rFonts w:ascii="Times New Roman" w:hAnsi="Times New Roman" w:cs="Times New Roman"/>
            <w:color w:val="000000" w:themeColor="text1"/>
            <w:sz w:val="24"/>
            <w:szCs w:val="24"/>
          </w:rPr>
          <w:t>пп. 4.3.1</w:t>
        </w:r>
      </w:hyperlink>
      <w:r w:rsidRPr="00C9653F">
        <w:rPr>
          <w:rFonts w:ascii="Times New Roman" w:hAnsi="Times New Roman" w:cs="Times New Roman"/>
          <w:color w:val="000000" w:themeColor="text1"/>
          <w:sz w:val="24"/>
          <w:szCs w:val="24"/>
        </w:rPr>
        <w:t xml:space="preserve"> - </w:t>
      </w:r>
      <w:hyperlink w:anchor="P730">
        <w:r w:rsidRPr="00C9653F">
          <w:rPr>
            <w:rFonts w:ascii="Times New Roman" w:hAnsi="Times New Roman" w:cs="Times New Roman"/>
            <w:color w:val="000000" w:themeColor="text1"/>
            <w:sz w:val="24"/>
            <w:szCs w:val="24"/>
          </w:rPr>
          <w:t>4.3.5</w:t>
        </w:r>
      </w:hyperlink>
      <w:r w:rsidRPr="00C9653F">
        <w:rPr>
          <w:rFonts w:ascii="Times New Roman" w:hAnsi="Times New Roman" w:cs="Times New Roman"/>
          <w:color w:val="000000" w:themeColor="text1"/>
          <w:sz w:val="24"/>
          <w:szCs w:val="24"/>
        </w:rPr>
        <w:t xml:space="preserve"> настоящего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w:t>
      </w:r>
      <w:r w:rsidRPr="00C9653F">
        <w:rPr>
          <w:rFonts w:ascii="Times New Roman" w:hAnsi="Times New Roman" w:cs="Times New Roman"/>
          <w:color w:val="000000" w:themeColor="text1"/>
          <w:sz w:val="24"/>
          <w:szCs w:val="24"/>
        </w:rPr>
        <w:lastRenderedPageBreak/>
        <w:t>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6.4. Расторжение Договора по соглашению Сторон производится путем подписания соответствующего соглашения о расторжении.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6.5. В случае досрочного расторжения настоящего Договора на основании </w:t>
      </w:r>
      <w:hyperlink w:anchor="P755">
        <w:r w:rsidRPr="00C9653F">
          <w:rPr>
            <w:rFonts w:ascii="Times New Roman" w:hAnsi="Times New Roman" w:cs="Times New Roman"/>
            <w:color w:val="000000" w:themeColor="text1"/>
            <w:sz w:val="24"/>
            <w:szCs w:val="24"/>
          </w:rPr>
          <w:t>п. 6.2</w:t>
        </w:r>
      </w:hyperlink>
      <w:r w:rsidRPr="00C9653F">
        <w:rPr>
          <w:rFonts w:ascii="Times New Roman" w:hAnsi="Times New Roman" w:cs="Times New Roman"/>
          <w:color w:val="000000" w:themeColor="text1"/>
          <w:sz w:val="24"/>
          <w:szCs w:val="24"/>
        </w:rPr>
        <w:t xml:space="preserve"> настоящего Договора денежные средства, оплаченные Стороной 2, возврату не подлежат.</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 Порядок разрешения споров</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7.3. До передачи спора на разрешение суда Стороны принимают меры к его урегулированию в претензионном порядке.</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7.6. В подтверждение заявленных требований к претензии должны быть приложены необходимые документы либо выписки из них.</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 Форс-мажорные обстоятельства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bookmarkStart w:id="22" w:name="P779"/>
      <w:bookmarkEnd w:id="22"/>
      <w:r w:rsidRPr="00C9653F">
        <w:rPr>
          <w:rFonts w:ascii="Times New Roman" w:hAnsi="Times New Roman" w:cs="Times New Roman"/>
          <w:color w:val="000000" w:themeColor="text1"/>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8.3. Невыполнение условий </w:t>
      </w:r>
      <w:hyperlink w:anchor="P779">
        <w:r w:rsidRPr="00C9653F">
          <w:rPr>
            <w:rFonts w:ascii="Times New Roman" w:hAnsi="Times New Roman" w:cs="Times New Roman"/>
            <w:color w:val="000000" w:themeColor="text1"/>
            <w:sz w:val="24"/>
            <w:szCs w:val="24"/>
          </w:rPr>
          <w:t>пункта 8.2</w:t>
        </w:r>
      </w:hyperlink>
      <w:r w:rsidRPr="00C9653F">
        <w:rPr>
          <w:rFonts w:ascii="Times New Roman" w:hAnsi="Times New Roman" w:cs="Times New Roman"/>
          <w:color w:val="000000" w:themeColor="text1"/>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 Прочие условия</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9.2. Настоящий Договор составлен в двух экземплярах, имеющих равную юридическую силу, по одному экземпляру для каждой Стороны.</w:t>
      </w:r>
    </w:p>
    <w:p w:rsidR="00C9653F" w:rsidRPr="00C9653F" w:rsidRDefault="00C9653F">
      <w:pPr>
        <w:pStyle w:val="ConsPlusNormal"/>
        <w:spacing w:before="220"/>
        <w:ind w:firstLine="540"/>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9.3. Неотъемлемой частью настоящего Договора являются "Характеристики размещения нестационарного торгового объекта".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10. Адреса, банковские реквизиты и подписи Сторон</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Сторона 1                              Сторона 2</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right"/>
        <w:outlineLvl w:val="3"/>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Приложение</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 Договору на размещение</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нестационарного торгового объекта</w:t>
      </w:r>
    </w:p>
    <w:p w:rsidR="00C9653F" w:rsidRPr="00C9653F" w:rsidRDefault="00C9653F">
      <w:pPr>
        <w:pStyle w:val="ConsPlusNormal"/>
        <w:jc w:val="right"/>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от "___" __________ 201__ N __</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center"/>
        <w:rPr>
          <w:rFonts w:ascii="Times New Roman" w:hAnsi="Times New Roman" w:cs="Times New Roman"/>
          <w:color w:val="000000" w:themeColor="text1"/>
          <w:sz w:val="24"/>
          <w:szCs w:val="24"/>
        </w:rPr>
      </w:pPr>
      <w:bookmarkStart w:id="23" w:name="P801"/>
      <w:bookmarkEnd w:id="23"/>
      <w:r w:rsidRPr="00C9653F">
        <w:rPr>
          <w:rFonts w:ascii="Times New Roman" w:hAnsi="Times New Roman" w:cs="Times New Roman"/>
          <w:color w:val="000000" w:themeColor="text1"/>
          <w:sz w:val="24"/>
          <w:szCs w:val="24"/>
        </w:rPr>
        <w:t>Требования</w:t>
      </w:r>
    </w:p>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к размещению нестационарного торгового объекта</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rPr>
          <w:rFonts w:ascii="Times New Roman" w:hAnsi="Times New Roman" w:cs="Times New Roman"/>
          <w:color w:val="000000" w:themeColor="text1"/>
          <w:sz w:val="24"/>
          <w:szCs w:val="24"/>
        </w:rPr>
        <w:sectPr w:rsidR="00C9653F" w:rsidRPr="00C9653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11"/>
        <w:gridCol w:w="2381"/>
        <w:gridCol w:w="2098"/>
        <w:gridCol w:w="2041"/>
        <w:gridCol w:w="2041"/>
        <w:gridCol w:w="2098"/>
      </w:tblGrid>
      <w:tr w:rsidR="00C9653F" w:rsidRPr="00C9653F">
        <w:tc>
          <w:tcPr>
            <w:tcW w:w="340"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lastRenderedPageBreak/>
              <w:t>N</w:t>
            </w:r>
          </w:p>
        </w:tc>
        <w:tc>
          <w:tcPr>
            <w:tcW w:w="221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Адресные ориентиры нестационарного торгового объекта</w:t>
            </w:r>
          </w:p>
        </w:tc>
        <w:tc>
          <w:tcPr>
            <w:tcW w:w="238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Номер нестационарного торгового объекта в соответствии со схемой размещения нестационарных торговых объектов</w:t>
            </w:r>
          </w:p>
        </w:tc>
        <w:tc>
          <w:tcPr>
            <w:tcW w:w="2098"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Описание внешнего вида нестационарного торгового объекта</w:t>
            </w:r>
          </w:p>
        </w:tc>
        <w:tc>
          <w:tcPr>
            <w:tcW w:w="204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Тип нестационарного торгового объекта</w:t>
            </w:r>
          </w:p>
        </w:tc>
        <w:tc>
          <w:tcPr>
            <w:tcW w:w="204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Специализация нестационарного торгового объекта</w:t>
            </w:r>
          </w:p>
        </w:tc>
        <w:tc>
          <w:tcPr>
            <w:tcW w:w="2098"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Общая площадь нестационарного торгового объекта, кв. м</w:t>
            </w:r>
          </w:p>
        </w:tc>
      </w:tr>
      <w:tr w:rsidR="00C9653F" w:rsidRPr="00C9653F">
        <w:tc>
          <w:tcPr>
            <w:tcW w:w="340"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1</w:t>
            </w:r>
          </w:p>
        </w:tc>
        <w:tc>
          <w:tcPr>
            <w:tcW w:w="221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2</w:t>
            </w:r>
          </w:p>
        </w:tc>
        <w:tc>
          <w:tcPr>
            <w:tcW w:w="238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3</w:t>
            </w:r>
          </w:p>
        </w:tc>
        <w:tc>
          <w:tcPr>
            <w:tcW w:w="2098"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4</w:t>
            </w:r>
          </w:p>
        </w:tc>
        <w:tc>
          <w:tcPr>
            <w:tcW w:w="204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5</w:t>
            </w:r>
          </w:p>
        </w:tc>
        <w:tc>
          <w:tcPr>
            <w:tcW w:w="2041"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6</w:t>
            </w:r>
          </w:p>
        </w:tc>
        <w:tc>
          <w:tcPr>
            <w:tcW w:w="2098" w:type="dxa"/>
          </w:tcPr>
          <w:p w:rsidR="00C9653F" w:rsidRPr="00C9653F" w:rsidRDefault="00C9653F">
            <w:pPr>
              <w:pStyle w:val="ConsPlusNormal"/>
              <w:jc w:val="center"/>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7</w:t>
            </w:r>
          </w:p>
        </w:tc>
      </w:tr>
    </w:tbl>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подписи Сторон:</w:t>
      </w:r>
    </w:p>
    <w:p w:rsidR="00C9653F" w:rsidRPr="00C9653F" w:rsidRDefault="00C9653F">
      <w:pPr>
        <w:pStyle w:val="ConsPlusNonformat"/>
        <w:jc w:val="both"/>
        <w:rPr>
          <w:rFonts w:ascii="Times New Roman" w:hAnsi="Times New Roman" w:cs="Times New Roman"/>
          <w:color w:val="000000" w:themeColor="text1"/>
          <w:sz w:val="24"/>
          <w:szCs w:val="24"/>
        </w:rPr>
      </w:pPr>
    </w:p>
    <w:p w:rsidR="00C9653F" w:rsidRPr="00C9653F" w:rsidRDefault="00C9653F">
      <w:pPr>
        <w:pStyle w:val="ConsPlusNonformat"/>
        <w:jc w:val="both"/>
        <w:rPr>
          <w:rFonts w:ascii="Times New Roman" w:hAnsi="Times New Roman" w:cs="Times New Roman"/>
          <w:color w:val="000000" w:themeColor="text1"/>
          <w:sz w:val="24"/>
          <w:szCs w:val="24"/>
        </w:rPr>
      </w:pPr>
      <w:r w:rsidRPr="00C9653F">
        <w:rPr>
          <w:rFonts w:ascii="Times New Roman" w:hAnsi="Times New Roman" w:cs="Times New Roman"/>
          <w:color w:val="000000" w:themeColor="text1"/>
          <w:sz w:val="24"/>
          <w:szCs w:val="24"/>
        </w:rPr>
        <w:t xml:space="preserve">                Сторона 1                           Сторона 2</w:t>
      </w: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jc w:val="both"/>
        <w:rPr>
          <w:rFonts w:ascii="Times New Roman" w:hAnsi="Times New Roman" w:cs="Times New Roman"/>
          <w:color w:val="000000" w:themeColor="text1"/>
          <w:sz w:val="24"/>
          <w:szCs w:val="24"/>
        </w:rPr>
      </w:pPr>
    </w:p>
    <w:p w:rsidR="00C9653F" w:rsidRPr="00C9653F" w:rsidRDefault="00C9653F">
      <w:pPr>
        <w:pStyle w:val="ConsPlusNormal"/>
        <w:pBdr>
          <w:bottom w:val="single" w:sz="6" w:space="0" w:color="auto"/>
        </w:pBdr>
        <w:spacing w:before="100" w:after="100"/>
        <w:jc w:val="both"/>
        <w:rPr>
          <w:rFonts w:ascii="Times New Roman" w:hAnsi="Times New Roman" w:cs="Times New Roman"/>
          <w:color w:val="000000" w:themeColor="text1"/>
          <w:sz w:val="24"/>
          <w:szCs w:val="24"/>
        </w:rPr>
      </w:pPr>
    </w:p>
    <w:p w:rsidR="00F67A17" w:rsidRPr="00C9653F" w:rsidRDefault="00F67A17">
      <w:pPr>
        <w:rPr>
          <w:rFonts w:ascii="Times New Roman" w:hAnsi="Times New Roman" w:cs="Times New Roman"/>
          <w:color w:val="000000" w:themeColor="text1"/>
          <w:sz w:val="24"/>
          <w:szCs w:val="24"/>
        </w:rPr>
      </w:pPr>
    </w:p>
    <w:sectPr w:rsidR="00F67A17" w:rsidRPr="00C9653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3F"/>
    <w:rsid w:val="00C9653F"/>
    <w:rsid w:val="00F6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8019"/>
  <w15:chartTrackingRefBased/>
  <w15:docId w15:val="{594DDDD3-F1C4-463D-B56C-987982CF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5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6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5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6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5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65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5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5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4DDEF4B96CFE085220DCD49A02CDACE0682FCB2137F9F271726EE78D091F5E4350251A3DC3BF0B85535845s4R4G" TargetMode="External"/><Relationship Id="rId13" Type="http://schemas.openxmlformats.org/officeDocument/2006/relationships/hyperlink" Target="consultantplus://offline/ref=176F4DDEF4B96CFE085221D2C19A02CDABE46E2EC02337F9F271726EE78D091F5E4350251A3DC3BF0B85535845s4R4G" TargetMode="External"/><Relationship Id="rId18" Type="http://schemas.openxmlformats.org/officeDocument/2006/relationships/hyperlink" Target="consultantplus://offline/ref=176F4DDEF4B96CFE085221D2C19A02CDABE66228C42137F9F271726EE78D091F4C4308291B39DCBF08900509031256B5FCA2139C9E4F69C0sCRDG" TargetMode="External"/><Relationship Id="rId26" Type="http://schemas.openxmlformats.org/officeDocument/2006/relationships/hyperlink" Target="consultantplus://offline/ref=176F4DDEF4B96CFE085220DCD49A02CDADEE6C2CC32737F9F271726EE78D091F4C4308291B3BDDBD0F900509031256B5FCA2139C9E4F69C0sCRDG" TargetMode="External"/><Relationship Id="rId39" Type="http://schemas.openxmlformats.org/officeDocument/2006/relationships/hyperlink" Target="consultantplus://offline/ref=176F4DDEF4B96CFE085220DCD49A02CDADEE6C2CC32737F9F271726EE78D091F4C4308291B3BDDBB09900509031256B5FCA2139C9E4F69C0sCRDG" TargetMode="External"/><Relationship Id="rId3" Type="http://schemas.openxmlformats.org/officeDocument/2006/relationships/webSettings" Target="webSettings.xml"/><Relationship Id="rId21" Type="http://schemas.openxmlformats.org/officeDocument/2006/relationships/hyperlink" Target="consultantplus://offline/ref=176F4DDEF4B96CFE085220DCD49A02CDADEE6C2CC32737F9F271726EE78D091F4C4308291B3BDDBD08900509031256B5FCA2139C9E4F69C0sCRDG" TargetMode="External"/><Relationship Id="rId34" Type="http://schemas.openxmlformats.org/officeDocument/2006/relationships/hyperlink" Target="consultantplus://offline/ref=176F4DDEF4B96CFE085220DCD49A02CDADEE6C2CC32737F9F271726EE78D091F4C4308291B3BDDBC0C900509031256B5FCA2139C9E4F69C0sCRDG" TargetMode="External"/><Relationship Id="rId42" Type="http://schemas.openxmlformats.org/officeDocument/2006/relationships/hyperlink" Target="consultantplus://offline/ref=176F4DDEF4B96CFE085221D2C19A02CDABE4622DC42F37F9F271726EE78D091F5E4350251A3DC3BF0B85535845s4R4G" TargetMode="External"/><Relationship Id="rId7" Type="http://schemas.openxmlformats.org/officeDocument/2006/relationships/hyperlink" Target="consultantplus://offline/ref=176F4DDEF4B96CFE085221D2C19A02CDABE46C2AC72437F9F271726EE78D091F5E4350251A3DC3BF0B85535845s4R4G" TargetMode="External"/><Relationship Id="rId12" Type="http://schemas.openxmlformats.org/officeDocument/2006/relationships/hyperlink" Target="consultantplus://offline/ref=176F4DDEF4B96CFE085221D2C19A02CDABE5682BC72637F9F271726EE78D091F5E4350251A3DC3BF0B85535845s4R4G" TargetMode="External"/><Relationship Id="rId17" Type="http://schemas.openxmlformats.org/officeDocument/2006/relationships/hyperlink" Target="consultantplus://offline/ref=176F4DDEF4B96CFE085220DCD49A02CDADEE6C2CC32737F9F271726EE78D091F4C4308291B3BDDBE0F900509031256B5FCA2139C9E4F69C0sCRDG" TargetMode="External"/><Relationship Id="rId25" Type="http://schemas.openxmlformats.org/officeDocument/2006/relationships/hyperlink" Target="consultantplus://offline/ref=176F4DDEF4B96CFE085221D2C19A02CDABE4622DC42F37F9F271726EE78D091F5E4350251A3DC3BF0B85535845s4R4G" TargetMode="External"/><Relationship Id="rId33" Type="http://schemas.openxmlformats.org/officeDocument/2006/relationships/hyperlink" Target="consultantplus://offline/ref=176F4DDEF4B96CFE085220DCD49A02CDADEE6C2CC32737F9F271726EE78D091F4C4308291B3BDDBC0A900509031256B5FCA2139C9E4F69C0sCRDG" TargetMode="External"/><Relationship Id="rId38" Type="http://schemas.openxmlformats.org/officeDocument/2006/relationships/hyperlink" Target="consultantplus://offline/ref=176F4DDEF4B96CFE085220DCD49A02CDADEE6C2CC32737F9F271726EE78D091F4C4308291B3BDDBC00900509031256B5FCA2139C9E4F69C0sCRD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6F4DDEF4B96CFE085220DCD49A02CDADEE6C2CC32737F9F271726EE78D091F4C4308291B3BDDBE0D900509031256B5FCA2139C9E4F69C0sCRDG" TargetMode="External"/><Relationship Id="rId20" Type="http://schemas.openxmlformats.org/officeDocument/2006/relationships/hyperlink" Target="consultantplus://offline/ref=176F4DDEF4B96CFE085220DCD49A02CDADEE6C2CC32737F9F271726EE78D091F4C4308291B3BDDBE00900509031256B5FCA2139C9E4F69C0sCRDG" TargetMode="External"/><Relationship Id="rId29" Type="http://schemas.openxmlformats.org/officeDocument/2006/relationships/hyperlink" Target="consultantplus://offline/ref=176F4DDEF4B96CFE085221D2C19A02CDABE4622DC42F37F9F271726EE78D091F5E4350251A3DC3BF0B85535845s4R4G" TargetMode="External"/><Relationship Id="rId41" Type="http://schemas.openxmlformats.org/officeDocument/2006/relationships/hyperlink" Target="consultantplus://offline/ref=176F4DDEF4B96CFE085221D2C19A02CDABE4622DC42F37F9F271726EE78D091F5E4350251A3DC3BF0B85535845s4R4G" TargetMode="External"/><Relationship Id="rId1" Type="http://schemas.openxmlformats.org/officeDocument/2006/relationships/styles" Target="styles.xml"/><Relationship Id="rId6" Type="http://schemas.openxmlformats.org/officeDocument/2006/relationships/hyperlink" Target="consultantplus://offline/ref=176F4DDEF4B96CFE085221D2C19A02CDABE46E2EC02337F9F271726EE78D091F5E4350251A3DC3BF0B85535845s4R4G" TargetMode="External"/><Relationship Id="rId11" Type="http://schemas.openxmlformats.org/officeDocument/2006/relationships/hyperlink" Target="consultantplus://offline/ref=176F4DDEF4B96CFE085221D2C19A02CDABE66228C42137F9F271726EE78D091F5E4350251A3DC3BF0B85535845s4R4G" TargetMode="External"/><Relationship Id="rId24" Type="http://schemas.openxmlformats.org/officeDocument/2006/relationships/hyperlink" Target="consultantplus://offline/ref=176F4DDEF4B96CFE085220DCD49A02CDADEE6C2CC32737F9F271726EE78D091F4C4308291B3BDDBD0C900509031256B5FCA2139C9E4F69C0sCRDG" TargetMode="External"/><Relationship Id="rId32" Type="http://schemas.openxmlformats.org/officeDocument/2006/relationships/hyperlink" Target="consultantplus://offline/ref=176F4DDEF4B96CFE085220DCD49A02CDADEE6C2CC32737F9F271726EE78D091F4C4308291B3BDDBC08900509031256B5FCA2139C9E4F69C0sCRDG" TargetMode="External"/><Relationship Id="rId37" Type="http://schemas.openxmlformats.org/officeDocument/2006/relationships/hyperlink" Target="consultantplus://offline/ref=176F4DDEF4B96CFE085220DCD49A02CDADEE6C2CC32737F9F271726EE78D091F4C4308291B3BDDBC01900509031256B5FCA2139C9E4F69C0sCRDG" TargetMode="External"/><Relationship Id="rId40" Type="http://schemas.openxmlformats.org/officeDocument/2006/relationships/hyperlink" Target="consultantplus://offline/ref=176F4DDEF4B96CFE085221D2C19A02CDABE4622DC42F37F9F271726EE78D091F5E4350251A3DC3BF0B85535845s4R4G" TargetMode="External"/><Relationship Id="rId45" Type="http://schemas.openxmlformats.org/officeDocument/2006/relationships/fontTable" Target="fontTable.xml"/><Relationship Id="rId5" Type="http://schemas.openxmlformats.org/officeDocument/2006/relationships/hyperlink" Target="consultantplus://offline/ref=176F4DDEF4B96CFE085221D2C19A02CDABE5682BC72637F9F271726EE78D091F5E4350251A3DC3BF0B85535845s4R4G" TargetMode="External"/><Relationship Id="rId15" Type="http://schemas.openxmlformats.org/officeDocument/2006/relationships/hyperlink" Target="consultantplus://offline/ref=176F4DDEF4B96CFE085220DCD49A02CDADEE6C2CC32737F9F271726EE78D091F4C4308291B3BDDBE08900509031256B5FCA2139C9E4F69C0sCRDG" TargetMode="External"/><Relationship Id="rId23" Type="http://schemas.openxmlformats.org/officeDocument/2006/relationships/hyperlink" Target="consultantplus://offline/ref=176F4DDEF4B96CFE085220DCD49A02CDADEE6C2CC32737F9F271726EE78D091F4C4308291B3BDDBD0D900509031256B5FCA2139C9E4F69C0sCRDG" TargetMode="External"/><Relationship Id="rId28" Type="http://schemas.openxmlformats.org/officeDocument/2006/relationships/hyperlink" Target="consultantplus://offline/ref=176F4DDEF4B96CFE085221D2C19A02CDABE4622DC42F37F9F271726EE78D091F5E4350251A3DC3BF0B85535845s4R4G" TargetMode="External"/><Relationship Id="rId36" Type="http://schemas.openxmlformats.org/officeDocument/2006/relationships/hyperlink" Target="consultantplus://offline/ref=176F4DDEF4B96CFE085220DCD49A02CDADEE6C2CC32737F9F271726EE78D091F4C4308291B3BDDBC0E900509031256B5FCA2139C9E4F69C0sCRDG" TargetMode="External"/><Relationship Id="rId10" Type="http://schemas.openxmlformats.org/officeDocument/2006/relationships/hyperlink" Target="consultantplus://offline/ref=176F4DDEF4B96CFE085220DCD49A02CDADEE6C2CC32737F9F271726EE78D091F4C4308291B3BDDBF0C900509031256B5FCA2139C9E4F69C0sCRDG" TargetMode="External"/><Relationship Id="rId19" Type="http://schemas.openxmlformats.org/officeDocument/2006/relationships/hyperlink" Target="consultantplus://offline/ref=176F4DDEF4B96CFE085220DCD49A02CDADEE6C2CC32737F9F271726EE78D091F4C4308291B3BDDBE0E900509031256B5FCA2139C9E4F69C0sCRDG" TargetMode="External"/><Relationship Id="rId31" Type="http://schemas.openxmlformats.org/officeDocument/2006/relationships/hyperlink" Target="consultantplus://offline/ref=176F4DDEF4B96CFE085220DCD49A02CDADEE6C2CC32737F9F271726EE78D091F4C4308291B3BDDBC09900509031256B5FCA2139C9E4F69C0sCRDG" TargetMode="External"/><Relationship Id="rId44" Type="http://schemas.openxmlformats.org/officeDocument/2006/relationships/hyperlink" Target="consultantplus://offline/ref=176F4DDEF4B96CFE085220DCD49A02CDACE7632DC12637F9F271726EE78D091F5E4350251A3DC3BF0B85535845s4R4G" TargetMode="External"/><Relationship Id="rId4" Type="http://schemas.openxmlformats.org/officeDocument/2006/relationships/hyperlink" Target="consultantplus://offline/ref=176F4DDEF4B96CFE085220DCD49A02CDADEE6C2CC32737F9F271726EE78D091F4C4308291B3BDDBF0C900509031256B5FCA2139C9E4F69C0sCRDG" TargetMode="External"/><Relationship Id="rId9" Type="http://schemas.openxmlformats.org/officeDocument/2006/relationships/hyperlink" Target="consultantplus://offline/ref=176F4DDEF4B96CFE085220DCD49A02CDADEF6D21C22537F9F271726EE78D091F5E4350251A3DC3BF0B85535845s4R4G" TargetMode="External"/><Relationship Id="rId14" Type="http://schemas.openxmlformats.org/officeDocument/2006/relationships/hyperlink" Target="consultantplus://offline/ref=176F4DDEF4B96CFE085221D2C19A02CDABE46C2AC72437F9F271726EE78D091F5E4350251A3DC3BF0B85535845s4R4G" TargetMode="External"/><Relationship Id="rId22" Type="http://schemas.openxmlformats.org/officeDocument/2006/relationships/hyperlink" Target="consultantplus://offline/ref=176F4DDEF4B96CFE085220DCD49A02CDADEE6C2CC32737F9F271726EE78D091F4C4308291B3BDDBD0A900509031256B5FCA2139C9E4F69C0sCRDG" TargetMode="External"/><Relationship Id="rId27" Type="http://schemas.openxmlformats.org/officeDocument/2006/relationships/hyperlink" Target="consultantplus://offline/ref=176F4DDEF4B96CFE085220DCD49A02CDADEE6C2CC32737F9F271726EE78D091F4C4308291B3BDDBD0E900509031256B5FCA2139C9E4F69C0sCRDG" TargetMode="External"/><Relationship Id="rId30" Type="http://schemas.openxmlformats.org/officeDocument/2006/relationships/hyperlink" Target="consultantplus://offline/ref=176F4DDEF4B96CFE085220DCD49A02CDADEE6C2CC32737F9F271726EE78D091F4C4308291B3BDDBD01900509031256B5FCA2139C9E4F69C0sCRDG" TargetMode="External"/><Relationship Id="rId35" Type="http://schemas.openxmlformats.org/officeDocument/2006/relationships/hyperlink" Target="consultantplus://offline/ref=176F4DDEF4B96CFE085220DCD49A02CDADEE6C2CC32737F9F271726EE78D091F4C4308291B3BDDBC0F900509031256B5FCA2139C9E4F69C0sCRDG" TargetMode="External"/><Relationship Id="rId43" Type="http://schemas.openxmlformats.org/officeDocument/2006/relationships/hyperlink" Target="consultantplus://offline/ref=176F4DDEF4B96CFE085221D2C19A02CDABE4622DC42F37F9F271726EE78D091F5E4350251A3DC3BF0B85535845s4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14306</Words>
  <Characters>81545</Characters>
  <Application>Microsoft Office Word</Application>
  <DocSecurity>0</DocSecurity>
  <Lines>679</Lines>
  <Paragraphs>191</Paragraphs>
  <ScaleCrop>false</ScaleCrop>
  <Company/>
  <LinksUpToDate>false</LinksUpToDate>
  <CharactersWithSpaces>95660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1</cp:revision>
  <dcterms:created xsi:type="dcterms:W3CDTF">2023-02-16T06:17:00Z</dcterms:created>
  <dcterms:modified xsi:type="dcterms:W3CDTF">2023-02-16T06:18:00Z</dcterms:modified>
</cp:coreProperties>
</file>