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3340" w14:textId="77777777" w:rsidR="00656E54" w:rsidRPr="00C17848" w:rsidRDefault="00656E54" w:rsidP="00656E54">
      <w:pPr>
        <w:keepNext/>
        <w:numPr>
          <w:ilvl w:val="0"/>
          <w:numId w:val="3"/>
        </w:numPr>
        <w:suppressAutoHyphens/>
        <w:autoSpaceDE w:val="0"/>
        <w:autoSpaceDN w:val="0"/>
        <w:spacing w:after="200"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C17848">
        <w:rPr>
          <w:rFonts w:ascii="Arial" w:hAnsi="Arial" w:cs="Arial"/>
          <w:caps/>
          <w:sz w:val="24"/>
          <w:szCs w:val="24"/>
        </w:rPr>
        <w:t>АДМИНИСТРАЦИЯ</w:t>
      </w:r>
    </w:p>
    <w:p w14:paraId="03F0DE78" w14:textId="77777777" w:rsidR="00656E54" w:rsidRPr="00C17848" w:rsidRDefault="00656E54" w:rsidP="00656E54">
      <w:pPr>
        <w:keepNext/>
        <w:numPr>
          <w:ilvl w:val="0"/>
          <w:numId w:val="3"/>
        </w:numPr>
        <w:suppressAutoHyphens/>
        <w:autoSpaceDE w:val="0"/>
        <w:autoSpaceDN w:val="0"/>
        <w:spacing w:after="200"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C17848">
        <w:rPr>
          <w:rFonts w:ascii="Arial" w:hAnsi="Arial" w:cs="Arial"/>
          <w:caps/>
          <w:sz w:val="24"/>
          <w:szCs w:val="24"/>
        </w:rPr>
        <w:t>ГОРОДСКОГО ОКРУГА ПАВЛОВСКИЙ ПОСАД</w:t>
      </w:r>
    </w:p>
    <w:p w14:paraId="4A934842" w14:textId="77777777" w:rsidR="00656E54" w:rsidRPr="00C17848" w:rsidRDefault="00656E54" w:rsidP="00656E54">
      <w:pPr>
        <w:keepNext/>
        <w:numPr>
          <w:ilvl w:val="0"/>
          <w:numId w:val="3"/>
        </w:numPr>
        <w:suppressAutoHyphens/>
        <w:autoSpaceDE w:val="0"/>
        <w:autoSpaceDN w:val="0"/>
        <w:spacing w:after="200"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C17848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14:paraId="0F47DB54" w14:textId="77777777" w:rsidR="00656E54" w:rsidRPr="00C17848" w:rsidRDefault="00656E54" w:rsidP="00656E54">
      <w:pPr>
        <w:keepNext/>
        <w:numPr>
          <w:ilvl w:val="0"/>
          <w:numId w:val="3"/>
        </w:numPr>
        <w:suppressAutoHyphens/>
        <w:autoSpaceDE w:val="0"/>
        <w:autoSpaceDN w:val="0"/>
        <w:spacing w:after="20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56E54" w:rsidRPr="00C17848" w14:paraId="22283DAB" w14:textId="77777777" w:rsidTr="0066208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B5E6B4" w14:textId="77777777" w:rsidR="00656E54" w:rsidRPr="00C17848" w:rsidRDefault="00656E54" w:rsidP="00656E54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48">
              <w:rPr>
                <w:rFonts w:ascii="Arial" w:hAnsi="Arial" w:cs="Arial"/>
                <w:sz w:val="24"/>
                <w:szCs w:val="24"/>
              </w:rPr>
              <w:t>16.01.2023</w:t>
            </w:r>
          </w:p>
        </w:tc>
        <w:tc>
          <w:tcPr>
            <w:tcW w:w="406" w:type="dxa"/>
            <w:vAlign w:val="bottom"/>
            <w:hideMark/>
          </w:tcPr>
          <w:p w14:paraId="27606248" w14:textId="77777777" w:rsidR="00656E54" w:rsidRPr="00C17848" w:rsidRDefault="00656E54" w:rsidP="00656E5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84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7A7244C" w14:textId="77777777" w:rsidR="00656E54" w:rsidRPr="00C17848" w:rsidRDefault="00656E54" w:rsidP="00656E54">
            <w:pPr>
              <w:autoSpaceDE w:val="0"/>
              <w:autoSpaceDN w:val="0"/>
              <w:snapToGrid w:val="0"/>
              <w:spacing w:line="276" w:lineRule="auto"/>
              <w:ind w:firstLine="590"/>
              <w:rPr>
                <w:rFonts w:ascii="Arial" w:hAnsi="Arial" w:cs="Arial"/>
                <w:sz w:val="24"/>
                <w:szCs w:val="24"/>
              </w:rPr>
            </w:pPr>
            <w:r w:rsidRPr="00C1784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14:paraId="7CD29C96" w14:textId="77777777" w:rsidR="00656E54" w:rsidRPr="00C17848" w:rsidRDefault="00656E54" w:rsidP="00656E54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г. Павловский Посад</w:t>
      </w:r>
    </w:p>
    <w:p w14:paraId="36CE3408" w14:textId="77777777" w:rsidR="00821A48" w:rsidRPr="00C17848" w:rsidRDefault="00821A48" w:rsidP="004A479A">
      <w:pPr>
        <w:rPr>
          <w:rFonts w:ascii="Arial" w:hAnsi="Arial" w:cs="Arial"/>
          <w:sz w:val="24"/>
          <w:szCs w:val="24"/>
          <w:u w:val="single"/>
        </w:rPr>
      </w:pPr>
    </w:p>
    <w:p w14:paraId="1FAEF565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Об утверждении Методики расчета норматива</w:t>
      </w:r>
      <w:r w:rsidR="003966E8" w:rsidRPr="00C17848">
        <w:rPr>
          <w:rFonts w:ascii="Arial" w:hAnsi="Arial" w:cs="Arial"/>
          <w:sz w:val="24"/>
          <w:szCs w:val="24"/>
        </w:rPr>
        <w:t xml:space="preserve"> </w:t>
      </w:r>
      <w:r w:rsidRPr="00C17848">
        <w:rPr>
          <w:rFonts w:ascii="Arial" w:hAnsi="Arial" w:cs="Arial"/>
          <w:sz w:val="24"/>
          <w:szCs w:val="24"/>
        </w:rPr>
        <w:t>расходов</w:t>
      </w:r>
    </w:p>
    <w:p w14:paraId="1608D90B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бюджета городского округа Павловский Посад </w:t>
      </w:r>
    </w:p>
    <w:p w14:paraId="6C7B3B0F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Московской области на реализацию комплекса </w:t>
      </w:r>
    </w:p>
    <w:p w14:paraId="4E9593E7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мероприятий по борьбе с борщевиком Сосновского, </w:t>
      </w:r>
    </w:p>
    <w:p w14:paraId="5B57DCA8" w14:textId="77777777" w:rsidR="00A3038C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применяемого в случаях не устранения правообладателем</w:t>
      </w:r>
    </w:p>
    <w:p w14:paraId="54B90DC5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земельного участка нарушений, вызванных</w:t>
      </w:r>
      <w:r w:rsidR="003966E8" w:rsidRPr="00C17848">
        <w:rPr>
          <w:rFonts w:ascii="Arial" w:hAnsi="Arial" w:cs="Arial"/>
          <w:sz w:val="24"/>
          <w:szCs w:val="24"/>
        </w:rPr>
        <w:t xml:space="preserve"> </w:t>
      </w:r>
      <w:r w:rsidRPr="00C17848">
        <w:rPr>
          <w:rFonts w:ascii="Arial" w:hAnsi="Arial" w:cs="Arial"/>
          <w:sz w:val="24"/>
          <w:szCs w:val="24"/>
        </w:rPr>
        <w:t xml:space="preserve">по результатам </w:t>
      </w:r>
    </w:p>
    <w:p w14:paraId="5A521841" w14:textId="77777777" w:rsidR="003966E8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контроля за проведением мероприятий по удалению </w:t>
      </w:r>
    </w:p>
    <w:p w14:paraId="1A795FB7" w14:textId="77777777" w:rsidR="00A3038C" w:rsidRPr="00C17848" w:rsidRDefault="00A3038C" w:rsidP="00A3038C">
      <w:pPr>
        <w:pStyle w:val="a9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с земельных участков борщевика Сосновского</w:t>
      </w:r>
    </w:p>
    <w:p w14:paraId="3D59AAC0" w14:textId="77777777" w:rsidR="009005A1" w:rsidRPr="00C17848" w:rsidRDefault="009005A1" w:rsidP="00AC5ED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3F8553A" w14:textId="77777777" w:rsidR="00AC5ED9" w:rsidRPr="00C17848" w:rsidRDefault="00AC5ED9" w:rsidP="00AC5E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В соответствии с пунктом 9 статьи 40.1 Закона Московской области №191/2014-ОЗ  «О регулировании дополнительных вопросов в сфере благоустройства в Московской области», реализации муниципальной программы «Развитие сельского хозяйства» городского округа Павловский Посад Московской области и в целях обеспечения составления прогноза консолидированного бюджета городского округа Павловский Посад на соответствующий финансовый год и на плановый период </w:t>
      </w:r>
      <w:r w:rsidR="00BA38F4" w:rsidRPr="00C17848">
        <w:rPr>
          <w:rFonts w:ascii="Arial" w:hAnsi="Arial" w:cs="Arial"/>
          <w:sz w:val="24"/>
          <w:szCs w:val="24"/>
        </w:rPr>
        <w:t>2023-2025гг.</w:t>
      </w:r>
      <w:r w:rsidR="00456C53" w:rsidRPr="00C17848">
        <w:rPr>
          <w:rFonts w:ascii="Arial" w:hAnsi="Arial" w:cs="Arial"/>
          <w:sz w:val="24"/>
          <w:szCs w:val="24"/>
        </w:rPr>
        <w:t>,</w:t>
      </w:r>
    </w:p>
    <w:p w14:paraId="58EA64DD" w14:textId="77777777" w:rsidR="009005A1" w:rsidRPr="00C17848" w:rsidRDefault="009005A1" w:rsidP="00AC5ED9">
      <w:pPr>
        <w:pStyle w:val="ConsPlusNormal"/>
        <w:ind w:firstLine="709"/>
        <w:jc w:val="center"/>
        <w:rPr>
          <w:rFonts w:ascii="Arial" w:hAnsi="Arial" w:cs="Arial"/>
        </w:rPr>
      </w:pPr>
    </w:p>
    <w:p w14:paraId="332C6779" w14:textId="77777777" w:rsidR="00AC5ED9" w:rsidRPr="00C17848" w:rsidRDefault="00AC5ED9" w:rsidP="00AC5ED9">
      <w:pPr>
        <w:pStyle w:val="ConsPlusNormal"/>
        <w:ind w:firstLine="709"/>
        <w:jc w:val="center"/>
        <w:rPr>
          <w:rFonts w:ascii="Arial" w:hAnsi="Arial" w:cs="Arial"/>
        </w:rPr>
      </w:pPr>
      <w:r w:rsidRPr="00C17848">
        <w:rPr>
          <w:rFonts w:ascii="Arial" w:hAnsi="Arial" w:cs="Arial"/>
        </w:rPr>
        <w:t>ПОСТАНОВЛЯЮ:</w:t>
      </w:r>
    </w:p>
    <w:p w14:paraId="498A6A18" w14:textId="77777777" w:rsidR="00A3038C" w:rsidRPr="00C17848" w:rsidRDefault="00A3038C" w:rsidP="009C79D6">
      <w:pPr>
        <w:jc w:val="both"/>
        <w:rPr>
          <w:rFonts w:ascii="Arial" w:hAnsi="Arial" w:cs="Arial"/>
          <w:sz w:val="24"/>
          <w:szCs w:val="24"/>
        </w:rPr>
      </w:pPr>
    </w:p>
    <w:p w14:paraId="5E14EC17" w14:textId="77777777" w:rsidR="009C79D6" w:rsidRPr="00C17848" w:rsidRDefault="009C79D6" w:rsidP="009C79D6">
      <w:pPr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1. Утвердить Методику расчета норматива расходов бюджета городского округа Павловский Посад Московской области </w:t>
      </w:r>
      <w:proofErr w:type="gramStart"/>
      <w:r w:rsidRPr="00C17848">
        <w:rPr>
          <w:rFonts w:ascii="Arial" w:hAnsi="Arial" w:cs="Arial"/>
          <w:sz w:val="24"/>
          <w:szCs w:val="24"/>
        </w:rPr>
        <w:t>на  реализацию</w:t>
      </w:r>
      <w:proofErr w:type="gramEnd"/>
      <w:r w:rsidRPr="00C17848">
        <w:rPr>
          <w:rFonts w:ascii="Arial" w:hAnsi="Arial" w:cs="Arial"/>
          <w:sz w:val="24"/>
          <w:szCs w:val="24"/>
        </w:rPr>
        <w:t xml:space="preserve"> комплекса мероприятий по борьбе с борщевиком Сосновского, применяемого в случаях не устранения правообладателем земельного участка нарушений, вызванных по результатам контроля за проведением мероприятий по удалению с земельных у</w:t>
      </w:r>
      <w:r w:rsidR="00456C53" w:rsidRPr="00C17848">
        <w:rPr>
          <w:rFonts w:ascii="Arial" w:hAnsi="Arial" w:cs="Arial"/>
          <w:sz w:val="24"/>
          <w:szCs w:val="24"/>
        </w:rPr>
        <w:t>частков борщевика Сосновского (п</w:t>
      </w:r>
      <w:r w:rsidRPr="00C17848">
        <w:rPr>
          <w:rFonts w:ascii="Arial" w:hAnsi="Arial" w:cs="Arial"/>
          <w:sz w:val="24"/>
          <w:szCs w:val="24"/>
        </w:rPr>
        <w:t>рил</w:t>
      </w:r>
      <w:r w:rsidR="00456C53" w:rsidRPr="00C17848">
        <w:rPr>
          <w:rFonts w:ascii="Arial" w:hAnsi="Arial" w:cs="Arial"/>
          <w:sz w:val="24"/>
          <w:szCs w:val="24"/>
        </w:rPr>
        <w:t>агается</w:t>
      </w:r>
      <w:r w:rsidRPr="00C17848">
        <w:rPr>
          <w:rFonts w:ascii="Arial" w:hAnsi="Arial" w:cs="Arial"/>
          <w:sz w:val="24"/>
          <w:szCs w:val="24"/>
        </w:rPr>
        <w:t>).</w:t>
      </w:r>
    </w:p>
    <w:p w14:paraId="63B2123C" w14:textId="77777777" w:rsidR="009C79D6" w:rsidRPr="00C17848" w:rsidRDefault="009C79D6" w:rsidP="009C79D6">
      <w:pPr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</w:t>
      </w:r>
      <w:r w:rsidR="00821A48" w:rsidRPr="00C17848">
        <w:rPr>
          <w:rFonts w:ascii="Arial" w:hAnsi="Arial" w:cs="Arial"/>
          <w:sz w:val="24"/>
          <w:szCs w:val="24"/>
        </w:rPr>
        <w:t xml:space="preserve"> 2. </w:t>
      </w:r>
      <w:r w:rsidR="00456C53" w:rsidRPr="00C17848">
        <w:rPr>
          <w:rFonts w:ascii="Arial" w:hAnsi="Arial" w:cs="Arial"/>
          <w:sz w:val="24"/>
          <w:szCs w:val="24"/>
        </w:rPr>
        <w:t>О</w:t>
      </w:r>
      <w:r w:rsidRPr="00C17848">
        <w:rPr>
          <w:rFonts w:ascii="Arial" w:hAnsi="Arial" w:cs="Arial"/>
          <w:sz w:val="24"/>
          <w:szCs w:val="24"/>
        </w:rPr>
        <w:t>публикова</w:t>
      </w:r>
      <w:r w:rsidR="00456C53" w:rsidRPr="00C17848">
        <w:rPr>
          <w:rFonts w:ascii="Arial" w:hAnsi="Arial" w:cs="Arial"/>
          <w:sz w:val="24"/>
          <w:szCs w:val="24"/>
        </w:rPr>
        <w:t>ть</w:t>
      </w:r>
      <w:r w:rsidRPr="00C17848">
        <w:rPr>
          <w:rFonts w:ascii="Arial" w:hAnsi="Arial" w:cs="Arial"/>
          <w:sz w:val="24"/>
          <w:szCs w:val="24"/>
        </w:rPr>
        <w:t xml:space="preserve"> настояще</w:t>
      </w:r>
      <w:r w:rsidR="00456C53" w:rsidRPr="00C17848">
        <w:rPr>
          <w:rFonts w:ascii="Arial" w:hAnsi="Arial" w:cs="Arial"/>
          <w:sz w:val="24"/>
          <w:szCs w:val="24"/>
        </w:rPr>
        <w:t>е</w:t>
      </w:r>
      <w:r w:rsidRPr="00C17848">
        <w:rPr>
          <w:rFonts w:ascii="Arial" w:hAnsi="Arial" w:cs="Arial"/>
          <w:sz w:val="24"/>
          <w:szCs w:val="24"/>
        </w:rPr>
        <w:t xml:space="preserve"> постановлени</w:t>
      </w:r>
      <w:r w:rsidR="00456C53" w:rsidRPr="00C17848">
        <w:rPr>
          <w:rFonts w:ascii="Arial" w:hAnsi="Arial" w:cs="Arial"/>
          <w:sz w:val="24"/>
          <w:szCs w:val="24"/>
        </w:rPr>
        <w:t>е</w:t>
      </w:r>
      <w:r w:rsidRPr="00C17848">
        <w:rPr>
          <w:rFonts w:ascii="Arial" w:hAnsi="Arial" w:cs="Arial"/>
          <w:sz w:val="24"/>
          <w:szCs w:val="24"/>
        </w:rPr>
        <w:t xml:space="preserve"> в </w:t>
      </w:r>
      <w:r w:rsidR="00456C53" w:rsidRPr="00C17848">
        <w:rPr>
          <w:rFonts w:ascii="Arial" w:hAnsi="Arial" w:cs="Arial"/>
          <w:sz w:val="24"/>
          <w:szCs w:val="24"/>
        </w:rPr>
        <w:t xml:space="preserve">печатном </w:t>
      </w:r>
      <w:r w:rsidRPr="00C17848">
        <w:rPr>
          <w:rFonts w:ascii="Arial" w:hAnsi="Arial" w:cs="Arial"/>
          <w:sz w:val="24"/>
          <w:szCs w:val="24"/>
        </w:rPr>
        <w:t>средств</w:t>
      </w:r>
      <w:r w:rsidR="00456C53" w:rsidRPr="00C17848">
        <w:rPr>
          <w:rFonts w:ascii="Arial" w:hAnsi="Arial" w:cs="Arial"/>
          <w:sz w:val="24"/>
          <w:szCs w:val="24"/>
        </w:rPr>
        <w:t>е</w:t>
      </w:r>
      <w:r w:rsidRPr="00C17848">
        <w:rPr>
          <w:rFonts w:ascii="Arial" w:hAnsi="Arial" w:cs="Arial"/>
          <w:sz w:val="24"/>
          <w:szCs w:val="24"/>
        </w:rPr>
        <w:t xml:space="preserve"> массовой информации городского округа Павловский Посад</w:t>
      </w:r>
      <w:r w:rsidR="00456C53" w:rsidRPr="00C17848">
        <w:rPr>
          <w:rFonts w:ascii="Arial" w:hAnsi="Arial" w:cs="Arial"/>
          <w:sz w:val="24"/>
          <w:szCs w:val="24"/>
        </w:rPr>
        <w:t xml:space="preserve"> «Информационный вестник городского округа Павловский Посад»</w:t>
      </w:r>
      <w:r w:rsidRPr="00C17848">
        <w:rPr>
          <w:rFonts w:ascii="Arial" w:hAnsi="Arial" w:cs="Arial"/>
          <w:sz w:val="24"/>
          <w:szCs w:val="24"/>
        </w:rPr>
        <w:t xml:space="preserve"> </w:t>
      </w:r>
      <w:r w:rsidR="00456C53" w:rsidRPr="00C17848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7D5C9C" w:rsidRPr="00C17848">
        <w:rPr>
          <w:rFonts w:ascii="Arial" w:hAnsi="Arial" w:cs="Arial"/>
          <w:sz w:val="24"/>
          <w:szCs w:val="24"/>
        </w:rPr>
        <w:t xml:space="preserve"> </w:t>
      </w:r>
      <w:r w:rsidR="007D5C9C" w:rsidRPr="00C1784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городского округа Павловский Посад </w:t>
      </w:r>
      <w:r w:rsidRPr="00C17848">
        <w:rPr>
          <w:rFonts w:ascii="Arial" w:hAnsi="Arial" w:cs="Arial"/>
          <w:color w:val="000000" w:themeColor="text1"/>
          <w:sz w:val="24"/>
          <w:szCs w:val="24"/>
        </w:rPr>
        <w:t>в телекоммуникационной сети инте</w:t>
      </w:r>
      <w:r w:rsidRPr="00C17848">
        <w:rPr>
          <w:rFonts w:ascii="Arial" w:hAnsi="Arial" w:cs="Arial"/>
          <w:sz w:val="24"/>
          <w:szCs w:val="24"/>
        </w:rPr>
        <w:t>рнет.</w:t>
      </w:r>
    </w:p>
    <w:p w14:paraId="41726682" w14:textId="77777777" w:rsidR="009C79D6" w:rsidRPr="00C17848" w:rsidRDefault="009005A1" w:rsidP="009005A1">
      <w:pPr>
        <w:pStyle w:val="ConsPlusNormal"/>
        <w:jc w:val="both"/>
        <w:rPr>
          <w:rFonts w:ascii="Arial" w:hAnsi="Arial" w:cs="Arial"/>
        </w:rPr>
      </w:pPr>
      <w:r w:rsidRPr="00C17848">
        <w:rPr>
          <w:rFonts w:ascii="Arial" w:hAnsi="Arial" w:cs="Arial"/>
        </w:rPr>
        <w:t xml:space="preserve">            </w:t>
      </w:r>
      <w:r w:rsidR="009C79D6" w:rsidRPr="00C17848">
        <w:rPr>
          <w:rFonts w:ascii="Arial" w:hAnsi="Arial" w:cs="Arial"/>
        </w:rPr>
        <w:t>3</w:t>
      </w:r>
      <w:r w:rsidR="00821A48" w:rsidRPr="00C17848">
        <w:rPr>
          <w:rFonts w:ascii="Arial" w:hAnsi="Arial" w:cs="Arial"/>
        </w:rPr>
        <w:t xml:space="preserve">. </w:t>
      </w:r>
      <w:r w:rsidR="009C79D6" w:rsidRPr="00C17848">
        <w:rPr>
          <w:rFonts w:ascii="Arial" w:hAnsi="Arial" w:cs="Arial"/>
        </w:rPr>
        <w:t>Настоящее п</w:t>
      </w:r>
      <w:r w:rsidR="00456C53" w:rsidRPr="00C17848">
        <w:rPr>
          <w:rFonts w:ascii="Arial" w:hAnsi="Arial" w:cs="Arial"/>
        </w:rPr>
        <w:t xml:space="preserve">остановление вступает в силу </w:t>
      </w:r>
      <w:r w:rsidR="009C79D6" w:rsidRPr="00C17848">
        <w:rPr>
          <w:rFonts w:ascii="Arial" w:hAnsi="Arial" w:cs="Arial"/>
        </w:rPr>
        <w:t>с</w:t>
      </w:r>
      <w:r w:rsidR="00456C53" w:rsidRPr="00C17848">
        <w:rPr>
          <w:rFonts w:ascii="Arial" w:hAnsi="Arial" w:cs="Arial"/>
        </w:rPr>
        <w:t>о</w:t>
      </w:r>
      <w:r w:rsidR="009C79D6" w:rsidRPr="00C17848">
        <w:rPr>
          <w:rFonts w:ascii="Arial" w:hAnsi="Arial" w:cs="Arial"/>
        </w:rPr>
        <w:t xml:space="preserve"> д</w:t>
      </w:r>
      <w:r w:rsidR="00456C53" w:rsidRPr="00C17848">
        <w:rPr>
          <w:rFonts w:ascii="Arial" w:hAnsi="Arial" w:cs="Arial"/>
        </w:rPr>
        <w:t>ня</w:t>
      </w:r>
      <w:r w:rsidR="009C79D6" w:rsidRPr="00C17848">
        <w:rPr>
          <w:rFonts w:ascii="Arial" w:hAnsi="Arial" w:cs="Arial"/>
        </w:rPr>
        <w:t xml:space="preserve"> его официального опубликования и применяется к правоотношениям, возникшим в связи с подготовкой и формированием бюджета городского округа Павловский Посад Московской области  начиная с 2023 года и на плановый период 2024 и 2025 годов.</w:t>
      </w:r>
    </w:p>
    <w:p w14:paraId="5CD3537B" w14:textId="77777777" w:rsidR="009C79D6" w:rsidRPr="00C17848" w:rsidRDefault="009005A1" w:rsidP="009C79D6">
      <w:pPr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 4. </w:t>
      </w:r>
      <w:r w:rsidR="00821A48" w:rsidRPr="00C17848">
        <w:rPr>
          <w:rFonts w:ascii="Arial" w:hAnsi="Arial" w:cs="Arial"/>
          <w:sz w:val="24"/>
          <w:szCs w:val="24"/>
        </w:rPr>
        <w:t xml:space="preserve"> </w:t>
      </w:r>
      <w:r w:rsidR="004A479A" w:rsidRPr="00C1784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9C79D6" w:rsidRPr="00C17848">
        <w:rPr>
          <w:rFonts w:ascii="Arial" w:hAnsi="Arial" w:cs="Arial"/>
          <w:sz w:val="24"/>
          <w:szCs w:val="24"/>
        </w:rPr>
        <w:t xml:space="preserve"> заместителя   </w:t>
      </w:r>
      <w:proofErr w:type="gramStart"/>
      <w:r w:rsidR="009C79D6" w:rsidRPr="00C17848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="009C79D6" w:rsidRPr="00C17848">
        <w:rPr>
          <w:rFonts w:ascii="Arial" w:hAnsi="Arial" w:cs="Arial"/>
          <w:sz w:val="24"/>
          <w:szCs w:val="24"/>
        </w:rPr>
        <w:t xml:space="preserve">   городского округа  Павловский Посад </w:t>
      </w:r>
      <w:r w:rsidRPr="00C17848">
        <w:rPr>
          <w:rFonts w:ascii="Arial" w:hAnsi="Arial" w:cs="Arial"/>
          <w:sz w:val="24"/>
          <w:szCs w:val="24"/>
        </w:rPr>
        <w:t xml:space="preserve">Московской области </w:t>
      </w:r>
      <w:proofErr w:type="spellStart"/>
      <w:r w:rsidR="00456C53" w:rsidRPr="00C17848">
        <w:rPr>
          <w:rFonts w:ascii="Arial" w:hAnsi="Arial" w:cs="Arial"/>
          <w:sz w:val="24"/>
          <w:szCs w:val="24"/>
        </w:rPr>
        <w:t>И.С.Ордова</w:t>
      </w:r>
      <w:proofErr w:type="spellEnd"/>
      <w:r w:rsidR="00456C53" w:rsidRPr="00C17848">
        <w:rPr>
          <w:rFonts w:ascii="Arial" w:hAnsi="Arial" w:cs="Arial"/>
          <w:sz w:val="24"/>
          <w:szCs w:val="24"/>
        </w:rPr>
        <w:t>.</w:t>
      </w:r>
      <w:r w:rsidR="009C79D6" w:rsidRPr="00C17848">
        <w:rPr>
          <w:rFonts w:ascii="Arial" w:hAnsi="Arial" w:cs="Arial"/>
          <w:sz w:val="24"/>
          <w:szCs w:val="24"/>
        </w:rPr>
        <w:t xml:space="preserve"> </w:t>
      </w:r>
    </w:p>
    <w:p w14:paraId="32366FC0" w14:textId="77777777" w:rsidR="004A479A" w:rsidRPr="00C17848" w:rsidRDefault="004A479A" w:rsidP="004A479A">
      <w:pPr>
        <w:pStyle w:val="ConsPlusNormal"/>
        <w:jc w:val="both"/>
        <w:rPr>
          <w:rFonts w:ascii="Arial" w:hAnsi="Arial" w:cs="Arial"/>
        </w:rPr>
      </w:pPr>
    </w:p>
    <w:p w14:paraId="6D69D8F6" w14:textId="77777777" w:rsidR="009005A1" w:rsidRPr="00C17848" w:rsidRDefault="009005A1" w:rsidP="009005A1">
      <w:pPr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Глава городского округа</w:t>
      </w:r>
    </w:p>
    <w:p w14:paraId="10B548C3" w14:textId="77777777" w:rsidR="009005A1" w:rsidRPr="00C17848" w:rsidRDefault="009005A1" w:rsidP="009005A1">
      <w:pPr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Павловский Посад                                                                                                   Д.О. Семенов</w:t>
      </w:r>
    </w:p>
    <w:p w14:paraId="15B509D4" w14:textId="77777777" w:rsidR="004A479A" w:rsidRPr="00C17848" w:rsidRDefault="004A479A" w:rsidP="004A479A">
      <w:pPr>
        <w:rPr>
          <w:rFonts w:ascii="Arial" w:hAnsi="Arial" w:cs="Arial"/>
          <w:sz w:val="24"/>
          <w:szCs w:val="24"/>
        </w:rPr>
      </w:pPr>
    </w:p>
    <w:p w14:paraId="5EE212E9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                                                                Утверждена</w:t>
      </w:r>
    </w:p>
    <w:p w14:paraId="21FC6903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постановлением Администрации </w:t>
      </w:r>
    </w:p>
    <w:p w14:paraId="6B554EE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городского округа Павловский Посад</w:t>
      </w:r>
    </w:p>
    <w:p w14:paraId="42C22587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                                                   Московской области</w:t>
      </w:r>
    </w:p>
    <w:p w14:paraId="2D268BE1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«_16</w:t>
      </w:r>
      <w:proofErr w:type="gramStart"/>
      <w:r w:rsidRPr="00C17848">
        <w:rPr>
          <w:rFonts w:ascii="Arial" w:hAnsi="Arial" w:cs="Arial"/>
          <w:sz w:val="24"/>
          <w:szCs w:val="24"/>
        </w:rPr>
        <w:t>_»_</w:t>
      </w:r>
      <w:proofErr w:type="gramEnd"/>
      <w:r w:rsidRPr="00C17848">
        <w:rPr>
          <w:rFonts w:ascii="Arial" w:hAnsi="Arial" w:cs="Arial"/>
          <w:sz w:val="24"/>
          <w:szCs w:val="24"/>
        </w:rPr>
        <w:t>01___2023года №__36____</w:t>
      </w:r>
    </w:p>
    <w:p w14:paraId="3AD0F66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D8A9C9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A5793C" w14:textId="77777777" w:rsidR="00C17848" w:rsidRPr="00C17848" w:rsidRDefault="00C17848" w:rsidP="00C17848">
      <w:pPr>
        <w:jc w:val="center"/>
        <w:rPr>
          <w:rFonts w:ascii="Arial" w:hAnsi="Arial" w:cs="Arial"/>
          <w:sz w:val="24"/>
          <w:szCs w:val="24"/>
        </w:rPr>
      </w:pPr>
      <w:bookmarkStart w:id="0" w:name="Par34"/>
      <w:bookmarkEnd w:id="0"/>
      <w:r w:rsidRPr="00C17848">
        <w:rPr>
          <w:rFonts w:ascii="Arial" w:hAnsi="Arial" w:cs="Arial"/>
          <w:sz w:val="24"/>
          <w:szCs w:val="24"/>
        </w:rPr>
        <w:t xml:space="preserve">Методика </w:t>
      </w:r>
    </w:p>
    <w:p w14:paraId="6C28D7B9" w14:textId="77777777" w:rsidR="00C17848" w:rsidRPr="00C17848" w:rsidRDefault="00C17848" w:rsidP="00C17848">
      <w:pPr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расчёта норматива расходов бюджета городского округа</w:t>
      </w:r>
    </w:p>
    <w:p w14:paraId="75E8C7BE" w14:textId="77777777" w:rsidR="00C17848" w:rsidRPr="00C17848" w:rsidRDefault="00C17848" w:rsidP="00C17848">
      <w:pPr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 Павловский Посад Московской области на реализацию комплекса мероприятий по борьбе с борщевиком Сосновского, применяемого 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</w:t>
      </w:r>
    </w:p>
    <w:p w14:paraId="7E43C7D2" w14:textId="77777777" w:rsidR="00C17848" w:rsidRPr="00C17848" w:rsidRDefault="00C17848" w:rsidP="00C17848">
      <w:pPr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борщевика Сосновского</w:t>
      </w:r>
    </w:p>
    <w:p w14:paraId="0955B09D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652B1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I. Предмет и сфера регулирования</w:t>
      </w:r>
    </w:p>
    <w:p w14:paraId="3F33B43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95F3DB" w14:textId="77777777" w:rsidR="00C17848" w:rsidRPr="00C17848" w:rsidRDefault="00C17848" w:rsidP="00C17848">
      <w:pPr>
        <w:spacing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1.</w:t>
      </w:r>
      <w:r w:rsidRPr="00C17848">
        <w:rPr>
          <w:rFonts w:ascii="Arial" w:hAnsi="Arial" w:cs="Arial"/>
          <w:sz w:val="24"/>
          <w:szCs w:val="24"/>
        </w:rPr>
        <w:tab/>
        <w:t>Настоящая Методика разработана в соответствии с законодательством Российской Федерации и законодательством Московской области для расчета норматива расходов бюджета городского округа Павловский Посад Московской области на реализацию комплекса мероприятий по борьбе с борщевиком Сосновского применяемого 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 (далее – норматив расходов).</w:t>
      </w:r>
    </w:p>
    <w:p w14:paraId="3CB8E9C8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2.</w:t>
      </w:r>
      <w:r w:rsidRPr="00C17848">
        <w:rPr>
          <w:rFonts w:ascii="Arial" w:hAnsi="Arial" w:cs="Arial"/>
          <w:sz w:val="24"/>
          <w:szCs w:val="24"/>
        </w:rPr>
        <w:tab/>
        <w:t>Норматив расходов применяется при расчете затрат для составления прогноза бюджета городского округа Павловский Посад Московской области на соответствующий финансовый год и плановый период 2023-2025гг.</w:t>
      </w:r>
    </w:p>
    <w:p w14:paraId="1CED739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789B88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II. Перечень нормативов расходов</w:t>
      </w:r>
    </w:p>
    <w:p w14:paraId="19F3A047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587E8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3.</w:t>
      </w:r>
      <w:r w:rsidRPr="00C17848">
        <w:rPr>
          <w:rFonts w:ascii="Arial" w:hAnsi="Arial" w:cs="Arial"/>
          <w:sz w:val="24"/>
          <w:szCs w:val="24"/>
        </w:rPr>
        <w:tab/>
        <w:t>Нормативом расходов в целях настоящей Методики считается:</w:t>
      </w:r>
    </w:p>
    <w:p w14:paraId="07FB3733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норматив расходов, рассчитываемый в рублях на один гектар площади земель, находящихся </w:t>
      </w:r>
      <w:proofErr w:type="gramStart"/>
      <w:r w:rsidRPr="00C17848">
        <w:rPr>
          <w:rFonts w:ascii="Arial" w:hAnsi="Arial" w:cs="Arial"/>
          <w:sz w:val="24"/>
          <w:szCs w:val="24"/>
        </w:rPr>
        <w:t>в частной собственности</w:t>
      </w:r>
      <w:proofErr w:type="gramEnd"/>
      <w:r w:rsidRPr="00C17848">
        <w:rPr>
          <w:rFonts w:ascii="Arial" w:hAnsi="Arial" w:cs="Arial"/>
          <w:sz w:val="24"/>
          <w:szCs w:val="24"/>
        </w:rPr>
        <w:t xml:space="preserve"> пораженной борщевиком Сосновского, решение об обработке которых за счет бюджета городского округа Павловский Посад принимает Администрация городского округа Павловский Посад Московской области (далее- Администрация).</w:t>
      </w:r>
    </w:p>
    <w:p w14:paraId="4B81427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8DEDB9E" w14:textId="77777777" w:rsidR="00C17848" w:rsidRPr="00C17848" w:rsidRDefault="00C17848" w:rsidP="00C1784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III. Орган местного самоуправления городской округ Павловский Посад</w:t>
      </w:r>
    </w:p>
    <w:p w14:paraId="589C0BD2" w14:textId="77777777" w:rsidR="00C17848" w:rsidRPr="00C17848" w:rsidRDefault="00C17848" w:rsidP="00C178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Московской области, ответственный за расчет норматива расходов</w:t>
      </w:r>
    </w:p>
    <w:p w14:paraId="757E65CE" w14:textId="77777777" w:rsidR="00C17848" w:rsidRPr="00C17848" w:rsidRDefault="00C17848" w:rsidP="00C178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148CF8" w14:textId="77777777" w:rsidR="00C17848" w:rsidRPr="00C17848" w:rsidRDefault="00C17848" w:rsidP="00C178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4.</w:t>
      </w:r>
      <w:r w:rsidRPr="00C17848">
        <w:rPr>
          <w:rFonts w:ascii="Arial" w:hAnsi="Arial" w:cs="Arial"/>
          <w:sz w:val="24"/>
          <w:szCs w:val="24"/>
        </w:rPr>
        <w:tab/>
        <w:t>Администрация является органом местного самоуправления городского округа Павловский Посад Московской области, ответственным за расчет норматива расходов бюджетов городского округа Павловский Посад Московской области на реализацию комплекса мероприятий по борьбе с борщевиком Сосновского, применяемого 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Сосновского.</w:t>
      </w:r>
    </w:p>
    <w:p w14:paraId="6870C6C1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85D0F3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  <w:lang w:val="en-US"/>
        </w:rPr>
        <w:t>IV</w:t>
      </w:r>
      <w:r w:rsidRPr="00C17848">
        <w:rPr>
          <w:rFonts w:ascii="Arial" w:hAnsi="Arial" w:cs="Arial"/>
          <w:sz w:val="24"/>
          <w:szCs w:val="24"/>
        </w:rPr>
        <w:t>. Направления расходов местного бюджета, которые</w:t>
      </w:r>
    </w:p>
    <w:p w14:paraId="2DADD74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учитываются в составе норматива расходов</w:t>
      </w:r>
    </w:p>
    <w:p w14:paraId="01280F25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D99DD5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5.</w:t>
      </w:r>
      <w:r w:rsidRPr="00C17848">
        <w:rPr>
          <w:rFonts w:ascii="Arial" w:hAnsi="Arial" w:cs="Arial"/>
          <w:sz w:val="24"/>
          <w:szCs w:val="24"/>
        </w:rPr>
        <w:tab/>
        <w:t>Норматив расходов включает расходы бюджета городского округа Павловский Посад Московской области на выполнение следующих видов работ:</w:t>
      </w:r>
    </w:p>
    <w:p w14:paraId="4F88F8B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4"/>
      <w:bookmarkEnd w:id="1"/>
      <w:r w:rsidRPr="00C17848">
        <w:rPr>
          <w:rFonts w:ascii="Arial" w:hAnsi="Arial" w:cs="Arial"/>
          <w:sz w:val="24"/>
          <w:szCs w:val="24"/>
        </w:rPr>
        <w:lastRenderedPageBreak/>
        <w:t>5.1.</w:t>
      </w:r>
      <w:r w:rsidRPr="00C17848">
        <w:rPr>
          <w:rFonts w:ascii="Arial" w:hAnsi="Arial" w:cs="Arial"/>
          <w:sz w:val="24"/>
          <w:szCs w:val="24"/>
        </w:rPr>
        <w:tab/>
        <w:t>Удаление борщевика Сосновского химическим способом (механизированное опрыскивание очагов произрастания гербицидами и (или) арборицидами).</w:t>
      </w:r>
    </w:p>
    <w:p w14:paraId="54B9EE3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5"/>
      <w:bookmarkEnd w:id="2"/>
      <w:r w:rsidRPr="00C17848">
        <w:rPr>
          <w:rFonts w:ascii="Arial" w:hAnsi="Arial" w:cs="Arial"/>
          <w:sz w:val="24"/>
          <w:szCs w:val="24"/>
        </w:rPr>
        <w:t>5.2.</w:t>
      </w:r>
      <w:r w:rsidRPr="00C17848">
        <w:rPr>
          <w:rFonts w:ascii="Arial" w:hAnsi="Arial" w:cs="Arial"/>
          <w:sz w:val="24"/>
          <w:szCs w:val="24"/>
        </w:rPr>
        <w:tab/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14:paraId="7BF502E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6"/>
      <w:bookmarkEnd w:id="3"/>
      <w:r w:rsidRPr="00C17848">
        <w:rPr>
          <w:rFonts w:ascii="Arial" w:hAnsi="Arial" w:cs="Arial"/>
          <w:sz w:val="24"/>
          <w:szCs w:val="24"/>
        </w:rPr>
        <w:t>5.3.</w:t>
      </w:r>
      <w:r w:rsidRPr="00C17848">
        <w:rPr>
          <w:rFonts w:ascii="Arial" w:hAnsi="Arial" w:cs="Arial"/>
          <w:sz w:val="24"/>
          <w:szCs w:val="24"/>
        </w:rPr>
        <w:tab/>
        <w:t>Удаление борщевика Сосновского механическим способом (механизированное выкашивание, уборка сухих растений).</w:t>
      </w:r>
    </w:p>
    <w:p w14:paraId="017E58D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7"/>
      <w:bookmarkEnd w:id="4"/>
      <w:r w:rsidRPr="00C17848">
        <w:rPr>
          <w:rFonts w:ascii="Arial" w:hAnsi="Arial" w:cs="Arial"/>
          <w:sz w:val="24"/>
          <w:szCs w:val="24"/>
        </w:rPr>
        <w:t>5.4.</w:t>
      </w:r>
      <w:r w:rsidRPr="00C17848">
        <w:rPr>
          <w:rFonts w:ascii="Arial" w:hAnsi="Arial" w:cs="Arial"/>
          <w:sz w:val="24"/>
          <w:szCs w:val="24"/>
        </w:rPr>
        <w:tab/>
        <w:t>Удаление борщевика Сосновского механическим способом (выкашивание вручную, уборка сухих растений).</w:t>
      </w:r>
    </w:p>
    <w:p w14:paraId="672273F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6.</w:t>
      </w:r>
      <w:r w:rsidRPr="00C17848">
        <w:rPr>
          <w:rFonts w:ascii="Arial" w:hAnsi="Arial" w:cs="Arial"/>
          <w:sz w:val="24"/>
          <w:szCs w:val="24"/>
        </w:rPr>
        <w:tab/>
        <w:t>Расходы бюджета городского округа Павловский Посад Московской области на выполнение работ, указанных в подпункте 5.1 пункта 5,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2FC69D8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7.</w:t>
      </w:r>
      <w:r w:rsidRPr="00C17848">
        <w:rPr>
          <w:rFonts w:ascii="Arial" w:hAnsi="Arial" w:cs="Arial"/>
          <w:sz w:val="24"/>
          <w:szCs w:val="24"/>
        </w:rPr>
        <w:tab/>
        <w:t>Расходы бюджета городского округа Павловский Посад Московской области на выполнение работ, указанных в подпункте 5.2 пункта 5,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7194F83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8.</w:t>
      </w:r>
      <w:r w:rsidRPr="00C17848">
        <w:rPr>
          <w:rFonts w:ascii="Arial" w:hAnsi="Arial" w:cs="Arial"/>
          <w:sz w:val="24"/>
          <w:szCs w:val="24"/>
        </w:rPr>
        <w:tab/>
        <w:t>Расходы бюджета городского округа Павловский Посад Московской области на выполнение работ, указанных в подпункте 5.3 пункта 5,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 прибыль организаций.</w:t>
      </w:r>
    </w:p>
    <w:p w14:paraId="7B041399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9.</w:t>
      </w:r>
      <w:r w:rsidRPr="00C17848">
        <w:rPr>
          <w:rFonts w:ascii="Arial" w:hAnsi="Arial" w:cs="Arial"/>
          <w:sz w:val="24"/>
          <w:szCs w:val="24"/>
        </w:rPr>
        <w:tab/>
        <w:t>Расходы бюджета городского округа Павловский Посад Московской области на выполнение работ, указанных в подпункте 5.4 пункта 5,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14:paraId="6670D3E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10.</w:t>
      </w:r>
      <w:r w:rsidRPr="00C17848">
        <w:rPr>
          <w:rFonts w:ascii="Arial" w:hAnsi="Arial" w:cs="Arial"/>
          <w:sz w:val="24"/>
          <w:szCs w:val="24"/>
        </w:rPr>
        <w:tab/>
        <w:t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выполняющих работы по удалению и уборке борщевика Сосновского, включая начисления на выплаты по оплате труда.</w:t>
      </w:r>
    </w:p>
    <w:p w14:paraId="117D765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14:paraId="1530ECE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V. Перечень источников данных для получения сведений</w:t>
      </w:r>
    </w:p>
    <w:p w14:paraId="10FC12FD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(информации), необходимых для расчета норматива расходов</w:t>
      </w:r>
    </w:p>
    <w:p w14:paraId="31711D9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88439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11.</w:t>
      </w:r>
      <w:r w:rsidRPr="00C17848">
        <w:rPr>
          <w:rFonts w:ascii="Arial" w:hAnsi="Arial" w:cs="Arial"/>
          <w:sz w:val="24"/>
          <w:szCs w:val="24"/>
        </w:rPr>
        <w:tab/>
        <w:t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сметно-нормативной базы для Московской области (ТСНБ-2001 в редакции 2014 г.), данные из Федеральной сметно-нормативной базы (ФНСБ-2001) с учетом стоимости расценок на выполнение работ, материалов и затрат - в ценах на 1 мая текущего финансового года (шифры расценки и коды ресурсов 47-02-083-2, 47-02-089-2, 47-02-094-1, 47-02-094-3, 47-02-094-4; 114-0081, 114-0079).</w:t>
      </w:r>
    </w:p>
    <w:p w14:paraId="159560E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12.</w:t>
      </w:r>
      <w:r w:rsidRPr="00C17848">
        <w:rPr>
          <w:rFonts w:ascii="Arial" w:hAnsi="Arial" w:cs="Arial"/>
          <w:sz w:val="24"/>
          <w:szCs w:val="24"/>
        </w:rPr>
        <w:tab/>
        <w:t xml:space="preserve">Для расчета коэффициентов детерминации, применяемых при определении норматива расходов, используются сведения о площадях земель, находящихся в частной </w:t>
      </w:r>
      <w:r w:rsidRPr="00C17848">
        <w:rPr>
          <w:rFonts w:ascii="Arial" w:hAnsi="Arial" w:cs="Arial"/>
          <w:sz w:val="24"/>
          <w:szCs w:val="24"/>
        </w:rPr>
        <w:lastRenderedPageBreak/>
        <w:t>собственности, на которых планируется проведение мероприятий по удалению борщевика Сосновского химическим и механическим способами, внесенные в Региональную географическую информационную систему Московской области (РГИС).</w:t>
      </w:r>
    </w:p>
    <w:p w14:paraId="1EB44DF9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При расчете норматива расходов на 2023 год и на плановый период 2024 и 2025 годов информация о фактических площадях определяется на основании данных, представленных в Государственное казенное учреждение Московской области «Центр агропромышленного развития». </w:t>
      </w:r>
    </w:p>
    <w:p w14:paraId="0620163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FFE2E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VI. Алгоритм расчета норматива расходов</w:t>
      </w:r>
    </w:p>
    <w:p w14:paraId="4EB0FCA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DA7899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13.</w:t>
      </w:r>
      <w:r w:rsidRPr="00C17848">
        <w:rPr>
          <w:rFonts w:ascii="Arial" w:hAnsi="Arial" w:cs="Arial"/>
          <w:sz w:val="24"/>
          <w:szCs w:val="24"/>
        </w:rPr>
        <w:tab/>
        <w:t>Норматив расходов определяется в рублях на один гектар площади земель частной собственности, пораженной борщевиком Сосновского, на территории городского округа Павловский Посад Московской области в год (с учетом НДС), с учетом изменения уровня цен в прогнозируемом периоде.</w:t>
      </w:r>
    </w:p>
    <w:p w14:paraId="36517A2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14.</w:t>
      </w:r>
      <w:r w:rsidRPr="00C17848">
        <w:rPr>
          <w:rFonts w:ascii="Arial" w:hAnsi="Arial" w:cs="Arial"/>
          <w:sz w:val="24"/>
          <w:szCs w:val="24"/>
        </w:rPr>
        <w:tab/>
        <w:t>Расчет норматива расходов на очередной финансовый год осуществляется по следующей формуле:</w:t>
      </w:r>
    </w:p>
    <w:p w14:paraId="6EC8B5B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F0DFA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хм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x k</w:t>
      </w:r>
      <w:r w:rsidRPr="00C17848">
        <w:rPr>
          <w:rFonts w:ascii="Arial" w:hAnsi="Arial" w:cs="Arial"/>
          <w:sz w:val="24"/>
          <w:szCs w:val="24"/>
          <w:vertAlign w:val="subscript"/>
        </w:rPr>
        <w:t>д1</w:t>
      </w:r>
      <w:r w:rsidRPr="00C1784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хр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x k</w:t>
      </w:r>
      <w:r w:rsidRPr="00C17848">
        <w:rPr>
          <w:rFonts w:ascii="Arial" w:hAnsi="Arial" w:cs="Arial"/>
          <w:sz w:val="24"/>
          <w:szCs w:val="24"/>
          <w:vertAlign w:val="subscript"/>
        </w:rPr>
        <w:t>д2</w:t>
      </w:r>
      <w:r w:rsidRPr="00C17848">
        <w:rPr>
          <w:rFonts w:ascii="Arial" w:hAnsi="Arial" w:cs="Arial"/>
          <w:sz w:val="24"/>
          <w:szCs w:val="24"/>
        </w:rPr>
        <w:t xml:space="preserve"> + (</w:t>
      </w: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мм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x k</w:t>
      </w:r>
      <w:r w:rsidRPr="00C17848">
        <w:rPr>
          <w:rFonts w:ascii="Arial" w:hAnsi="Arial" w:cs="Arial"/>
          <w:sz w:val="24"/>
          <w:szCs w:val="24"/>
          <w:vertAlign w:val="subscript"/>
        </w:rPr>
        <w:t>д3</w:t>
      </w:r>
      <w:r w:rsidRPr="00C1784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x k</w:t>
      </w:r>
      <w:r w:rsidRPr="00C17848">
        <w:rPr>
          <w:rFonts w:ascii="Arial" w:hAnsi="Arial" w:cs="Arial"/>
          <w:sz w:val="24"/>
          <w:szCs w:val="24"/>
          <w:vertAlign w:val="subscript"/>
        </w:rPr>
        <w:t>д4</w:t>
      </w:r>
      <w:r w:rsidRPr="00C17848">
        <w:rPr>
          <w:rFonts w:ascii="Arial" w:hAnsi="Arial" w:cs="Arial"/>
          <w:sz w:val="24"/>
          <w:szCs w:val="24"/>
        </w:rPr>
        <w:t>) x k,</w:t>
      </w:r>
    </w:p>
    <w:p w14:paraId="47C0513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7F9C058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где:</w:t>
      </w:r>
    </w:p>
    <w:p w14:paraId="0354BD6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- норматив расходов на очередной финансовый год, руб./га, в год;</w:t>
      </w:r>
    </w:p>
    <w:p w14:paraId="64F1B156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хм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14:paraId="272D298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хр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- стоимость работ по удалению борщевика Сосновского химическим способом (ручное опрыскивание очагов произрастания гербицидами и (или) арборицидами), руб./га, в год;</w:t>
      </w:r>
    </w:p>
    <w:p w14:paraId="0A9FF9F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мм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14:paraId="36462ABD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17848">
        <w:rPr>
          <w:rFonts w:ascii="Arial" w:hAnsi="Arial" w:cs="Arial"/>
          <w:sz w:val="24"/>
          <w:szCs w:val="24"/>
        </w:rPr>
        <w:t>P</w:t>
      </w:r>
      <w:r w:rsidRPr="00C17848">
        <w:rPr>
          <w:rFonts w:ascii="Arial" w:hAnsi="Arial" w:cs="Arial"/>
          <w:sz w:val="24"/>
          <w:szCs w:val="24"/>
          <w:vertAlign w:val="subscript"/>
        </w:rPr>
        <w:t>мр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14:paraId="3CE2679B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k</w:t>
      </w:r>
      <w:r w:rsidRPr="00C17848">
        <w:rPr>
          <w:rFonts w:ascii="Arial" w:hAnsi="Arial" w:cs="Arial"/>
          <w:sz w:val="24"/>
          <w:szCs w:val="24"/>
          <w:vertAlign w:val="subscript"/>
        </w:rPr>
        <w:t>д1</w:t>
      </w:r>
      <w:r w:rsidRPr="00C17848">
        <w:rPr>
          <w:rFonts w:ascii="Arial" w:hAnsi="Arial" w:cs="Arial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(механизированное опрыскивание очагов произрастания гербицидами и (или) арборицидами);</w:t>
      </w:r>
    </w:p>
    <w:p w14:paraId="54AD821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k</w:t>
      </w:r>
      <w:r w:rsidRPr="00C17848">
        <w:rPr>
          <w:rFonts w:ascii="Arial" w:hAnsi="Arial" w:cs="Arial"/>
          <w:sz w:val="24"/>
          <w:szCs w:val="24"/>
          <w:vertAlign w:val="subscript"/>
        </w:rPr>
        <w:t>д2</w:t>
      </w:r>
      <w:r w:rsidRPr="00C17848">
        <w:rPr>
          <w:rFonts w:ascii="Arial" w:hAnsi="Arial" w:cs="Arial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14:paraId="1F63C16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k</w:t>
      </w:r>
      <w:r w:rsidRPr="00C17848">
        <w:rPr>
          <w:rFonts w:ascii="Arial" w:hAnsi="Arial" w:cs="Arial"/>
          <w:sz w:val="24"/>
          <w:szCs w:val="24"/>
          <w:vertAlign w:val="subscript"/>
        </w:rPr>
        <w:t>д3</w:t>
      </w:r>
      <w:r w:rsidRPr="00C17848">
        <w:rPr>
          <w:rFonts w:ascii="Arial" w:hAnsi="Arial" w:cs="Arial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14:paraId="51009172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k</w:t>
      </w:r>
      <w:r w:rsidRPr="00C17848">
        <w:rPr>
          <w:rFonts w:ascii="Arial" w:hAnsi="Arial" w:cs="Arial"/>
          <w:sz w:val="24"/>
          <w:szCs w:val="24"/>
          <w:vertAlign w:val="subscript"/>
        </w:rPr>
        <w:t>д4</w:t>
      </w:r>
      <w:r w:rsidRPr="00C17848">
        <w:rPr>
          <w:rFonts w:ascii="Arial" w:hAnsi="Arial" w:cs="Arial"/>
          <w:sz w:val="24"/>
          <w:szCs w:val="24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14:paraId="1DD89F41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Коэффициент детерминации рассчитывается как среднее арифметическое долей площади земельных участков, на которых планируется проведение мероприятий по удалению борщевика Сосновского соответствующим способом.</w:t>
      </w:r>
    </w:p>
    <w:p w14:paraId="1A62361D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 xml:space="preserve">Доля площади каждого способа удаления борщевика Сосновского определяется как отношение площади, на которой планируются мероприятия по удалению борщевика Сосновского механическим или химическим способом, к общей площади, на которой планируются мероприятия по удалению борщевика Сосновского, в соответствии с данными, внесенными городскими округами Московской области в Региональную </w:t>
      </w:r>
      <w:r w:rsidRPr="00C17848">
        <w:rPr>
          <w:rFonts w:ascii="Arial" w:hAnsi="Arial" w:cs="Arial"/>
          <w:sz w:val="24"/>
          <w:szCs w:val="24"/>
        </w:rPr>
        <w:lastRenderedPageBreak/>
        <w:t>географическую информационную систему Московской области (РГИС);</w:t>
      </w:r>
    </w:p>
    <w:p w14:paraId="44C2C489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k - коэффициент кратности обработки, принимаемый равным 2.</w:t>
      </w:r>
    </w:p>
    <w:p w14:paraId="7EFA98FA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ECBAD86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Расчет норматива расходов на реализацию комплекса мероприятий по борьбе с борщевиком Сосновского на первый год планового периода осуществляется по следующей формуле:</w:t>
      </w:r>
    </w:p>
    <w:p w14:paraId="16CCCD8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9F500B8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бс1</w:t>
      </w:r>
      <w:r w:rsidRPr="00C1784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</w:t>
      </w:r>
      <w:proofErr w:type="spellEnd"/>
      <w:r w:rsidRPr="00C17848">
        <w:rPr>
          <w:rFonts w:ascii="Arial" w:hAnsi="Arial" w:cs="Arial"/>
          <w:sz w:val="24"/>
          <w:szCs w:val="24"/>
        </w:rPr>
        <w:t xml:space="preserve"> x J</w:t>
      </w:r>
      <w:r w:rsidRPr="00C17848">
        <w:rPr>
          <w:rFonts w:ascii="Arial" w:hAnsi="Arial" w:cs="Arial"/>
          <w:sz w:val="24"/>
          <w:szCs w:val="24"/>
          <w:vertAlign w:val="subscript"/>
        </w:rPr>
        <w:t>1</w:t>
      </w:r>
      <w:r w:rsidRPr="00C17848">
        <w:rPr>
          <w:rFonts w:ascii="Arial" w:hAnsi="Arial" w:cs="Arial"/>
          <w:sz w:val="24"/>
          <w:szCs w:val="24"/>
        </w:rPr>
        <w:t>,</w:t>
      </w:r>
    </w:p>
    <w:p w14:paraId="57295C6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CB834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где:</w:t>
      </w:r>
    </w:p>
    <w:p w14:paraId="6279530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бс1</w:t>
      </w:r>
      <w:r w:rsidRPr="00C17848">
        <w:rPr>
          <w:rFonts w:ascii="Arial" w:hAnsi="Arial" w:cs="Arial"/>
          <w:sz w:val="24"/>
          <w:szCs w:val="24"/>
        </w:rPr>
        <w:t xml:space="preserve"> - норматив расходов на реализацию комплекса мероприятий по борьбе с борщевиком Сосновского на первый год планового периода, руб./га, в год;</w:t>
      </w:r>
    </w:p>
    <w:p w14:paraId="6372170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J</w:t>
      </w:r>
      <w:r w:rsidRPr="00C17848">
        <w:rPr>
          <w:rFonts w:ascii="Arial" w:hAnsi="Arial" w:cs="Arial"/>
          <w:sz w:val="24"/>
          <w:szCs w:val="24"/>
          <w:vertAlign w:val="subscript"/>
        </w:rPr>
        <w:t>1</w:t>
      </w:r>
      <w:r w:rsidRPr="00C17848">
        <w:rPr>
          <w:rFonts w:ascii="Arial" w:hAnsi="Arial" w:cs="Arial"/>
          <w:sz w:val="24"/>
          <w:szCs w:val="24"/>
        </w:rPr>
        <w:t xml:space="preserve"> - индекс-дефлятор на первый год планового периода по виду экономической деятельности "Сельское хозяйство" по отрасли "растениеводство" (базовый вариант).</w:t>
      </w:r>
    </w:p>
    <w:p w14:paraId="2AE9E38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9C96051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Расчет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14:paraId="6D80F3D1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716847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бс2</w:t>
      </w:r>
      <w:r w:rsidRPr="00C17848">
        <w:rPr>
          <w:rFonts w:ascii="Arial" w:hAnsi="Arial" w:cs="Arial"/>
          <w:sz w:val="24"/>
          <w:szCs w:val="24"/>
        </w:rPr>
        <w:t xml:space="preserve"> = N</w:t>
      </w:r>
      <w:r w:rsidRPr="00C17848">
        <w:rPr>
          <w:rFonts w:ascii="Arial" w:hAnsi="Arial" w:cs="Arial"/>
          <w:sz w:val="24"/>
          <w:szCs w:val="24"/>
          <w:vertAlign w:val="subscript"/>
        </w:rPr>
        <w:t>бс1</w:t>
      </w:r>
      <w:r w:rsidRPr="00C17848">
        <w:rPr>
          <w:rFonts w:ascii="Arial" w:hAnsi="Arial" w:cs="Arial"/>
          <w:sz w:val="24"/>
          <w:szCs w:val="24"/>
        </w:rPr>
        <w:t xml:space="preserve"> x J</w:t>
      </w:r>
      <w:r w:rsidRPr="00C17848">
        <w:rPr>
          <w:rFonts w:ascii="Arial" w:hAnsi="Arial" w:cs="Arial"/>
          <w:sz w:val="24"/>
          <w:szCs w:val="24"/>
          <w:vertAlign w:val="subscript"/>
        </w:rPr>
        <w:t>2</w:t>
      </w:r>
      <w:r w:rsidRPr="00C17848">
        <w:rPr>
          <w:rFonts w:ascii="Arial" w:hAnsi="Arial" w:cs="Arial"/>
          <w:sz w:val="24"/>
          <w:szCs w:val="24"/>
        </w:rPr>
        <w:t>,</w:t>
      </w:r>
    </w:p>
    <w:p w14:paraId="05E3FC6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657DAD6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где:</w:t>
      </w:r>
    </w:p>
    <w:p w14:paraId="4372F32C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N</w:t>
      </w:r>
      <w:r w:rsidRPr="00C17848">
        <w:rPr>
          <w:rFonts w:ascii="Arial" w:hAnsi="Arial" w:cs="Arial"/>
          <w:sz w:val="24"/>
          <w:szCs w:val="24"/>
          <w:vertAlign w:val="subscript"/>
        </w:rPr>
        <w:t>бс2</w:t>
      </w:r>
      <w:r w:rsidRPr="00C17848">
        <w:rPr>
          <w:rFonts w:ascii="Arial" w:hAnsi="Arial" w:cs="Arial"/>
          <w:sz w:val="24"/>
          <w:szCs w:val="24"/>
        </w:rPr>
        <w:t xml:space="preserve"> - норматив расходов на реализацию комплекса мероприятий по борьбе с борщевиком Сосновского на второй год планового периода, руб./га, в год;</w:t>
      </w:r>
    </w:p>
    <w:p w14:paraId="2BE7B800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J</w:t>
      </w:r>
      <w:r w:rsidRPr="00C17848">
        <w:rPr>
          <w:rFonts w:ascii="Arial" w:hAnsi="Arial" w:cs="Arial"/>
          <w:sz w:val="24"/>
          <w:szCs w:val="24"/>
          <w:vertAlign w:val="subscript"/>
        </w:rPr>
        <w:t>2</w:t>
      </w:r>
      <w:r w:rsidRPr="00C17848">
        <w:rPr>
          <w:rFonts w:ascii="Arial" w:hAnsi="Arial" w:cs="Arial"/>
          <w:sz w:val="24"/>
          <w:szCs w:val="24"/>
        </w:rPr>
        <w:t xml:space="preserve"> - индекс-дефлятор на второй год планового периода по виду экономической деятельности "Сельское хозяйство" по отрасли "растениеводство" (базовый вариант).</w:t>
      </w:r>
    </w:p>
    <w:p w14:paraId="738AA9BE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99EE4BF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При расчете нормативов на плановый период 2024 и 2025 годов применяется индекс-дефлятор объема платных услуг населению (базовый вариант).</w:t>
      </w:r>
    </w:p>
    <w:p w14:paraId="4FBA3DA4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7848">
        <w:rPr>
          <w:rFonts w:ascii="Arial" w:hAnsi="Arial" w:cs="Arial"/>
          <w:sz w:val="24"/>
          <w:szCs w:val="24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p w14:paraId="36DB96A5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12EF828" w14:textId="77777777" w:rsidR="00C17848" w:rsidRPr="00C17848" w:rsidRDefault="00C17848" w:rsidP="00C178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D46CB34" w14:textId="77777777" w:rsidR="00A3038C" w:rsidRPr="00C17848" w:rsidRDefault="00A3038C" w:rsidP="004A479A">
      <w:pPr>
        <w:rPr>
          <w:rFonts w:ascii="Arial" w:hAnsi="Arial" w:cs="Arial"/>
          <w:sz w:val="24"/>
          <w:szCs w:val="24"/>
        </w:rPr>
      </w:pPr>
    </w:p>
    <w:sectPr w:rsidR="00A3038C" w:rsidRPr="00C17848" w:rsidSect="00C17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F57AB5"/>
    <w:multiLevelType w:val="hybridMultilevel"/>
    <w:tmpl w:val="AD949D5A"/>
    <w:lvl w:ilvl="0" w:tplc="233E77A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64337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144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06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9A"/>
    <w:rsid w:val="00392715"/>
    <w:rsid w:val="003966E8"/>
    <w:rsid w:val="00456C53"/>
    <w:rsid w:val="004A479A"/>
    <w:rsid w:val="004B726D"/>
    <w:rsid w:val="00656E54"/>
    <w:rsid w:val="00671841"/>
    <w:rsid w:val="007D5C9C"/>
    <w:rsid w:val="00821A48"/>
    <w:rsid w:val="009005A1"/>
    <w:rsid w:val="009C79D6"/>
    <w:rsid w:val="00A3038C"/>
    <w:rsid w:val="00A76940"/>
    <w:rsid w:val="00AC5ED9"/>
    <w:rsid w:val="00BA38F4"/>
    <w:rsid w:val="00C17848"/>
    <w:rsid w:val="00C37B41"/>
    <w:rsid w:val="00DA1281"/>
    <w:rsid w:val="00EB1785"/>
    <w:rsid w:val="00F6773C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FB6"/>
  <w15:docId w15:val="{11609906-60EE-4EED-85F7-3C374C5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79A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hAnsi="Arial" w:cs="Arial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7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A479A"/>
    <w:pPr>
      <w:jc w:val="both"/>
    </w:pPr>
    <w:rPr>
      <w:sz w:val="24"/>
      <w:lang w:eastAsia="ar-SA"/>
    </w:rPr>
  </w:style>
  <w:style w:type="character" w:styleId="a5">
    <w:name w:val="Hyperlink"/>
    <w:basedOn w:val="a0"/>
    <w:uiPriority w:val="99"/>
    <w:semiHidden/>
    <w:unhideWhenUsed/>
    <w:rsid w:val="004A479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A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479A"/>
    <w:rPr>
      <w:rFonts w:ascii="Arial" w:eastAsia="Times New Roman" w:hAnsi="Arial" w:cs="Arial"/>
      <w:b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A47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9D6"/>
    <w:pPr>
      <w:ind w:left="720"/>
      <w:contextualSpacing/>
    </w:pPr>
  </w:style>
  <w:style w:type="paragraph" w:styleId="a9">
    <w:name w:val="No Spacing"/>
    <w:uiPriority w:val="1"/>
    <w:qFormat/>
    <w:rsid w:val="0090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ozu10</dc:creator>
  <cp:lastModifiedBy>Ольга Александровна Осипова</cp:lastModifiedBy>
  <cp:revision>3</cp:revision>
  <cp:lastPrinted>2023-01-13T11:45:00Z</cp:lastPrinted>
  <dcterms:created xsi:type="dcterms:W3CDTF">2023-01-17T13:41:00Z</dcterms:created>
  <dcterms:modified xsi:type="dcterms:W3CDTF">2023-01-17T13:44:00Z</dcterms:modified>
</cp:coreProperties>
</file>