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6676D" w14:textId="77777777" w:rsidR="00F80574" w:rsidRDefault="006A67AD">
      <w:pPr>
        <w:pStyle w:val="1"/>
        <w:spacing w:before="64"/>
        <w:ind w:left="5723"/>
      </w:pPr>
      <w:bookmarkStart w:id="0" w:name="_GoBack"/>
      <w:bookmarkEnd w:id="0"/>
      <w:r>
        <w:t>«УТВЕРЖДЕНО»</w:t>
      </w:r>
    </w:p>
    <w:p w14:paraId="471AA78D" w14:textId="77777777" w:rsidR="00F80574" w:rsidRDefault="00F80574">
      <w:pPr>
        <w:pStyle w:val="a3"/>
        <w:spacing w:before="11"/>
        <w:rPr>
          <w:b/>
          <w:sz w:val="22"/>
        </w:rPr>
      </w:pPr>
    </w:p>
    <w:p w14:paraId="649A95BA" w14:textId="77777777" w:rsidR="00F80574" w:rsidRDefault="006A67AD">
      <w:pPr>
        <w:pStyle w:val="a3"/>
        <w:ind w:left="5723" w:right="130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 области</w:t>
      </w:r>
    </w:p>
    <w:p w14:paraId="196EE1AE" w14:textId="77777777" w:rsidR="00F80574" w:rsidRDefault="00F80574">
      <w:pPr>
        <w:pStyle w:val="a3"/>
        <w:rPr>
          <w:sz w:val="26"/>
        </w:rPr>
      </w:pPr>
    </w:p>
    <w:p w14:paraId="4DD49345" w14:textId="01DD6B3F" w:rsidR="00F80574" w:rsidRDefault="006A67AD">
      <w:pPr>
        <w:spacing w:before="170"/>
        <w:ind w:right="2340"/>
        <w:jc w:val="right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7E97846" wp14:editId="641B2EC0">
                <wp:simplePos x="0" y="0"/>
                <wp:positionH relativeFrom="page">
                  <wp:posOffset>4168140</wp:posOffset>
                </wp:positionH>
                <wp:positionV relativeFrom="paragraph">
                  <wp:posOffset>337820</wp:posOffset>
                </wp:positionV>
                <wp:extent cx="2705100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100" cy="1270"/>
                        </a:xfrm>
                        <a:custGeom>
                          <a:avLst/>
                          <a:gdLst>
                            <a:gd name="T0" fmla="+- 0 6564 6564"/>
                            <a:gd name="T1" fmla="*/ T0 w 4260"/>
                            <a:gd name="T2" fmla="+- 0 9083 6564"/>
                            <a:gd name="T3" fmla="*/ T2 w 4260"/>
                            <a:gd name="T4" fmla="+- 0 9144 6564"/>
                            <a:gd name="T5" fmla="*/ T4 w 4260"/>
                            <a:gd name="T6" fmla="+- 0 10824 6564"/>
                            <a:gd name="T7" fmla="*/ T6 w 42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60">
                              <a:moveTo>
                                <a:pt x="0" y="0"/>
                              </a:moveTo>
                              <a:lnTo>
                                <a:pt x="2519" y="0"/>
                              </a:lnTo>
                              <a:moveTo>
                                <a:pt x="2580" y="0"/>
                              </a:moveTo>
                              <a:lnTo>
                                <a:pt x="42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1D372" id="AutoShape 2" o:spid="_x0000_s1026" style="position:absolute;margin-left:328.2pt;margin-top:26.6pt;width:213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" path="m,l2519,t61,l4260,e" filled="f" strokeweight=".48pt">
                <v:path arrowok="t" o:connecttype="custom" o:connectlocs="0,0;1599565,0;1638300,0;2705100,0" o:connectangles="0,0,0,0"/>
                <w10:wrap type="topAndBottom" anchorx="page"/>
              </v:shape>
            </w:pict>
          </mc:Fallback>
        </mc:AlternateContent>
      </w:r>
      <w:r>
        <w:rPr>
          <w:sz w:val="27"/>
        </w:rPr>
        <w:t>/</w:t>
      </w:r>
    </w:p>
    <w:p w14:paraId="6F22ADB5" w14:textId="77777777" w:rsidR="00F80574" w:rsidRDefault="006A67AD">
      <w:pPr>
        <w:pStyle w:val="a3"/>
        <w:tabs>
          <w:tab w:val="left" w:pos="2150"/>
        </w:tabs>
        <w:spacing w:before="208"/>
        <w:ind w:right="2274"/>
        <w:jc w:val="right"/>
      </w:pPr>
      <w:r>
        <w:t>«_</w:t>
      </w:r>
      <w:r>
        <w:rPr>
          <w:u w:val="single"/>
        </w:rPr>
        <w:t xml:space="preserve">   </w:t>
      </w:r>
      <w:r>
        <w:rPr>
          <w:spacing w:val="3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spacing w:val="61"/>
          <w:u w:val="single"/>
        </w:rPr>
        <w:t xml:space="preserve"> </w:t>
      </w:r>
      <w:r>
        <w:t>г.</w:t>
      </w:r>
    </w:p>
    <w:p w14:paraId="206EEB52" w14:textId="77777777" w:rsidR="00F80574" w:rsidRDefault="00F80574">
      <w:pPr>
        <w:pStyle w:val="a3"/>
        <w:rPr>
          <w:sz w:val="20"/>
        </w:rPr>
      </w:pPr>
    </w:p>
    <w:p w14:paraId="5A467849" w14:textId="77777777" w:rsidR="00F80574" w:rsidRDefault="00F80574">
      <w:pPr>
        <w:pStyle w:val="a3"/>
        <w:rPr>
          <w:sz w:val="20"/>
        </w:rPr>
      </w:pPr>
    </w:p>
    <w:p w14:paraId="5C817E01" w14:textId="77777777" w:rsidR="00F80574" w:rsidRDefault="00F80574">
      <w:pPr>
        <w:pStyle w:val="a3"/>
        <w:rPr>
          <w:sz w:val="20"/>
        </w:rPr>
      </w:pPr>
    </w:p>
    <w:p w14:paraId="6ECBE55F" w14:textId="77777777" w:rsidR="00F80574" w:rsidRDefault="00F80574">
      <w:pPr>
        <w:pStyle w:val="a3"/>
        <w:rPr>
          <w:sz w:val="20"/>
        </w:rPr>
      </w:pPr>
    </w:p>
    <w:p w14:paraId="1F2B54C4" w14:textId="77777777" w:rsidR="00F80574" w:rsidRDefault="00F80574">
      <w:pPr>
        <w:pStyle w:val="a3"/>
        <w:rPr>
          <w:sz w:val="20"/>
        </w:rPr>
      </w:pPr>
    </w:p>
    <w:p w14:paraId="5C5FA25E" w14:textId="77777777" w:rsidR="00F80574" w:rsidRDefault="00F80574">
      <w:pPr>
        <w:pStyle w:val="a3"/>
        <w:rPr>
          <w:sz w:val="20"/>
        </w:rPr>
      </w:pPr>
    </w:p>
    <w:p w14:paraId="5BE4CEB5" w14:textId="77777777" w:rsidR="00F80574" w:rsidRDefault="00F80574">
      <w:pPr>
        <w:pStyle w:val="a3"/>
        <w:rPr>
          <w:sz w:val="20"/>
        </w:rPr>
      </w:pPr>
    </w:p>
    <w:p w14:paraId="73DAD86E" w14:textId="77777777" w:rsidR="00F80574" w:rsidRDefault="00F80574">
      <w:pPr>
        <w:pStyle w:val="a3"/>
        <w:rPr>
          <w:sz w:val="20"/>
        </w:rPr>
      </w:pPr>
    </w:p>
    <w:p w14:paraId="2DADFCA2" w14:textId="77777777" w:rsidR="00F80574" w:rsidRDefault="00F80574">
      <w:pPr>
        <w:pStyle w:val="a3"/>
        <w:rPr>
          <w:sz w:val="20"/>
        </w:rPr>
      </w:pPr>
    </w:p>
    <w:p w14:paraId="06C19252" w14:textId="77777777" w:rsidR="00F80574" w:rsidRDefault="00F80574">
      <w:pPr>
        <w:pStyle w:val="a3"/>
        <w:rPr>
          <w:sz w:val="20"/>
        </w:rPr>
      </w:pPr>
    </w:p>
    <w:p w14:paraId="4B17017F" w14:textId="77777777" w:rsidR="00F80574" w:rsidRDefault="00F80574">
      <w:pPr>
        <w:pStyle w:val="a3"/>
        <w:rPr>
          <w:sz w:val="20"/>
        </w:rPr>
      </w:pPr>
    </w:p>
    <w:p w14:paraId="4CA13755" w14:textId="77777777" w:rsidR="00F80574" w:rsidRDefault="006A67AD">
      <w:pPr>
        <w:pStyle w:val="a4"/>
      </w:pPr>
      <w:r>
        <w:t>ИЗМЕНЕНИЯ В ИЗВЕЩЕНИЕ О ПРОВЕДЕНИИ</w:t>
      </w:r>
      <w:r>
        <w:rPr>
          <w:spacing w:val="1"/>
        </w:rPr>
        <w:t xml:space="preserve"> </w:t>
      </w:r>
      <w:r>
        <w:t>АУКЦИОНА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АЗЭ-ПП/21-3092</w:t>
      </w:r>
    </w:p>
    <w:p w14:paraId="5FD49BAF" w14:textId="77777777" w:rsidR="00F80574" w:rsidRDefault="006A67AD">
      <w:pPr>
        <w:spacing w:before="157" w:line="276" w:lineRule="auto"/>
        <w:ind w:left="418" w:right="951" w:firstLine="122"/>
        <w:jc w:val="both"/>
        <w:rPr>
          <w:sz w:val="28"/>
        </w:rPr>
      </w:pPr>
      <w:r>
        <w:rPr>
          <w:sz w:val="28"/>
        </w:rPr>
        <w:t>на право заключения договора аренды земельного участка, 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 на который не разграничена, расположенного на 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-4"/>
          <w:sz w:val="28"/>
        </w:rPr>
        <w:t xml:space="preserve"> </w:t>
      </w:r>
      <w:r>
        <w:rPr>
          <w:sz w:val="28"/>
        </w:rPr>
        <w:t>Павловский</w:t>
      </w:r>
      <w:r>
        <w:rPr>
          <w:spacing w:val="-4"/>
          <w:sz w:val="28"/>
        </w:rPr>
        <w:t xml:space="preserve"> </w:t>
      </w:r>
      <w:r>
        <w:rPr>
          <w:sz w:val="28"/>
        </w:rPr>
        <w:t>Посад</w:t>
      </w:r>
      <w:r>
        <w:rPr>
          <w:spacing w:val="-6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-5"/>
          <w:sz w:val="28"/>
        </w:rPr>
        <w:t xml:space="preserve"> </w:t>
      </w:r>
      <w:r>
        <w:rPr>
          <w:sz w:val="28"/>
        </w:rPr>
        <w:t>вид</w:t>
      </w:r>
      <w:r>
        <w:rPr>
          <w:spacing w:val="-6"/>
          <w:sz w:val="28"/>
        </w:rPr>
        <w:t xml:space="preserve"> </w:t>
      </w:r>
      <w:r>
        <w:rPr>
          <w:sz w:val="28"/>
        </w:rPr>
        <w:t>разрешенного</w:t>
      </w:r>
    </w:p>
    <w:p w14:paraId="7A656050" w14:textId="77777777" w:rsidR="00F80574" w:rsidRDefault="006A67AD">
      <w:pPr>
        <w:spacing w:before="1" w:line="276" w:lineRule="auto"/>
        <w:ind w:left="2967" w:right="2086" w:hanging="1412"/>
        <w:jc w:val="both"/>
        <w:rPr>
          <w:sz w:val="28"/>
        </w:rPr>
      </w:pPr>
      <w:r>
        <w:rPr>
          <w:sz w:val="28"/>
        </w:rPr>
        <w:t>использования: для ведения личного подсобного хозяйства</w:t>
      </w:r>
      <w:r>
        <w:rPr>
          <w:spacing w:val="-67"/>
          <w:sz w:val="28"/>
        </w:rPr>
        <w:t xml:space="preserve"> </w:t>
      </w:r>
      <w:r>
        <w:rPr>
          <w:sz w:val="28"/>
        </w:rPr>
        <w:t>(приусадебный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участок)</w:t>
      </w:r>
    </w:p>
    <w:p w14:paraId="1E2CD1CE" w14:textId="77777777" w:rsidR="00F80574" w:rsidRDefault="00F80574">
      <w:pPr>
        <w:pStyle w:val="a3"/>
        <w:rPr>
          <w:sz w:val="20"/>
        </w:rPr>
      </w:pPr>
    </w:p>
    <w:p w14:paraId="38797F50" w14:textId="77777777" w:rsidR="00F80574" w:rsidRDefault="00F80574">
      <w:pPr>
        <w:pStyle w:val="a3"/>
        <w:rPr>
          <w:sz w:val="20"/>
        </w:rPr>
      </w:pPr>
    </w:p>
    <w:p w14:paraId="2815F1BC" w14:textId="77777777" w:rsidR="00F80574" w:rsidRDefault="00F80574">
      <w:pPr>
        <w:pStyle w:val="a3"/>
        <w:rPr>
          <w:sz w:val="20"/>
        </w:rPr>
      </w:pPr>
    </w:p>
    <w:p w14:paraId="6CE792AF" w14:textId="77777777" w:rsidR="00F80574" w:rsidRDefault="00F80574">
      <w:pPr>
        <w:pStyle w:val="a3"/>
        <w:rPr>
          <w:sz w:val="20"/>
        </w:rPr>
      </w:pPr>
    </w:p>
    <w:p w14:paraId="0AF3382B" w14:textId="77777777" w:rsidR="00F80574" w:rsidRDefault="00F80574">
      <w:pPr>
        <w:pStyle w:val="a3"/>
        <w:spacing w:before="9"/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955"/>
        <w:gridCol w:w="3206"/>
      </w:tblGrid>
      <w:tr w:rsidR="00F80574" w14:paraId="4BB1770F" w14:textId="77777777">
        <w:trPr>
          <w:trHeight w:val="440"/>
        </w:trPr>
        <w:tc>
          <w:tcPr>
            <w:tcW w:w="4955" w:type="dxa"/>
          </w:tcPr>
          <w:p w14:paraId="2FBE6F03" w14:textId="77777777" w:rsidR="00F80574" w:rsidRDefault="006A67AD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5"/>
                <w:sz w:val="26"/>
              </w:rPr>
              <w:t xml:space="preserve"> </w:t>
            </w:r>
            <w:hyperlink r:id="rId5">
              <w:r>
                <w:rPr>
                  <w:sz w:val="26"/>
                </w:rPr>
                <w:t>www.torgi.gov.ru</w:t>
              </w:r>
            </w:hyperlink>
          </w:p>
        </w:tc>
        <w:tc>
          <w:tcPr>
            <w:tcW w:w="3206" w:type="dxa"/>
          </w:tcPr>
          <w:p w14:paraId="37B59211" w14:textId="77777777" w:rsidR="00F80574" w:rsidRDefault="006A67AD">
            <w:pPr>
              <w:pStyle w:val="TableParagraph"/>
              <w:spacing w:line="287" w:lineRule="exact"/>
              <w:ind w:left="915"/>
              <w:rPr>
                <w:b/>
                <w:sz w:val="26"/>
              </w:rPr>
            </w:pPr>
            <w:r>
              <w:rPr>
                <w:b/>
                <w:sz w:val="26"/>
              </w:rPr>
              <w:t>231221/6987935/02</w:t>
            </w:r>
          </w:p>
        </w:tc>
      </w:tr>
      <w:tr w:rsidR="00F80574" w14:paraId="2978FED1" w14:textId="77777777">
        <w:trPr>
          <w:trHeight w:val="599"/>
        </w:trPr>
        <w:tc>
          <w:tcPr>
            <w:tcW w:w="4955" w:type="dxa"/>
          </w:tcPr>
          <w:p w14:paraId="72314EF7" w14:textId="77777777" w:rsidR="00F80574" w:rsidRDefault="006A67AD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easuz.mosreg.ru/torgi</w:t>
            </w:r>
          </w:p>
        </w:tc>
        <w:tc>
          <w:tcPr>
            <w:tcW w:w="3206" w:type="dxa"/>
          </w:tcPr>
          <w:p w14:paraId="68AF55BC" w14:textId="77777777" w:rsidR="00F80574" w:rsidRDefault="006A67AD">
            <w:pPr>
              <w:pStyle w:val="TableParagraph"/>
              <w:spacing w:before="148"/>
              <w:ind w:left="915"/>
              <w:rPr>
                <w:b/>
                <w:sz w:val="26"/>
              </w:rPr>
            </w:pPr>
            <w:r>
              <w:rPr>
                <w:b/>
                <w:sz w:val="26"/>
              </w:rPr>
              <w:t>00300060109031</w:t>
            </w:r>
          </w:p>
        </w:tc>
      </w:tr>
      <w:tr w:rsidR="00F80574" w14:paraId="5229175B" w14:textId="77777777">
        <w:trPr>
          <w:trHeight w:val="597"/>
        </w:trPr>
        <w:tc>
          <w:tcPr>
            <w:tcW w:w="4955" w:type="dxa"/>
          </w:tcPr>
          <w:p w14:paraId="21D45286" w14:textId="77777777" w:rsidR="00F80574" w:rsidRDefault="006A67AD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206" w:type="dxa"/>
          </w:tcPr>
          <w:p w14:paraId="696E93CD" w14:textId="77777777" w:rsidR="00F80574" w:rsidRDefault="006A67AD">
            <w:pPr>
              <w:pStyle w:val="TableParagraph"/>
              <w:spacing w:before="147"/>
              <w:ind w:left="915"/>
              <w:rPr>
                <w:b/>
                <w:sz w:val="26"/>
              </w:rPr>
            </w:pPr>
            <w:r>
              <w:rPr>
                <w:b/>
                <w:sz w:val="26"/>
              </w:rPr>
              <w:t>24.12.2021</w:t>
            </w:r>
          </w:p>
        </w:tc>
      </w:tr>
      <w:tr w:rsidR="00F80574" w14:paraId="5B3A3B78" w14:textId="77777777">
        <w:trPr>
          <w:trHeight w:val="590"/>
        </w:trPr>
        <w:tc>
          <w:tcPr>
            <w:tcW w:w="4955" w:type="dxa"/>
          </w:tcPr>
          <w:p w14:paraId="0D71EFE1" w14:textId="77777777" w:rsidR="00F80574" w:rsidRDefault="006A67AD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206" w:type="dxa"/>
          </w:tcPr>
          <w:p w14:paraId="670C3AD7" w14:textId="77777777" w:rsidR="00F80574" w:rsidRDefault="006A67AD">
            <w:pPr>
              <w:pStyle w:val="TableParagraph"/>
              <w:spacing w:before="147"/>
              <w:ind w:left="915"/>
              <w:rPr>
                <w:b/>
                <w:sz w:val="26"/>
              </w:rPr>
            </w:pPr>
            <w:r>
              <w:rPr>
                <w:b/>
                <w:sz w:val="26"/>
              </w:rPr>
              <w:t>08.08.2022</w:t>
            </w:r>
          </w:p>
        </w:tc>
      </w:tr>
      <w:tr w:rsidR="00F80574" w14:paraId="0E755F00" w14:textId="77777777">
        <w:trPr>
          <w:trHeight w:val="431"/>
        </w:trPr>
        <w:tc>
          <w:tcPr>
            <w:tcW w:w="4955" w:type="dxa"/>
          </w:tcPr>
          <w:p w14:paraId="640863FA" w14:textId="77777777" w:rsidR="00F80574" w:rsidRDefault="006A67AD">
            <w:pPr>
              <w:pStyle w:val="TableParagraph"/>
              <w:spacing w:before="132"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3206" w:type="dxa"/>
          </w:tcPr>
          <w:p w14:paraId="30F0518D" w14:textId="77777777" w:rsidR="00F80574" w:rsidRDefault="006A67AD">
            <w:pPr>
              <w:pStyle w:val="TableParagraph"/>
              <w:spacing w:before="132" w:line="279" w:lineRule="exact"/>
              <w:ind w:left="915"/>
              <w:rPr>
                <w:b/>
                <w:sz w:val="26"/>
              </w:rPr>
            </w:pPr>
            <w:r>
              <w:rPr>
                <w:b/>
                <w:sz w:val="26"/>
              </w:rPr>
              <w:t>11.08.2022</w:t>
            </w:r>
          </w:p>
        </w:tc>
      </w:tr>
    </w:tbl>
    <w:p w14:paraId="47CA2F22" w14:textId="77777777" w:rsidR="00F80574" w:rsidRDefault="00F80574">
      <w:pPr>
        <w:pStyle w:val="a3"/>
        <w:rPr>
          <w:sz w:val="20"/>
        </w:rPr>
      </w:pPr>
    </w:p>
    <w:p w14:paraId="327F04AB" w14:textId="77777777" w:rsidR="00F80574" w:rsidRDefault="00F80574">
      <w:pPr>
        <w:pStyle w:val="a3"/>
        <w:rPr>
          <w:sz w:val="20"/>
        </w:rPr>
      </w:pPr>
    </w:p>
    <w:p w14:paraId="4DE2DB61" w14:textId="77777777" w:rsidR="00F80574" w:rsidRDefault="00F80574">
      <w:pPr>
        <w:pStyle w:val="a3"/>
        <w:rPr>
          <w:sz w:val="20"/>
        </w:rPr>
      </w:pPr>
    </w:p>
    <w:p w14:paraId="1306E81D" w14:textId="77777777" w:rsidR="00F80574" w:rsidRDefault="00F80574">
      <w:pPr>
        <w:pStyle w:val="a3"/>
        <w:rPr>
          <w:sz w:val="20"/>
        </w:rPr>
      </w:pPr>
    </w:p>
    <w:p w14:paraId="0B036C24" w14:textId="77777777" w:rsidR="00F80574" w:rsidRDefault="00F80574">
      <w:pPr>
        <w:pStyle w:val="a3"/>
        <w:rPr>
          <w:sz w:val="20"/>
        </w:rPr>
      </w:pPr>
    </w:p>
    <w:p w14:paraId="1D585F1F" w14:textId="77777777" w:rsidR="00F80574" w:rsidRDefault="00F80574">
      <w:pPr>
        <w:pStyle w:val="a3"/>
        <w:rPr>
          <w:sz w:val="20"/>
        </w:rPr>
      </w:pPr>
    </w:p>
    <w:p w14:paraId="6245EB05" w14:textId="77777777" w:rsidR="00F80574" w:rsidRDefault="006A67AD">
      <w:pPr>
        <w:pStyle w:val="1"/>
        <w:spacing w:before="214"/>
        <w:ind w:left="4914" w:right="4855"/>
        <w:jc w:val="center"/>
        <w:rPr>
          <w:rFonts w:ascii="Arial" w:hAnsi="Arial"/>
          <w:sz w:val="12"/>
        </w:rPr>
      </w:pPr>
      <w:r>
        <w:t>2022</w:t>
      </w:r>
      <w:r>
        <w:rPr>
          <w:spacing w:val="-1"/>
        </w:rPr>
        <w:t xml:space="preserve"> </w:t>
      </w:r>
      <w:r>
        <w:t>год</w:t>
      </w:r>
      <w:r>
        <w:rPr>
          <w:rFonts w:ascii="Arial" w:hAnsi="Arial"/>
          <w:color w:val="808080"/>
          <w:sz w:val="12"/>
        </w:rPr>
        <w:t>-</w:t>
      </w:r>
    </w:p>
    <w:p w14:paraId="2F5618F3" w14:textId="77777777" w:rsidR="00F80574" w:rsidRDefault="00F80574">
      <w:pPr>
        <w:jc w:val="center"/>
        <w:rPr>
          <w:rFonts w:ascii="Arial" w:hAnsi="Arial"/>
          <w:sz w:val="12"/>
        </w:rPr>
        <w:sectPr w:rsidR="00F80574">
          <w:type w:val="continuous"/>
          <w:pgSz w:w="11920" w:h="16850"/>
          <w:pgMar w:top="1360" w:right="340" w:bottom="280" w:left="840" w:header="720" w:footer="720" w:gutter="0"/>
          <w:cols w:space="720"/>
        </w:sectPr>
      </w:pPr>
    </w:p>
    <w:p w14:paraId="1507FEF7" w14:textId="77777777" w:rsidR="00F80574" w:rsidRDefault="006A67AD">
      <w:pPr>
        <w:pStyle w:val="a3"/>
        <w:spacing w:before="77" w:line="276" w:lineRule="auto"/>
        <w:ind w:left="139" w:right="117" w:firstLine="566"/>
        <w:jc w:val="both"/>
      </w:pPr>
      <w:r>
        <w:lastRenderedPageBreak/>
        <w:t>В связи с продлением заявочной кампании и переносом даты аукциона внести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изменения в Извещение о проведении аукциона в электронной форме № АЗЭ-ПП/21-3092 на право</w:t>
      </w:r>
      <w:r>
        <w:rPr>
          <w:spacing w:val="1"/>
        </w:rPr>
        <w:t xml:space="preserve"> </w:t>
      </w:r>
      <w:r>
        <w:t>заключения</w:t>
      </w:r>
      <w:r>
        <w:rPr>
          <w:spacing w:val="42"/>
        </w:rPr>
        <w:t xml:space="preserve"> </w:t>
      </w:r>
      <w:r>
        <w:t>договора</w:t>
      </w:r>
      <w:r>
        <w:rPr>
          <w:spacing w:val="41"/>
        </w:rPr>
        <w:t xml:space="preserve"> </w:t>
      </w:r>
      <w:r>
        <w:t>аренды</w:t>
      </w:r>
      <w:r>
        <w:rPr>
          <w:spacing w:val="42"/>
        </w:rPr>
        <w:t xml:space="preserve"> </w:t>
      </w:r>
      <w:r>
        <w:t>земельного</w:t>
      </w:r>
      <w:r>
        <w:rPr>
          <w:spacing w:val="101"/>
        </w:rPr>
        <w:t xml:space="preserve"> </w:t>
      </w:r>
      <w:r>
        <w:t>участка,</w:t>
      </w:r>
      <w:r>
        <w:rPr>
          <w:spacing w:val="101"/>
        </w:rPr>
        <w:t xml:space="preserve"> </w:t>
      </w:r>
      <w:r>
        <w:t>государственная</w:t>
      </w:r>
      <w:r>
        <w:rPr>
          <w:spacing w:val="101"/>
        </w:rPr>
        <w:t xml:space="preserve"> </w:t>
      </w:r>
      <w:r>
        <w:t>собственность</w:t>
      </w:r>
      <w:r>
        <w:rPr>
          <w:spacing w:val="103"/>
        </w:rPr>
        <w:t xml:space="preserve"> </w:t>
      </w:r>
      <w:r>
        <w:t>на</w:t>
      </w:r>
      <w:r>
        <w:rPr>
          <w:spacing w:val="101"/>
        </w:rPr>
        <w:t xml:space="preserve"> </w:t>
      </w:r>
      <w:r>
        <w:t>кот</w:t>
      </w:r>
      <w:r>
        <w:t>орый</w:t>
      </w:r>
      <w:r>
        <w:rPr>
          <w:spacing w:val="-58"/>
        </w:rPr>
        <w:t xml:space="preserve"> </w:t>
      </w:r>
      <w:r>
        <w:t>не разграничена, расположенного на территории городского округа Павловский Посад Московской</w:t>
      </w:r>
      <w:r>
        <w:rPr>
          <w:spacing w:val="1"/>
        </w:rPr>
        <w:t xml:space="preserve"> </w:t>
      </w:r>
      <w:r>
        <w:t>области,</w:t>
      </w:r>
      <w:r>
        <w:rPr>
          <w:spacing w:val="-11"/>
        </w:rPr>
        <w:t xml:space="preserve"> </w:t>
      </w:r>
      <w:r>
        <w:t>вид</w:t>
      </w:r>
      <w:r>
        <w:rPr>
          <w:spacing w:val="-10"/>
        </w:rPr>
        <w:t xml:space="preserve"> </w:t>
      </w:r>
      <w:r>
        <w:t>разрешенного</w:t>
      </w:r>
      <w:r>
        <w:rPr>
          <w:spacing w:val="-11"/>
        </w:rPr>
        <w:t xml:space="preserve"> </w:t>
      </w:r>
      <w:r>
        <w:t>использования: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ведения</w:t>
      </w:r>
      <w:r>
        <w:rPr>
          <w:spacing w:val="-10"/>
        </w:rPr>
        <w:t xml:space="preserve"> </w:t>
      </w:r>
      <w:r>
        <w:t>личного</w:t>
      </w:r>
      <w:r>
        <w:rPr>
          <w:spacing w:val="-13"/>
        </w:rPr>
        <w:t xml:space="preserve"> </w:t>
      </w:r>
      <w:r>
        <w:t>подсобного</w:t>
      </w:r>
      <w:r>
        <w:rPr>
          <w:spacing w:val="-12"/>
        </w:rPr>
        <w:t xml:space="preserve"> </w:t>
      </w:r>
      <w:r>
        <w:t>хозяйства</w:t>
      </w:r>
      <w:r>
        <w:rPr>
          <w:spacing w:val="-11"/>
        </w:rPr>
        <w:t xml:space="preserve"> </w:t>
      </w:r>
      <w:r>
        <w:t>(приусадебный</w:t>
      </w:r>
      <w:r>
        <w:rPr>
          <w:spacing w:val="-58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участок) (далее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Извещение</w:t>
      </w:r>
      <w:r>
        <w:rPr>
          <w:spacing w:val="-1"/>
        </w:rPr>
        <w:t xml:space="preserve"> </w:t>
      </w:r>
      <w:r>
        <w:t>о проведении</w:t>
      </w:r>
      <w:r>
        <w:rPr>
          <w:spacing w:val="-1"/>
        </w:rPr>
        <w:t xml:space="preserve"> </w:t>
      </w:r>
      <w:r>
        <w:t>аукциона):</w:t>
      </w:r>
    </w:p>
    <w:p w14:paraId="6ECD17A7" w14:textId="77777777" w:rsidR="00F80574" w:rsidRDefault="00F80574">
      <w:pPr>
        <w:pStyle w:val="a3"/>
        <w:spacing w:before="6"/>
        <w:rPr>
          <w:sz w:val="27"/>
        </w:rPr>
      </w:pPr>
    </w:p>
    <w:p w14:paraId="4D115E46" w14:textId="77777777" w:rsidR="00F80574" w:rsidRDefault="006A67AD">
      <w:pPr>
        <w:pStyle w:val="a5"/>
        <w:numPr>
          <w:ilvl w:val="0"/>
          <w:numId w:val="2"/>
        </w:numPr>
        <w:tabs>
          <w:tab w:val="left" w:pos="1067"/>
        </w:tabs>
        <w:ind w:hanging="361"/>
        <w:rPr>
          <w:sz w:val="24"/>
        </w:rPr>
      </w:pPr>
      <w:r>
        <w:rPr>
          <w:sz w:val="24"/>
        </w:rPr>
        <w:t>Изложить</w:t>
      </w:r>
      <w:r>
        <w:rPr>
          <w:spacing w:val="-2"/>
          <w:sz w:val="24"/>
        </w:rPr>
        <w:t xml:space="preserve"> </w:t>
      </w:r>
      <w:r>
        <w:rPr>
          <w:sz w:val="24"/>
        </w:rPr>
        <w:t>абзац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-3"/>
          <w:sz w:val="24"/>
        </w:rPr>
        <w:t xml:space="preserve"> </w:t>
      </w:r>
      <w:r>
        <w:rPr>
          <w:sz w:val="24"/>
        </w:rPr>
        <w:t>2.5.</w:t>
      </w:r>
      <w:r>
        <w:rPr>
          <w:spacing w:val="-3"/>
          <w:sz w:val="24"/>
        </w:rPr>
        <w:t xml:space="preserve"> </w:t>
      </w:r>
      <w:r>
        <w:rPr>
          <w:sz w:val="24"/>
        </w:rPr>
        <w:t>Извещения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следующей</w:t>
      </w:r>
      <w:r>
        <w:rPr>
          <w:spacing w:val="-3"/>
          <w:sz w:val="24"/>
        </w:rPr>
        <w:t xml:space="preserve"> </w:t>
      </w:r>
      <w:r>
        <w:rPr>
          <w:sz w:val="24"/>
        </w:rPr>
        <w:t>редакции:</w:t>
      </w:r>
    </w:p>
    <w:p w14:paraId="2E5A7FF8" w14:textId="77777777" w:rsidR="00F80574" w:rsidRDefault="00F80574">
      <w:pPr>
        <w:pStyle w:val="a3"/>
        <w:spacing w:before="10"/>
        <w:rPr>
          <w:sz w:val="31"/>
        </w:rPr>
      </w:pPr>
    </w:p>
    <w:p w14:paraId="60EC0D15" w14:textId="77777777" w:rsidR="00F80574" w:rsidRDefault="006A67AD">
      <w:pPr>
        <w:pStyle w:val="1"/>
        <w:spacing w:line="235" w:lineRule="auto"/>
        <w:ind w:right="301" w:firstLine="720"/>
        <w:rPr>
          <w:b w:val="0"/>
        </w:rPr>
      </w:pPr>
      <w:r>
        <w:t>«Информация о возможности подключения (технологического присоединения) объекта</w:t>
      </w:r>
      <w:r>
        <w:rPr>
          <w:spacing w:val="-57"/>
        </w:rPr>
        <w:t xml:space="preserve"> </w:t>
      </w:r>
      <w:r>
        <w:t>капитального</w:t>
      </w:r>
      <w:r>
        <w:rPr>
          <w:spacing w:val="-3"/>
        </w:rPr>
        <w:t xml:space="preserve"> </w:t>
      </w:r>
      <w:r>
        <w:t>строительства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сетям</w:t>
      </w:r>
      <w:r>
        <w:rPr>
          <w:spacing w:val="-2"/>
        </w:rPr>
        <w:t xml:space="preserve"> </w:t>
      </w:r>
      <w:r>
        <w:t>инженерно-технического</w:t>
      </w:r>
      <w:r>
        <w:rPr>
          <w:spacing w:val="-2"/>
        </w:rPr>
        <w:t xml:space="preserve"> </w:t>
      </w:r>
      <w:r>
        <w:t xml:space="preserve">обеспечения </w:t>
      </w:r>
      <w:r>
        <w:rPr>
          <w:b w:val="0"/>
        </w:rPr>
        <w:t>(Приложение</w:t>
      </w:r>
      <w:r>
        <w:rPr>
          <w:b w:val="0"/>
          <w:spacing w:val="-3"/>
        </w:rPr>
        <w:t xml:space="preserve"> </w:t>
      </w:r>
      <w:r>
        <w:rPr>
          <w:b w:val="0"/>
        </w:rPr>
        <w:t>5):</w:t>
      </w:r>
    </w:p>
    <w:p w14:paraId="5ABEBD1D" w14:textId="77777777" w:rsidR="00F80574" w:rsidRDefault="006A67AD">
      <w:pPr>
        <w:pStyle w:val="a5"/>
        <w:numPr>
          <w:ilvl w:val="0"/>
          <w:numId w:val="1"/>
        </w:numPr>
        <w:tabs>
          <w:tab w:val="left" w:pos="999"/>
        </w:tabs>
        <w:spacing w:before="2"/>
        <w:ind w:right="351" w:firstLine="720"/>
        <w:rPr>
          <w:sz w:val="24"/>
        </w:rPr>
      </w:pPr>
      <w:r>
        <w:rPr>
          <w:b/>
          <w:sz w:val="24"/>
        </w:rPr>
        <w:t>водоснабжения,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водоотведения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теплоснабжения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>указаны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1"/>
          <w:sz w:val="24"/>
        </w:rPr>
        <w:t xml:space="preserve"> </w:t>
      </w:r>
      <w:r>
        <w:rPr>
          <w:sz w:val="24"/>
        </w:rPr>
        <w:t>ГКУ</w:t>
      </w:r>
      <w:r>
        <w:rPr>
          <w:spacing w:val="2"/>
          <w:sz w:val="24"/>
        </w:rPr>
        <w:t xml:space="preserve"> </w:t>
      </w:r>
      <w:r>
        <w:rPr>
          <w:sz w:val="24"/>
        </w:rPr>
        <w:t>МО</w:t>
      </w:r>
      <w:r>
        <w:rPr>
          <w:spacing w:val="5"/>
          <w:sz w:val="24"/>
        </w:rPr>
        <w:t xml:space="preserve"> </w:t>
      </w:r>
      <w:r>
        <w:rPr>
          <w:sz w:val="24"/>
        </w:rPr>
        <w:t>«АРКИ»,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 в Распоряжении Комитета по ценам и тарифам Московской области от 22.11.2021 № 209-Р,</w:t>
      </w:r>
      <w:r>
        <w:rPr>
          <w:spacing w:val="-57"/>
          <w:sz w:val="24"/>
        </w:rPr>
        <w:t xml:space="preserve"> </w:t>
      </w:r>
      <w:r>
        <w:rPr>
          <w:sz w:val="24"/>
        </w:rPr>
        <w:t>размещенном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 Комитета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ценам</w:t>
      </w:r>
      <w:r>
        <w:rPr>
          <w:spacing w:val="-2"/>
          <w:sz w:val="24"/>
        </w:rPr>
        <w:t xml:space="preserve"> </w:t>
      </w:r>
      <w:r>
        <w:rPr>
          <w:sz w:val="24"/>
        </w:rPr>
        <w:t>и тарифам</w:t>
      </w:r>
      <w:r>
        <w:rPr>
          <w:spacing w:val="-3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7"/>
          <w:sz w:val="24"/>
        </w:rPr>
        <w:t xml:space="preserve"> </w:t>
      </w:r>
      <w:r>
        <w:rPr>
          <w:sz w:val="24"/>
        </w:rPr>
        <w:t>ktc.mosreg.ru;</w:t>
      </w:r>
    </w:p>
    <w:p w14:paraId="6269DD3F" w14:textId="77777777" w:rsidR="00F80574" w:rsidRDefault="006A67AD">
      <w:pPr>
        <w:pStyle w:val="a5"/>
        <w:numPr>
          <w:ilvl w:val="0"/>
          <w:numId w:val="1"/>
        </w:numPr>
        <w:tabs>
          <w:tab w:val="left" w:pos="1059"/>
        </w:tabs>
        <w:spacing w:before="1"/>
        <w:ind w:left="1058" w:hanging="200"/>
        <w:rPr>
          <w:sz w:val="24"/>
        </w:rPr>
      </w:pPr>
      <w:r>
        <w:rPr>
          <w:b/>
          <w:sz w:val="24"/>
        </w:rPr>
        <w:t>газоснабжения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указаны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3"/>
          <w:sz w:val="24"/>
        </w:rPr>
        <w:t xml:space="preserve"> </w:t>
      </w:r>
      <w:r>
        <w:rPr>
          <w:sz w:val="24"/>
        </w:rPr>
        <w:t>филиала</w:t>
      </w:r>
      <w:r>
        <w:rPr>
          <w:spacing w:val="-2"/>
          <w:sz w:val="24"/>
        </w:rPr>
        <w:t xml:space="preserve"> </w:t>
      </w:r>
      <w:r>
        <w:rPr>
          <w:sz w:val="24"/>
        </w:rPr>
        <w:t>АО</w:t>
      </w:r>
      <w:r>
        <w:rPr>
          <w:spacing w:val="1"/>
          <w:sz w:val="24"/>
        </w:rPr>
        <w:t xml:space="preserve"> </w:t>
      </w:r>
      <w:r>
        <w:rPr>
          <w:sz w:val="24"/>
        </w:rPr>
        <w:t>«Мособлгаз»</w:t>
      </w:r>
      <w:r>
        <w:rPr>
          <w:spacing w:val="-5"/>
          <w:sz w:val="24"/>
        </w:rPr>
        <w:t xml:space="preserve"> </w:t>
      </w:r>
      <w:r>
        <w:rPr>
          <w:sz w:val="24"/>
        </w:rPr>
        <w:t>«Восток»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26.11.2021</w:t>
      </w:r>
    </w:p>
    <w:p w14:paraId="1259A051" w14:textId="77777777" w:rsidR="00F80574" w:rsidRDefault="006A67AD">
      <w:pPr>
        <w:pStyle w:val="a3"/>
        <w:ind w:left="139"/>
      </w:pPr>
      <w:r>
        <w:t>№</w:t>
      </w:r>
      <w:r>
        <w:rPr>
          <w:spacing w:val="-2"/>
        </w:rPr>
        <w:t xml:space="preserve"> </w:t>
      </w:r>
      <w:r>
        <w:t>9724/В/11;</w:t>
      </w:r>
    </w:p>
    <w:p w14:paraId="13680285" w14:textId="77777777" w:rsidR="00F80574" w:rsidRDefault="006A67AD">
      <w:pPr>
        <w:pStyle w:val="a5"/>
        <w:numPr>
          <w:ilvl w:val="0"/>
          <w:numId w:val="1"/>
        </w:numPr>
        <w:tabs>
          <w:tab w:val="left" w:pos="999"/>
        </w:tabs>
        <w:ind w:right="1107" w:firstLine="720"/>
      </w:pPr>
      <w:r>
        <w:rPr>
          <w:b/>
          <w:sz w:val="24"/>
        </w:rPr>
        <w:t xml:space="preserve">связи </w:t>
      </w:r>
      <w:r>
        <w:rPr>
          <w:sz w:val="24"/>
        </w:rPr>
        <w:t>указаны в письме Министра государственного управления, информационных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2"/>
          <w:sz w:val="24"/>
        </w:rPr>
        <w:t xml:space="preserve"> </w:t>
      </w:r>
      <w:r>
        <w:rPr>
          <w:sz w:val="24"/>
        </w:rPr>
        <w:t>и связи Московской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от 15.11.2021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11-9678/Исх</w:t>
      </w:r>
      <w:r>
        <w:rPr>
          <w:b/>
        </w:rPr>
        <w:t>»</w:t>
      </w:r>
      <w:r>
        <w:t>.</w:t>
      </w:r>
    </w:p>
    <w:p w14:paraId="1835598C" w14:textId="77777777" w:rsidR="00F80574" w:rsidRDefault="00F80574">
      <w:pPr>
        <w:pStyle w:val="a3"/>
        <w:rPr>
          <w:sz w:val="26"/>
        </w:rPr>
      </w:pPr>
    </w:p>
    <w:p w14:paraId="51B9104C" w14:textId="77777777" w:rsidR="00F80574" w:rsidRDefault="00F80574">
      <w:pPr>
        <w:pStyle w:val="a3"/>
        <w:spacing w:before="3"/>
        <w:rPr>
          <w:sz w:val="29"/>
        </w:rPr>
      </w:pPr>
    </w:p>
    <w:p w14:paraId="43B3158A" w14:textId="77777777" w:rsidR="00F80574" w:rsidRDefault="006A67AD">
      <w:pPr>
        <w:pStyle w:val="a5"/>
        <w:numPr>
          <w:ilvl w:val="0"/>
          <w:numId w:val="2"/>
        </w:numPr>
        <w:tabs>
          <w:tab w:val="left" w:pos="1067"/>
        </w:tabs>
        <w:ind w:hanging="361"/>
        <w:rPr>
          <w:sz w:val="24"/>
        </w:rPr>
      </w:pPr>
      <w:r>
        <w:rPr>
          <w:sz w:val="24"/>
        </w:rPr>
        <w:t>Излож</w:t>
      </w:r>
      <w:r>
        <w:rPr>
          <w:sz w:val="24"/>
        </w:rPr>
        <w:t>ить</w:t>
      </w:r>
      <w:r>
        <w:rPr>
          <w:spacing w:val="-5"/>
          <w:sz w:val="24"/>
        </w:rPr>
        <w:t xml:space="preserve"> </w:t>
      </w:r>
      <w:r>
        <w:rPr>
          <w:sz w:val="24"/>
        </w:rPr>
        <w:t>пункты</w:t>
      </w:r>
      <w:r>
        <w:rPr>
          <w:spacing w:val="-2"/>
          <w:sz w:val="24"/>
        </w:rPr>
        <w:t xml:space="preserve"> </w:t>
      </w:r>
      <w:r>
        <w:rPr>
          <w:sz w:val="24"/>
        </w:rPr>
        <w:t>2.8.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2.9.,</w:t>
      </w:r>
      <w:r>
        <w:rPr>
          <w:spacing w:val="-2"/>
          <w:sz w:val="24"/>
        </w:rPr>
        <w:t xml:space="preserve"> </w:t>
      </w:r>
      <w:r>
        <w:rPr>
          <w:sz w:val="24"/>
        </w:rPr>
        <w:t>2.11</w:t>
      </w:r>
      <w:r>
        <w:rPr>
          <w:spacing w:val="-2"/>
          <w:sz w:val="24"/>
        </w:rPr>
        <w:t xml:space="preserve"> </w:t>
      </w:r>
      <w:r>
        <w:rPr>
          <w:sz w:val="24"/>
        </w:rPr>
        <w:t>Извещения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редакции:</w:t>
      </w:r>
    </w:p>
    <w:p w14:paraId="484E387B" w14:textId="77777777" w:rsidR="00F80574" w:rsidRDefault="00F80574">
      <w:pPr>
        <w:pStyle w:val="a3"/>
        <w:spacing w:before="6"/>
        <w:rPr>
          <w:sz w:val="31"/>
        </w:rPr>
      </w:pPr>
    </w:p>
    <w:p w14:paraId="7BD9AF5B" w14:textId="77777777" w:rsidR="00F80574" w:rsidRDefault="006A67AD">
      <w:pPr>
        <w:pStyle w:val="1"/>
        <w:ind w:right="229" w:firstLine="566"/>
        <w:jc w:val="both"/>
      </w:pPr>
      <w:r>
        <w:t>«2.8. Дата и время окончания срока приема Заявок и начала их рассмотрения: 08.08.2022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18 час. 00</w:t>
      </w:r>
      <w:r>
        <w:rPr>
          <w:spacing w:val="2"/>
        </w:rPr>
        <w:t xml:space="preserve"> </w:t>
      </w:r>
      <w:r>
        <w:t>мин.</w:t>
      </w:r>
    </w:p>
    <w:p w14:paraId="69292CBE" w14:textId="77777777" w:rsidR="00F80574" w:rsidRDefault="00F80574">
      <w:pPr>
        <w:pStyle w:val="a3"/>
        <w:spacing w:before="3"/>
        <w:rPr>
          <w:b/>
        </w:rPr>
      </w:pPr>
    </w:p>
    <w:p w14:paraId="6BA66A6F" w14:textId="77777777" w:rsidR="00F80574" w:rsidRDefault="006A67AD">
      <w:pPr>
        <w:ind w:left="706"/>
        <w:rPr>
          <w:b/>
          <w:sz w:val="24"/>
        </w:rPr>
      </w:pPr>
      <w:r>
        <w:rPr>
          <w:b/>
          <w:sz w:val="24"/>
        </w:rPr>
        <w:t>2.9.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Дата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время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окончания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рассмотрения Заявок: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11.08.2022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час.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мин.»;</w:t>
      </w:r>
    </w:p>
    <w:p w14:paraId="6A4E165D" w14:textId="77777777" w:rsidR="00F80574" w:rsidRDefault="00F80574">
      <w:pPr>
        <w:pStyle w:val="a3"/>
        <w:spacing w:before="10"/>
        <w:rPr>
          <w:b/>
        </w:rPr>
      </w:pPr>
    </w:p>
    <w:p w14:paraId="50BCD94E" w14:textId="77777777" w:rsidR="00F80574" w:rsidRDefault="006A67AD">
      <w:pPr>
        <w:pStyle w:val="1"/>
        <w:ind w:right="234" w:firstLine="566"/>
        <w:jc w:val="both"/>
      </w:pPr>
      <w:r>
        <w:t>«2.11.</w:t>
      </w:r>
      <w:r>
        <w:rPr>
          <w:spacing w:val="60"/>
        </w:rPr>
        <w:t xml:space="preserve"> </w:t>
      </w:r>
      <w:r>
        <w:t>Дата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время   начала</w:t>
      </w:r>
      <w:r>
        <w:rPr>
          <w:spacing w:val="60"/>
        </w:rPr>
        <w:t xml:space="preserve"> </w:t>
      </w:r>
      <w:r>
        <w:t>проведения</w:t>
      </w:r>
      <w:r>
        <w:rPr>
          <w:spacing w:val="60"/>
        </w:rPr>
        <w:t xml:space="preserve"> </w:t>
      </w:r>
      <w:r>
        <w:t>аукциона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электронной   форме:</w:t>
      </w:r>
      <w:r>
        <w:rPr>
          <w:spacing w:val="60"/>
        </w:rPr>
        <w:t xml:space="preserve"> </w:t>
      </w:r>
      <w:r>
        <w:t>11.08.2022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12 час. 00 мин.».</w:t>
      </w:r>
    </w:p>
    <w:sectPr w:rsidR="00F80574">
      <w:pgSz w:w="11920" w:h="16850"/>
      <w:pgMar w:top="660" w:right="3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D7A37"/>
    <w:multiLevelType w:val="hybridMultilevel"/>
    <w:tmpl w:val="DE76135A"/>
    <w:lvl w:ilvl="0" w:tplc="B7F0E0A8">
      <w:start w:val="1"/>
      <w:numFmt w:val="decimal"/>
      <w:lvlText w:val="%1."/>
      <w:lvlJc w:val="left"/>
      <w:pPr>
        <w:ind w:left="106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2BE0C98">
      <w:numFmt w:val="bullet"/>
      <w:lvlText w:val="•"/>
      <w:lvlJc w:val="left"/>
      <w:pPr>
        <w:ind w:left="1120" w:hanging="360"/>
      </w:pPr>
      <w:rPr>
        <w:rFonts w:hint="default"/>
        <w:lang w:val="ru-RU" w:eastAsia="en-US" w:bidi="ar-SA"/>
      </w:rPr>
    </w:lvl>
    <w:lvl w:ilvl="2" w:tplc="8A20695E">
      <w:numFmt w:val="bullet"/>
      <w:lvlText w:val="•"/>
      <w:lvlJc w:val="left"/>
      <w:pPr>
        <w:ind w:left="2187" w:hanging="360"/>
      </w:pPr>
      <w:rPr>
        <w:rFonts w:hint="default"/>
        <w:lang w:val="ru-RU" w:eastAsia="en-US" w:bidi="ar-SA"/>
      </w:rPr>
    </w:lvl>
    <w:lvl w:ilvl="3" w:tplc="A176AF24">
      <w:numFmt w:val="bullet"/>
      <w:lvlText w:val="•"/>
      <w:lvlJc w:val="left"/>
      <w:pPr>
        <w:ind w:left="3255" w:hanging="360"/>
      </w:pPr>
      <w:rPr>
        <w:rFonts w:hint="default"/>
        <w:lang w:val="ru-RU" w:eastAsia="en-US" w:bidi="ar-SA"/>
      </w:rPr>
    </w:lvl>
    <w:lvl w:ilvl="4" w:tplc="98663142">
      <w:numFmt w:val="bullet"/>
      <w:lvlText w:val="•"/>
      <w:lvlJc w:val="left"/>
      <w:pPr>
        <w:ind w:left="4323" w:hanging="360"/>
      </w:pPr>
      <w:rPr>
        <w:rFonts w:hint="default"/>
        <w:lang w:val="ru-RU" w:eastAsia="en-US" w:bidi="ar-SA"/>
      </w:rPr>
    </w:lvl>
    <w:lvl w:ilvl="5" w:tplc="15C8F4AE">
      <w:numFmt w:val="bullet"/>
      <w:lvlText w:val="•"/>
      <w:lvlJc w:val="left"/>
      <w:pPr>
        <w:ind w:left="5391" w:hanging="360"/>
      </w:pPr>
      <w:rPr>
        <w:rFonts w:hint="default"/>
        <w:lang w:val="ru-RU" w:eastAsia="en-US" w:bidi="ar-SA"/>
      </w:rPr>
    </w:lvl>
    <w:lvl w:ilvl="6" w:tplc="7FA07AEE">
      <w:numFmt w:val="bullet"/>
      <w:lvlText w:val="•"/>
      <w:lvlJc w:val="left"/>
      <w:pPr>
        <w:ind w:left="6459" w:hanging="360"/>
      </w:pPr>
      <w:rPr>
        <w:rFonts w:hint="default"/>
        <w:lang w:val="ru-RU" w:eastAsia="en-US" w:bidi="ar-SA"/>
      </w:rPr>
    </w:lvl>
    <w:lvl w:ilvl="7" w:tplc="8B1E8958">
      <w:numFmt w:val="bullet"/>
      <w:lvlText w:val="•"/>
      <w:lvlJc w:val="left"/>
      <w:pPr>
        <w:ind w:left="7527" w:hanging="360"/>
      </w:pPr>
      <w:rPr>
        <w:rFonts w:hint="default"/>
        <w:lang w:val="ru-RU" w:eastAsia="en-US" w:bidi="ar-SA"/>
      </w:rPr>
    </w:lvl>
    <w:lvl w:ilvl="8" w:tplc="8424BC28">
      <w:numFmt w:val="bullet"/>
      <w:lvlText w:val="•"/>
      <w:lvlJc w:val="left"/>
      <w:pPr>
        <w:ind w:left="8595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5B2B3ED2"/>
    <w:multiLevelType w:val="hybridMultilevel"/>
    <w:tmpl w:val="7B34F13C"/>
    <w:lvl w:ilvl="0" w:tplc="1F4E68E6">
      <w:numFmt w:val="bullet"/>
      <w:lvlText w:val="-"/>
      <w:lvlJc w:val="left"/>
      <w:pPr>
        <w:ind w:left="139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9CA28702">
      <w:numFmt w:val="bullet"/>
      <w:lvlText w:val="•"/>
      <w:lvlJc w:val="left"/>
      <w:pPr>
        <w:ind w:left="1199" w:hanging="140"/>
      </w:pPr>
      <w:rPr>
        <w:rFonts w:hint="default"/>
        <w:lang w:val="ru-RU" w:eastAsia="en-US" w:bidi="ar-SA"/>
      </w:rPr>
    </w:lvl>
    <w:lvl w:ilvl="2" w:tplc="D1705226">
      <w:numFmt w:val="bullet"/>
      <w:lvlText w:val="•"/>
      <w:lvlJc w:val="left"/>
      <w:pPr>
        <w:ind w:left="2258" w:hanging="140"/>
      </w:pPr>
      <w:rPr>
        <w:rFonts w:hint="default"/>
        <w:lang w:val="ru-RU" w:eastAsia="en-US" w:bidi="ar-SA"/>
      </w:rPr>
    </w:lvl>
    <w:lvl w:ilvl="3" w:tplc="E56E667C">
      <w:numFmt w:val="bullet"/>
      <w:lvlText w:val="•"/>
      <w:lvlJc w:val="left"/>
      <w:pPr>
        <w:ind w:left="3317" w:hanging="140"/>
      </w:pPr>
      <w:rPr>
        <w:rFonts w:hint="default"/>
        <w:lang w:val="ru-RU" w:eastAsia="en-US" w:bidi="ar-SA"/>
      </w:rPr>
    </w:lvl>
    <w:lvl w:ilvl="4" w:tplc="06962378">
      <w:numFmt w:val="bullet"/>
      <w:lvlText w:val="•"/>
      <w:lvlJc w:val="left"/>
      <w:pPr>
        <w:ind w:left="4376" w:hanging="140"/>
      </w:pPr>
      <w:rPr>
        <w:rFonts w:hint="default"/>
        <w:lang w:val="ru-RU" w:eastAsia="en-US" w:bidi="ar-SA"/>
      </w:rPr>
    </w:lvl>
    <w:lvl w:ilvl="5" w:tplc="F6187E44">
      <w:numFmt w:val="bullet"/>
      <w:lvlText w:val="•"/>
      <w:lvlJc w:val="left"/>
      <w:pPr>
        <w:ind w:left="5435" w:hanging="140"/>
      </w:pPr>
      <w:rPr>
        <w:rFonts w:hint="default"/>
        <w:lang w:val="ru-RU" w:eastAsia="en-US" w:bidi="ar-SA"/>
      </w:rPr>
    </w:lvl>
    <w:lvl w:ilvl="6" w:tplc="7C7AC94C">
      <w:numFmt w:val="bullet"/>
      <w:lvlText w:val="•"/>
      <w:lvlJc w:val="left"/>
      <w:pPr>
        <w:ind w:left="6494" w:hanging="140"/>
      </w:pPr>
      <w:rPr>
        <w:rFonts w:hint="default"/>
        <w:lang w:val="ru-RU" w:eastAsia="en-US" w:bidi="ar-SA"/>
      </w:rPr>
    </w:lvl>
    <w:lvl w:ilvl="7" w:tplc="11A43748">
      <w:numFmt w:val="bullet"/>
      <w:lvlText w:val="•"/>
      <w:lvlJc w:val="left"/>
      <w:pPr>
        <w:ind w:left="7553" w:hanging="140"/>
      </w:pPr>
      <w:rPr>
        <w:rFonts w:hint="default"/>
        <w:lang w:val="ru-RU" w:eastAsia="en-US" w:bidi="ar-SA"/>
      </w:rPr>
    </w:lvl>
    <w:lvl w:ilvl="8" w:tplc="380EC32E">
      <w:numFmt w:val="bullet"/>
      <w:lvlText w:val="•"/>
      <w:lvlJc w:val="left"/>
      <w:pPr>
        <w:ind w:left="8612" w:hanging="1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574"/>
    <w:rsid w:val="006A67AD"/>
    <w:rsid w:val="00F8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C11A6"/>
  <w15:docId w15:val="{367A7221-39C8-447F-A168-52C6809DF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3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220"/>
      <w:ind w:left="1157" w:right="1300" w:firstLine="103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39" w:hanging="361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ozu7</cp:lastModifiedBy>
  <cp:revision>2</cp:revision>
  <dcterms:created xsi:type="dcterms:W3CDTF">2022-06-30T05:35:00Z</dcterms:created>
  <dcterms:modified xsi:type="dcterms:W3CDTF">2022-06-30T05:35:00Z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2022-06-30T00:00:00Z</vt:filetime>
  </property>
</Properties>
</file>