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84" w:rsidRPr="00666B84" w:rsidRDefault="00666B84" w:rsidP="00666B84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66B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</w:t>
      </w:r>
    </w:p>
    <w:p w:rsidR="00666B84" w:rsidRPr="00666B84" w:rsidRDefault="00666B84" w:rsidP="00666B84">
      <w:pPr>
        <w:widowControl w:val="0"/>
        <w:suppressAutoHyphens/>
        <w:spacing w:after="0" w:line="240" w:lineRule="auto"/>
        <w:ind w:left="160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66B8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638175" cy="7810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B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66B84">
        <w:rPr>
          <w:rFonts w:ascii="Times New Roman" w:eastAsia="Times New Roman" w:hAnsi="Times New Roman" w:cs="Times New Roman"/>
          <w:sz w:val="20"/>
          <w:szCs w:val="20"/>
          <w:lang w:eastAsia="zh-CN"/>
        </w:rPr>
        <w:br w:type="textWrapping" w:clear="all"/>
      </w:r>
    </w:p>
    <w:p w:rsidR="00666B84" w:rsidRPr="00666B84" w:rsidRDefault="00666B84" w:rsidP="00666B8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66B84">
        <w:rPr>
          <w:rFonts w:ascii="Arial" w:eastAsia="Arial" w:hAnsi="Arial" w:cs="Arial"/>
          <w:b/>
          <w:bCs/>
          <w:sz w:val="32"/>
          <w:szCs w:val="32"/>
          <w:lang w:eastAsia="zh-CN"/>
        </w:rPr>
        <w:t>СОВЕТ ДЕПУТАТОВ</w:t>
      </w:r>
    </w:p>
    <w:p w:rsidR="00666B84" w:rsidRPr="00666B84" w:rsidRDefault="00666B84" w:rsidP="00666B84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eastAsia="zh-CN"/>
        </w:rPr>
      </w:pPr>
      <w:r w:rsidRPr="00666B84">
        <w:rPr>
          <w:rFonts w:ascii="Arial" w:eastAsia="Arial" w:hAnsi="Arial" w:cs="Arial"/>
          <w:b/>
          <w:bCs/>
          <w:sz w:val="28"/>
          <w:szCs w:val="28"/>
          <w:lang w:eastAsia="zh-CN"/>
        </w:rPr>
        <w:t>ГОРОДСКОГО ОКРУГА ПАВЛОВСКИЙ ПОСАД</w:t>
      </w:r>
    </w:p>
    <w:p w:rsidR="00666B84" w:rsidRPr="00666B84" w:rsidRDefault="00666B84" w:rsidP="00666B84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eastAsia="zh-CN"/>
        </w:rPr>
      </w:pPr>
      <w:r w:rsidRPr="00666B84">
        <w:rPr>
          <w:rFonts w:ascii="Arial" w:eastAsia="Arial" w:hAnsi="Arial" w:cs="Arial"/>
          <w:b/>
          <w:bCs/>
          <w:sz w:val="28"/>
          <w:szCs w:val="28"/>
          <w:lang w:eastAsia="zh-CN"/>
        </w:rPr>
        <w:t>МОСКОВСКОЙ ОБЛАСТИ</w:t>
      </w:r>
    </w:p>
    <w:p w:rsidR="00666B84" w:rsidRPr="00666B84" w:rsidRDefault="00666B84" w:rsidP="00666B84">
      <w:pPr>
        <w:keepNext/>
        <w:widowControl w:val="0"/>
        <w:suppressAutoHyphens/>
        <w:spacing w:after="0" w:line="360" w:lineRule="auto"/>
        <w:jc w:val="center"/>
        <w:outlineLvl w:val="1"/>
        <w:rPr>
          <w:rFonts w:ascii="Arial" w:eastAsia="Arial" w:hAnsi="Arial" w:cs="Arial"/>
          <w:b/>
          <w:bCs/>
          <w:sz w:val="36"/>
          <w:szCs w:val="36"/>
          <w:lang w:eastAsia="zh-CN"/>
        </w:rPr>
      </w:pPr>
      <w:r w:rsidRPr="00666B84">
        <w:rPr>
          <w:rFonts w:ascii="Arial" w:eastAsia="Arial" w:hAnsi="Arial" w:cs="Arial"/>
          <w:b/>
          <w:bCs/>
          <w:sz w:val="36"/>
          <w:szCs w:val="36"/>
          <w:lang w:eastAsia="zh-CN"/>
        </w:rP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66B84" w:rsidRPr="00666B84" w:rsidTr="00BF5A84">
        <w:trPr>
          <w:jc w:val="center"/>
        </w:trPr>
        <w:tc>
          <w:tcPr>
            <w:tcW w:w="19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66B84" w:rsidRPr="00666B84" w:rsidRDefault="00666B84" w:rsidP="00666B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25.03.2022</w:t>
            </w:r>
          </w:p>
        </w:tc>
        <w:tc>
          <w:tcPr>
            <w:tcW w:w="406" w:type="dxa"/>
            <w:shd w:val="clear" w:color="auto" w:fill="auto"/>
            <w:vAlign w:val="bottom"/>
          </w:tcPr>
          <w:p w:rsidR="00666B84" w:rsidRPr="00666B84" w:rsidRDefault="00666B84" w:rsidP="00666B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66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92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66B84" w:rsidRPr="00666B84" w:rsidRDefault="00666B84" w:rsidP="00666B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625/92</w:t>
            </w:r>
          </w:p>
        </w:tc>
      </w:tr>
    </w:tbl>
    <w:p w:rsidR="00666B84" w:rsidRPr="00666B84" w:rsidRDefault="00666B84" w:rsidP="00666B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zh-CN"/>
        </w:rPr>
        <w:t>г. Павловский Посад</w:t>
      </w:r>
    </w:p>
    <w:p w:rsidR="00666B84" w:rsidRPr="00666B84" w:rsidRDefault="00666B84" w:rsidP="00666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B84" w:rsidRPr="00666B84" w:rsidRDefault="00666B84" w:rsidP="00666B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6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размера платы за пользование жилым помещением (платы за наем) для нанимателей жилых помещений по договорам найма жилых помещений муниципального и государственного жилищного фонда на территории городского округа Павловский Посад Московской области в зависимости от вида благоустройства многоквартирного дома»</w:t>
      </w:r>
    </w:p>
    <w:p w:rsidR="00666B84" w:rsidRPr="00666B84" w:rsidRDefault="00666B84" w:rsidP="00666B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B84" w:rsidRPr="00666B84" w:rsidRDefault="00666B84" w:rsidP="00666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Павловский Посад Московской области, руководствуясь письмом от 08.02.2022 №194/175/</w:t>
      </w:r>
      <w:proofErr w:type="spellStart"/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фм</w:t>
      </w:r>
      <w:proofErr w:type="spellEnd"/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/195 ФГАУ «</w:t>
      </w:r>
      <w:proofErr w:type="spellStart"/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Росжилкомплекс</w:t>
      </w:r>
      <w:proofErr w:type="spellEnd"/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Филиал «Московский», Совет депутатов городского округа Павловский Посад Московской области</w:t>
      </w:r>
    </w:p>
    <w:p w:rsidR="00666B84" w:rsidRPr="00666B84" w:rsidRDefault="00666B84" w:rsidP="00666B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6B84" w:rsidRPr="00666B84" w:rsidRDefault="00666B84" w:rsidP="00666B84">
      <w:pPr>
        <w:widowControl w:val="0"/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66B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666B84" w:rsidRPr="00666B84" w:rsidRDefault="00666B84" w:rsidP="0066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 Установить размер платы за пользование жилым помещением (платы за наем) для нанимателей жилых помещений по договорам найма жилых помещений муниципального и государственного жилищного фонда на территории городского округа Павловский Посад Московской области в зависимости от вида благоустройства многоквартирного дома (прилагается).</w:t>
      </w:r>
    </w:p>
    <w:p w:rsidR="00666B84" w:rsidRPr="00666B84" w:rsidRDefault="00666B84" w:rsidP="00666B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zh-CN"/>
        </w:rPr>
        <w:t>2. Пункт 1 решения Совета депутатов городского округа Павловский Посад Московской области от 30.11.2017 № 166/14 «Об установлении (изменении) ставок  платы за пользование жилым помещением (платы за наем) муниципального жилищного фонда, находящегося в собственности городского округа Павловский Посад Московской области в зависимости от типа жилья и видов благоустройства» признать утратившим силу.</w:t>
      </w:r>
    </w:p>
    <w:p w:rsidR="00666B84" w:rsidRPr="00666B84" w:rsidRDefault="00666B84" w:rsidP="00666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данное решение Главе городского округа Павловский Посад Московской области для подписания и опубликования в газете «Павлово-Посадские известия» и размещения на официальном сайте Администрации городского округа Павловский Посад Московской области в сети Интернет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66B84" w:rsidRPr="00666B84" w:rsidRDefault="00666B84" w:rsidP="00666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zh-CN"/>
        </w:rPr>
        <w:t>4. Настоящее решение вступает в силу после его официального опубликования.</w:t>
      </w:r>
    </w:p>
    <w:p w:rsidR="00666B84" w:rsidRPr="00666B84" w:rsidRDefault="00666B84" w:rsidP="00666B84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111"/>
      </w:tblGrid>
      <w:tr w:rsidR="00666B84" w:rsidRPr="00666B84" w:rsidTr="00BF5A84">
        <w:trPr>
          <w:trHeight w:val="870"/>
        </w:trPr>
        <w:tc>
          <w:tcPr>
            <w:tcW w:w="4395" w:type="dxa"/>
          </w:tcPr>
          <w:p w:rsidR="00666B84" w:rsidRPr="00666B84" w:rsidRDefault="00666B84" w:rsidP="00666B84">
            <w:pPr>
              <w:widowControl w:val="0"/>
              <w:suppressAutoHyphens/>
              <w:spacing w:after="0" w:line="240" w:lineRule="auto"/>
              <w:ind w:right="-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Председатель Совета депутатов </w:t>
            </w:r>
          </w:p>
          <w:p w:rsidR="00666B84" w:rsidRPr="00666B84" w:rsidRDefault="00666B84" w:rsidP="00666B84">
            <w:pPr>
              <w:widowControl w:val="0"/>
              <w:suppressAutoHyphens/>
              <w:spacing w:after="0" w:line="240" w:lineRule="auto"/>
              <w:ind w:right="-47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городского округа Павловский Посад</w:t>
            </w:r>
          </w:p>
          <w:p w:rsidR="00666B84" w:rsidRPr="00666B84" w:rsidRDefault="00666B84" w:rsidP="00666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66B8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Московской области</w:t>
            </w:r>
          </w:p>
        </w:tc>
        <w:tc>
          <w:tcPr>
            <w:tcW w:w="850" w:type="dxa"/>
          </w:tcPr>
          <w:p w:rsidR="00666B84" w:rsidRPr="00666B84" w:rsidRDefault="00666B84" w:rsidP="00666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66B8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4111" w:type="dxa"/>
          </w:tcPr>
          <w:p w:rsidR="00666B84" w:rsidRPr="00666B84" w:rsidRDefault="00666B84" w:rsidP="00666B84">
            <w:pPr>
              <w:widowControl w:val="0"/>
              <w:suppressAutoHyphens/>
              <w:spacing w:after="0" w:line="240" w:lineRule="auto"/>
              <w:ind w:right="-47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Глава </w:t>
            </w:r>
            <w:r w:rsidRPr="00666B8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городского округа </w:t>
            </w:r>
          </w:p>
          <w:p w:rsidR="00666B84" w:rsidRPr="00666B84" w:rsidRDefault="00666B84" w:rsidP="00666B84">
            <w:pPr>
              <w:widowControl w:val="0"/>
              <w:suppressAutoHyphens/>
              <w:spacing w:after="0" w:line="240" w:lineRule="auto"/>
              <w:ind w:right="-47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Павловский Посад</w:t>
            </w:r>
          </w:p>
          <w:p w:rsidR="00666B84" w:rsidRPr="00666B84" w:rsidRDefault="00666B84" w:rsidP="00666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66B8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Московской области</w:t>
            </w:r>
          </w:p>
          <w:p w:rsidR="00666B84" w:rsidRPr="00666B84" w:rsidRDefault="00666B84" w:rsidP="00666B8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66B84" w:rsidRPr="00666B84" w:rsidTr="00BF5A84">
        <w:tc>
          <w:tcPr>
            <w:tcW w:w="4395" w:type="dxa"/>
          </w:tcPr>
          <w:p w:rsidR="00666B84" w:rsidRPr="00666B84" w:rsidRDefault="00666B84" w:rsidP="00666B8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66B8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________________ С.С. Буланов</w:t>
            </w:r>
          </w:p>
          <w:p w:rsidR="00666B84" w:rsidRPr="00666B84" w:rsidRDefault="00666B84" w:rsidP="00666B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66B8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«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25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66B8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»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марта</w:t>
            </w:r>
            <w:r w:rsidRPr="00666B8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2022г.</w:t>
            </w:r>
          </w:p>
          <w:p w:rsidR="00666B84" w:rsidRPr="00666B84" w:rsidRDefault="00666B84" w:rsidP="00666B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666B84">
              <w:rPr>
                <w:rFonts w:ascii="Times New Roman" w:eastAsia="Arial" w:hAnsi="Times New Roman" w:cs="Times New Roman"/>
                <w:lang w:eastAsia="zh-CN"/>
              </w:rPr>
              <w:t>М.П.</w:t>
            </w:r>
          </w:p>
        </w:tc>
        <w:tc>
          <w:tcPr>
            <w:tcW w:w="850" w:type="dxa"/>
          </w:tcPr>
          <w:p w:rsidR="00666B84" w:rsidRPr="00666B84" w:rsidRDefault="00666B84" w:rsidP="00666B8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  <w:p w:rsidR="00666B84" w:rsidRPr="00666B84" w:rsidRDefault="00666B84" w:rsidP="00666B8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666B84" w:rsidRPr="00666B84" w:rsidRDefault="00666B84" w:rsidP="00666B8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66B8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________________ Д.О. Семенов</w:t>
            </w:r>
          </w:p>
          <w:p w:rsidR="00666B84" w:rsidRPr="00666B84" w:rsidRDefault="00666B84" w:rsidP="00666B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«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25</w:t>
            </w:r>
            <w:r w:rsidRPr="00666B8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»</w:t>
            </w:r>
            <w:proofErr w:type="gramEnd"/>
            <w:r w:rsidRPr="00666B8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марта</w:t>
            </w:r>
            <w:r w:rsidRPr="00666B8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2022г.</w:t>
            </w:r>
          </w:p>
          <w:p w:rsidR="00666B84" w:rsidRPr="00666B84" w:rsidRDefault="00666B84" w:rsidP="00666B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6B84">
              <w:rPr>
                <w:rFonts w:ascii="Times New Roman" w:eastAsia="Times New Roman" w:hAnsi="Times New Roman" w:cs="Times New Roman"/>
                <w:lang w:eastAsia="zh-CN"/>
              </w:rPr>
              <w:t>М.П.</w:t>
            </w:r>
          </w:p>
        </w:tc>
      </w:tr>
    </w:tbl>
    <w:p w:rsidR="00666B84" w:rsidRPr="00666B84" w:rsidRDefault="00666B84" w:rsidP="00666B84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66B84" w:rsidRPr="00666B84" w:rsidSect="00EB5724">
          <w:pgSz w:w="11906" w:h="16838"/>
          <w:pgMar w:top="142" w:right="849" w:bottom="0" w:left="1560" w:header="720" w:footer="720" w:gutter="0"/>
          <w:cols w:space="720"/>
          <w:docGrid w:linePitch="360"/>
        </w:sectPr>
      </w:pPr>
    </w:p>
    <w:p w:rsidR="00666B84" w:rsidRPr="00666B84" w:rsidRDefault="00666B84" w:rsidP="00666B84">
      <w:pPr>
        <w:widowControl w:val="0"/>
        <w:autoSpaceDE w:val="0"/>
        <w:autoSpaceDN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6B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66B84" w:rsidRPr="00666B84" w:rsidRDefault="00666B84" w:rsidP="00666B84">
      <w:pPr>
        <w:widowControl w:val="0"/>
        <w:autoSpaceDE w:val="0"/>
        <w:autoSpaceDN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6B84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666B84" w:rsidRPr="00666B84" w:rsidRDefault="00666B84" w:rsidP="00666B84">
      <w:pPr>
        <w:widowControl w:val="0"/>
        <w:autoSpaceDE w:val="0"/>
        <w:autoSpaceDN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6B84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Павловский Посад </w:t>
      </w:r>
    </w:p>
    <w:p w:rsidR="00666B84" w:rsidRPr="00666B84" w:rsidRDefault="00666B84" w:rsidP="00666B84">
      <w:pPr>
        <w:widowControl w:val="0"/>
        <w:autoSpaceDE w:val="0"/>
        <w:autoSpaceDN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6B84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666B84" w:rsidRPr="00666B84" w:rsidRDefault="00666B84" w:rsidP="00666B84">
      <w:pPr>
        <w:widowControl w:val="0"/>
        <w:autoSpaceDE w:val="0"/>
        <w:autoSpaceDN w:val="0"/>
        <w:spacing w:before="78" w:after="0" w:line="48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6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66B8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66B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6B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25.03.2022года </w:t>
      </w:r>
      <w:r w:rsidRPr="00666B84">
        <w:rPr>
          <w:rFonts w:ascii="Times New Roman" w:eastAsia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66B84">
        <w:rPr>
          <w:rFonts w:ascii="Times New Roman" w:eastAsia="Times New Roman" w:hAnsi="Times New Roman" w:cs="Times New Roman"/>
          <w:sz w:val="24"/>
          <w:szCs w:val="24"/>
          <w:u w:val="single"/>
        </w:rPr>
        <w:t>625/92</w:t>
      </w:r>
    </w:p>
    <w:p w:rsidR="00666B84" w:rsidRPr="00666B84" w:rsidRDefault="00666B84" w:rsidP="0066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</w:t>
      </w:r>
    </w:p>
    <w:p w:rsidR="00666B84" w:rsidRPr="00666B84" w:rsidRDefault="00666B84" w:rsidP="0066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пользование жилым помещением (плата за наем) для нанимателей жилых помещений по договорам социального найма, коммерческого найма и договорам найма жилых помещений государственного или муниципального жилищного фонда на территории городского округа Павловский Посад  Московской област</w:t>
      </w:r>
      <w:bookmarkStart w:id="0" w:name="_GoBack"/>
      <w:bookmarkEnd w:id="0"/>
      <w:r w:rsidRPr="0066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зависимости от вида благоустройства многоквартирного дома</w:t>
      </w:r>
    </w:p>
    <w:p w:rsidR="00666B84" w:rsidRPr="00666B84" w:rsidRDefault="00666B84" w:rsidP="00666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710"/>
        <w:gridCol w:w="3119"/>
      </w:tblGrid>
      <w:tr w:rsidR="00666B84" w:rsidRPr="00666B84" w:rsidTr="00BF5A84">
        <w:trPr>
          <w:trHeight w:val="623"/>
        </w:trPr>
        <w:tc>
          <w:tcPr>
            <w:tcW w:w="635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10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благоустройства многоквартирного дома</w:t>
            </w:r>
          </w:p>
        </w:tc>
        <w:tc>
          <w:tcPr>
            <w:tcW w:w="3119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за наем за 1 кв. м общей площади жилого помещения в месяц (руб.) с НДС </w:t>
            </w:r>
          </w:p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B84" w:rsidRPr="00666B84" w:rsidTr="00BF5A84">
        <w:trPr>
          <w:trHeight w:val="291"/>
        </w:trPr>
        <w:tc>
          <w:tcPr>
            <w:tcW w:w="635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0" w:type="dxa"/>
          </w:tcPr>
          <w:p w:rsidR="00666B84" w:rsidRPr="00666B84" w:rsidRDefault="00666B84" w:rsidP="006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со всеми видами благоустройства без лифта и мусоропровода (базовая ставка)</w:t>
            </w:r>
          </w:p>
        </w:tc>
        <w:tc>
          <w:tcPr>
            <w:tcW w:w="3119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9,07</w:t>
            </w:r>
          </w:p>
        </w:tc>
      </w:tr>
      <w:tr w:rsidR="00666B84" w:rsidRPr="00666B84" w:rsidTr="00BF5A84">
        <w:trPr>
          <w:trHeight w:val="291"/>
        </w:trPr>
        <w:tc>
          <w:tcPr>
            <w:tcW w:w="635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0" w:type="dxa"/>
          </w:tcPr>
          <w:p w:rsidR="00666B84" w:rsidRPr="00666B84" w:rsidRDefault="00666B84" w:rsidP="006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со всеми видами благоустройства с лифтом и мусоропроводом (с одним лифтом)</w:t>
            </w:r>
          </w:p>
        </w:tc>
        <w:tc>
          <w:tcPr>
            <w:tcW w:w="3119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</w:tr>
      <w:tr w:rsidR="00666B84" w:rsidRPr="00666B84" w:rsidTr="00BF5A84">
        <w:trPr>
          <w:trHeight w:val="291"/>
        </w:trPr>
        <w:tc>
          <w:tcPr>
            <w:tcW w:w="635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0" w:type="dxa"/>
          </w:tcPr>
          <w:p w:rsidR="00666B84" w:rsidRPr="00666B84" w:rsidRDefault="00666B84" w:rsidP="006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со всеми видами благоустройства с лифтом и без мусоропровода (с одним лифтом)</w:t>
            </w:r>
          </w:p>
        </w:tc>
        <w:tc>
          <w:tcPr>
            <w:tcW w:w="3119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</w:tr>
      <w:tr w:rsidR="00666B84" w:rsidRPr="00666B84" w:rsidTr="00BF5A84">
        <w:trPr>
          <w:trHeight w:val="291"/>
        </w:trPr>
        <w:tc>
          <w:tcPr>
            <w:tcW w:w="635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0" w:type="dxa"/>
          </w:tcPr>
          <w:p w:rsidR="00666B84" w:rsidRPr="00666B84" w:rsidRDefault="00666B84" w:rsidP="006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со всеми видами благоустройства с лифтом </w:t>
            </w:r>
            <w:proofErr w:type="gramStart"/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мусоропроводом</w:t>
            </w:r>
            <w:proofErr w:type="gramEnd"/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(двумя лифтами в подъезде)</w:t>
            </w:r>
          </w:p>
        </w:tc>
        <w:tc>
          <w:tcPr>
            <w:tcW w:w="3119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</w:tr>
      <w:tr w:rsidR="00666B84" w:rsidRPr="00666B84" w:rsidTr="00BF5A84">
        <w:trPr>
          <w:trHeight w:val="291"/>
        </w:trPr>
        <w:tc>
          <w:tcPr>
            <w:tcW w:w="635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0" w:type="dxa"/>
          </w:tcPr>
          <w:p w:rsidR="00666B84" w:rsidRPr="00666B84" w:rsidRDefault="00666B84" w:rsidP="006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со всеми видами благоустройства с лифтом без мусоропровода (двумя лифтами в подъезде)</w:t>
            </w:r>
          </w:p>
        </w:tc>
        <w:tc>
          <w:tcPr>
            <w:tcW w:w="3119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</w:tr>
      <w:tr w:rsidR="00666B84" w:rsidRPr="00666B84" w:rsidTr="00BF5A84">
        <w:trPr>
          <w:trHeight w:val="291"/>
        </w:trPr>
        <w:tc>
          <w:tcPr>
            <w:tcW w:w="635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0" w:type="dxa"/>
          </w:tcPr>
          <w:p w:rsidR="00666B84" w:rsidRPr="00666B84" w:rsidRDefault="00666B84" w:rsidP="006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без одного вида удобств</w:t>
            </w:r>
          </w:p>
        </w:tc>
        <w:tc>
          <w:tcPr>
            <w:tcW w:w="3119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8,62</w:t>
            </w:r>
          </w:p>
        </w:tc>
      </w:tr>
      <w:tr w:rsidR="00666B84" w:rsidRPr="00666B84" w:rsidTr="00BF5A84">
        <w:trPr>
          <w:trHeight w:val="291"/>
        </w:trPr>
        <w:tc>
          <w:tcPr>
            <w:tcW w:w="635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0" w:type="dxa"/>
          </w:tcPr>
          <w:p w:rsidR="00666B84" w:rsidRPr="00666B84" w:rsidRDefault="00666B84" w:rsidP="006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без двух видов удобств</w:t>
            </w:r>
          </w:p>
        </w:tc>
        <w:tc>
          <w:tcPr>
            <w:tcW w:w="3119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8,62</w:t>
            </w:r>
          </w:p>
        </w:tc>
      </w:tr>
      <w:tr w:rsidR="00666B84" w:rsidRPr="00666B84" w:rsidTr="00BF5A84">
        <w:trPr>
          <w:trHeight w:val="291"/>
        </w:trPr>
        <w:tc>
          <w:tcPr>
            <w:tcW w:w="635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0" w:type="dxa"/>
          </w:tcPr>
          <w:p w:rsidR="00666B84" w:rsidRPr="00666B84" w:rsidRDefault="00666B84" w:rsidP="006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без удобств</w:t>
            </w:r>
          </w:p>
        </w:tc>
        <w:tc>
          <w:tcPr>
            <w:tcW w:w="3119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8,62</w:t>
            </w:r>
          </w:p>
        </w:tc>
      </w:tr>
      <w:tr w:rsidR="00666B84" w:rsidRPr="00666B84" w:rsidTr="00BF5A84">
        <w:trPr>
          <w:trHeight w:val="291"/>
        </w:trPr>
        <w:tc>
          <w:tcPr>
            <w:tcW w:w="635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0" w:type="dxa"/>
          </w:tcPr>
          <w:p w:rsidR="00666B84" w:rsidRPr="00666B84" w:rsidRDefault="00666B84" w:rsidP="006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без удобств, отапливаемые твердым топливом</w:t>
            </w:r>
          </w:p>
        </w:tc>
        <w:tc>
          <w:tcPr>
            <w:tcW w:w="3119" w:type="dxa"/>
            <w:vAlign w:val="center"/>
          </w:tcPr>
          <w:p w:rsidR="00666B84" w:rsidRPr="00666B84" w:rsidRDefault="00666B84" w:rsidP="006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8,62</w:t>
            </w:r>
          </w:p>
        </w:tc>
      </w:tr>
    </w:tbl>
    <w:p w:rsidR="00666B84" w:rsidRPr="00666B84" w:rsidRDefault="00666B84" w:rsidP="0066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B84" w:rsidRPr="00666B84" w:rsidRDefault="00666B84" w:rsidP="0066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666B84" w:rsidRPr="00666B84" w:rsidRDefault="00666B84" w:rsidP="0066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террас;</w:t>
      </w:r>
    </w:p>
    <w:p w:rsidR="00666B84" w:rsidRPr="00666B84" w:rsidRDefault="00666B84" w:rsidP="0066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общая площадь в отдельных комнатах в общежитиях исчисляется исходя из площади этих комнат; </w:t>
      </w:r>
    </w:p>
    <w:p w:rsidR="00666B84" w:rsidRPr="00666B84" w:rsidRDefault="00666B84" w:rsidP="0066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плата за наем не взимается: в </w:t>
      </w:r>
      <w:proofErr w:type="gramStart"/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общежитиях,  в</w:t>
      </w:r>
      <w:proofErr w:type="gramEnd"/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квартирах (комнатах), признанных аварийными или непригодными для постоянного проживания;</w:t>
      </w:r>
    </w:p>
    <w:p w:rsidR="00666B84" w:rsidRPr="00666B84" w:rsidRDefault="00666B84" w:rsidP="0066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 за наем в комнатах в коммунальных квартирах и в жилых домах с пониженным качеством взимается по ставкам соответствующего типа жилья.</w:t>
      </w:r>
    </w:p>
    <w:p w:rsidR="00975DBB" w:rsidRDefault="00975DBB"/>
    <w:sectPr w:rsidR="00975DBB" w:rsidSect="00AB7992">
      <w:headerReference w:type="default" r:id="rId5"/>
      <w:footerReference w:type="default" r:id="rId6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2D" w:rsidRDefault="00666B84">
    <w:pPr>
      <w:pStyle w:val="a5"/>
      <w:jc w:val="center"/>
    </w:pPr>
  </w:p>
  <w:p w:rsidR="00144E2D" w:rsidRDefault="00666B8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2D" w:rsidRDefault="00666B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144E2D" w:rsidRDefault="00666B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84"/>
    <w:rsid w:val="00666B84"/>
    <w:rsid w:val="009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91E2"/>
  <w15:chartTrackingRefBased/>
  <w15:docId w15:val="{7CA0BD3B-93D5-4645-813A-B810997F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B8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666B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666B8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666B8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2022-03-28T07:02:00Z</dcterms:created>
  <dcterms:modified xsi:type="dcterms:W3CDTF">2022-03-28T07:07:00Z</dcterms:modified>
</cp:coreProperties>
</file>