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B036F1" w:rsidRPr="00B40D01" w:rsidTr="00B036F1">
        <w:trPr>
          <w:trHeight w:val="300"/>
        </w:trPr>
        <w:tc>
          <w:tcPr>
            <w:tcW w:w="832" w:type="dxa"/>
          </w:tcPr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</w:p>
        </w:tc>
        <w:tc>
          <w:tcPr>
            <w:tcW w:w="2570" w:type="dxa"/>
            <w:noWrap/>
          </w:tcPr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noWrap/>
          </w:tcPr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</w:tcPr>
          <w:p w:rsidR="00B036F1" w:rsidRPr="00B40D01" w:rsidRDefault="00B036F1" w:rsidP="00B036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от 21.12.2021 № 587/84 «О бюджете городского округа Павловский Посад Московской области на 2022 год и на плановый период 2023 и 2024 годов» (с учетом изменений,</w:t>
            </w:r>
          </w:p>
          <w:p w:rsidR="00B036F1" w:rsidRPr="00B40D01" w:rsidRDefault="00B036F1" w:rsidP="00B036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внесенных решением Совета депутатов</w:t>
            </w:r>
          </w:p>
          <w:p w:rsidR="00B036F1" w:rsidRPr="00B036F1" w:rsidRDefault="00B036F1" w:rsidP="00B036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округа Павловский Посад Московской области от 27.01.2022 № 596/87)</w:t>
            </w: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Pr="00B036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25.03.2022г.  № 621/92</w:t>
            </w:r>
          </w:p>
          <w:p w:rsidR="00B036F1" w:rsidRPr="00B40D01" w:rsidRDefault="00B036F1" w:rsidP="00B036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036F1" w:rsidRPr="00B40D01" w:rsidRDefault="00B036F1" w:rsidP="00B036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2022 год и на плановый период 2023 и 2024 годов»</w:t>
            </w:r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proofErr w:type="gramStart"/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21.12.2021  №</w:t>
            </w:r>
            <w:proofErr w:type="gramEnd"/>
            <w:r w:rsidRPr="00B40D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587/84</w:t>
            </w:r>
          </w:p>
          <w:p w:rsidR="00B036F1" w:rsidRPr="00B40D01" w:rsidRDefault="00B036F1" w:rsidP="00B036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36F1" w:rsidRPr="00B40D01" w:rsidTr="00B036F1">
        <w:trPr>
          <w:trHeight w:val="7654"/>
        </w:trPr>
        <w:tc>
          <w:tcPr>
            <w:tcW w:w="11057" w:type="dxa"/>
            <w:gridSpan w:val="4"/>
          </w:tcPr>
          <w:p w:rsidR="00B036F1" w:rsidRPr="00B40D01" w:rsidRDefault="00B036F1" w:rsidP="00B036F1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D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Поступления доходов в бюджет городского округа Павловский Посад Московской области на 2022 год </w:t>
            </w:r>
          </w:p>
          <w:p w:rsidR="00B036F1" w:rsidRPr="00B40D01" w:rsidRDefault="00B036F1" w:rsidP="00B036F1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0D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2023 и 2024 годов</w:t>
            </w: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11" w:type="dxa"/>
              <w:tblLook w:val="04A0" w:firstRow="1" w:lastRow="0" w:firstColumn="1" w:lastColumn="0" w:noHBand="0" w:noVBand="1"/>
            </w:tblPr>
            <w:tblGrid>
              <w:gridCol w:w="832"/>
              <w:gridCol w:w="2566"/>
              <w:gridCol w:w="4111"/>
              <w:gridCol w:w="1134"/>
              <w:gridCol w:w="1134"/>
              <w:gridCol w:w="1134"/>
            </w:tblGrid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2 265 414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398 897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482 129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1 602 499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1 396 816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1 602 499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1 396 816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1 476 941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1 287 625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1 290 037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8 345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8 360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15 982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13 537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13 299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48 365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40 004</w:t>
                  </w:r>
                </w:p>
              </w:tc>
            </w:tr>
            <w:tr w:rsidR="00B036F1" w:rsidRPr="00B40D01" w:rsidTr="00B036F1">
              <w:trPr>
                <w:trHeight w:val="55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51 642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45 116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63 527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65 657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28 908</w:t>
                  </w:r>
                </w:p>
              </w:tc>
            </w:tr>
            <w:tr w:rsidR="00B036F1" w:rsidRPr="00B40D01" w:rsidTr="00B036F1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37 578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40 292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-3 601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  <w:t>-3 710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204 864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211 103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214 213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156 155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160 939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162 549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124 931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128 679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129 965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31 224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32 584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49 893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51 390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224 914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229 435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62 695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63 322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162 840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164 468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166 113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70 449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93 779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94 717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95 664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15 750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15 730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91 228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88 678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87 462</w:t>
                  </w:r>
                </w:p>
              </w:tc>
            </w:tr>
            <w:tr w:rsidR="00B036F1" w:rsidRPr="00B40D01" w:rsidTr="00B036F1">
              <w:trPr>
                <w:trHeight w:val="55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70 850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68 800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</w:tr>
            <w:tr w:rsidR="00B036F1" w:rsidRPr="00B40D01" w:rsidTr="00B036F1">
              <w:trPr>
                <w:trHeight w:val="274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20 378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19 878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18 662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15 010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</w:tr>
            <w:tr w:rsidR="00B036F1" w:rsidRPr="00B40D01" w:rsidTr="00B036F1">
              <w:trPr>
                <w:trHeight w:val="982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3 652</w:t>
                  </w:r>
                </w:p>
              </w:tc>
            </w:tr>
            <w:tr w:rsidR="00B036F1" w:rsidRPr="00B40D01" w:rsidTr="00B036F1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1 422</w:t>
                  </w:r>
                </w:p>
              </w:tc>
            </w:tr>
            <w:tr w:rsidR="00B036F1" w:rsidRPr="00B40D01" w:rsidTr="00B036F1">
              <w:trPr>
                <w:trHeight w:val="15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2 230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1 760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1 12 01 042 01 0000 120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B036F1" w:rsidRPr="00B40D01" w:rsidTr="00B036F1">
              <w:trPr>
                <w:trHeight w:val="698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1 14 06 024 04 0000 430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16 221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B036F1" w:rsidRPr="00B40D01" w:rsidTr="00B036F1">
              <w:trPr>
                <w:trHeight w:val="569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1 16 01 084 01 0000 140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1 16 01 143 01 0000 140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1 16 01 193 01 0000 140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B036F1" w:rsidRPr="00B40D01" w:rsidTr="00B036F1">
              <w:trPr>
                <w:trHeight w:val="114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      </w:r>
                  <w:proofErr w:type="spellStart"/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</w:t>
                  </w:r>
                  <w:proofErr w:type="spellEnd"/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cr/>
                  </w:r>
                  <w:proofErr w:type="spellStart"/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твенным</w:t>
                  </w:r>
                  <w:proofErr w:type="spellEnd"/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внебюджетным фондом, казенным учреждением, Центральным банком РФ,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3 400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1 16 07 090 04 0000 140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1 16 10 000 00 0000 140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009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13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048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359 003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432 275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359 003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432 275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358 998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432 270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1 17 05 040 04 0003 180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городских округов – за вырубку зеленых насаждений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1 730 405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1 489 156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679 788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1 731 789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1 489 156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1 679 788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2 02 15 001 04 0000 150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1 748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1 111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496 002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272 445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459 750</w:t>
                  </w:r>
                </w:p>
              </w:tc>
            </w:tr>
            <w:tr w:rsidR="00B036F1" w:rsidRPr="00B40D01" w:rsidTr="00B036F1">
              <w:trPr>
                <w:trHeight w:val="41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2 02 25 169 04 0000 150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19 500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2 02 25 210 04 0000 150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9 553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39 694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4 466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2 02 25 519 04 0000 150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482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2 02 25 750 04 0000 150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84 460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35 826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362 326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191 380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386 055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295 298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146 134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276 715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5 666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4 251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работ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94 761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78 626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94 008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2 503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2 503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 игровых площадок на территории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 xml:space="preserve">6 210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12 882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35 608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и капитальный ремонт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1 243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4 950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2 501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253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 xml:space="preserve"> 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177 450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проведение работ по капитальному ремонту зданий региональных                               </w:t>
                  </w:r>
                  <w:proofErr w:type="gramStart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(</w:t>
                  </w:r>
                  <w:proofErr w:type="gramEnd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муниципальных) общеобразовательных организаций.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80 198 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23  860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разработке проектно-сметной документации на проведение капитального ремонта зданий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21 767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на ямочный ремонт асфальтового покрытия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6 368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субсидии на капитальные вложения в общеобразовательные организации в целях обеспечения односменного режима обучения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59 196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32 468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45 246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106 680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2 004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2 084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2 167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3 897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3 897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25 787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25 787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планшетными компьютерами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2 897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 xml:space="preserve">на </w:t>
                  </w:r>
                  <w:proofErr w:type="spellStart"/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 xml:space="preserve"> расходов на оснащение мультимедийными проекторами и экранами для мультимедийных проекторов общеобразовательных организаций в Московской области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2 084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на мероприятия по проведению капитального ремонта в муниципальных дошкольных образовательных организациях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71 476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 xml:space="preserve">на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</w:t>
                  </w: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«Цифровая образовательная среда» национального проекта «Образование»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1 269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установку, монтаж и настройку </w:t>
                  </w:r>
                  <w:proofErr w:type="spellStart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ip</w:t>
                  </w:r>
                  <w:proofErr w:type="spellEnd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2 660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34 560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1 218 040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1 214 464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1 212 428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48 677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50 486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52 372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2 02 30 022 04 0001 150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городских округов </w:t>
                  </w:r>
                  <w:proofErr w:type="gramStart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 предоставление</w:t>
                  </w:r>
                  <w:proofErr w:type="gramEnd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гражданам субсидий на оплату жилого помещения и коммунальных услуг – на выплаты гражданам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49 037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2 02 30 022 04 0002 150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городских округов </w:t>
                  </w:r>
                  <w:proofErr w:type="gramStart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 предоставление</w:t>
                  </w:r>
                  <w:proofErr w:type="gramEnd"/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гражданам субсидий на оплату жилого помещения и коммунальных услуг – на обеспечение выплат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3 335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24 891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24 577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24 665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24 674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4 283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4 371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4 380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4 555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3 900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989</w:t>
                  </w:r>
                </w:p>
              </w:tc>
            </w:tr>
            <w:tr w:rsidR="00B036F1" w:rsidRPr="00B40D01" w:rsidTr="00B036F1">
              <w:trPr>
                <w:trHeight w:val="286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1 482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1 475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6 130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1 763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1 763</w:t>
                  </w:r>
                </w:p>
              </w:tc>
            </w:tr>
            <w:tr w:rsidR="00B036F1" w:rsidRPr="00B40D01" w:rsidTr="00B036F1">
              <w:trPr>
                <w:trHeight w:val="273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226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20 986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</w:t>
                  </w: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23 607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14 164</w:t>
                  </w:r>
                </w:p>
              </w:tc>
            </w:tr>
            <w:tr w:rsidR="00B036F1" w:rsidRPr="00B40D01" w:rsidTr="00B036F1">
              <w:trPr>
                <w:trHeight w:val="91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  <w:tr w:rsidR="00B036F1" w:rsidRPr="00B40D01" w:rsidTr="00B036F1">
              <w:trPr>
                <w:trHeight w:val="69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30 596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1 069 343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1 068 635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1 068 635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кредиторской задолженности за выполненные работы по рекультивации полигонов в 2018 году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15 664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организацию деятельности единых дежурно-диспетчерских служб, действующих на территории Московской области, по обеспечению круглосуточного приема вызовов, обработку и </w:t>
                  </w:r>
                  <w:proofErr w:type="gramStart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передачу  в</w:t>
                  </w:r>
                  <w:proofErr w:type="gramEnd"/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диспетчерские службы информации (о происшествиях или чрезвычайных ситуациях) для организации реагирования, в том числе экстренного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6 500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6500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2 19 00 000 00 0000 00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ru-RU"/>
                    </w:rPr>
                    <w:t>- 1 384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2 19 35 303 04 0000 150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-920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465"/>
              </w:trPr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36F1" w:rsidRPr="00B40D01" w:rsidRDefault="00B036F1" w:rsidP="00B036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2 19 60 010 04 0000 150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36F1" w:rsidRPr="00B40D01" w:rsidRDefault="00B036F1" w:rsidP="00B036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40D01">
                    <w:rPr>
                      <w:rFonts w:ascii="Arial" w:hAnsi="Arial" w:cs="Arial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-464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036F1" w:rsidRPr="00B40D01" w:rsidTr="00B036F1">
              <w:trPr>
                <w:trHeight w:val="300"/>
              </w:trPr>
              <w:tc>
                <w:tcPr>
                  <w:tcW w:w="75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36F1" w:rsidRPr="00B40D01" w:rsidRDefault="00B036F1" w:rsidP="00B036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0D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3 995 819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3 888 053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036F1" w:rsidRPr="00B40D01" w:rsidRDefault="00B036F1" w:rsidP="00B036F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4 161 917</w:t>
                  </w:r>
                </w:p>
              </w:tc>
            </w:tr>
          </w:tbl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rPr>
                <w:rFonts w:ascii="Arial" w:hAnsi="Arial" w:cs="Arial"/>
                <w:sz w:val="18"/>
                <w:szCs w:val="18"/>
              </w:rPr>
            </w:pPr>
            <w:r w:rsidRPr="00B40D01">
              <w:rPr>
                <w:rFonts w:ascii="Arial" w:hAnsi="Arial" w:cs="Arial"/>
                <w:sz w:val="18"/>
                <w:szCs w:val="18"/>
              </w:rPr>
              <w:t xml:space="preserve">                  Начальник Финансового управления                                                                                                    </w:t>
            </w:r>
            <w:bookmarkStart w:id="1" w:name="_GoBack"/>
            <w:bookmarkEnd w:id="1"/>
            <w:r w:rsidRPr="00B40D01">
              <w:rPr>
                <w:rFonts w:ascii="Arial" w:hAnsi="Arial" w:cs="Arial"/>
                <w:sz w:val="18"/>
                <w:szCs w:val="18"/>
              </w:rPr>
              <w:t xml:space="preserve"> Г.Б. </w:t>
            </w:r>
            <w:proofErr w:type="spellStart"/>
            <w:r w:rsidRPr="00B40D01">
              <w:rPr>
                <w:rFonts w:ascii="Arial" w:hAnsi="Arial" w:cs="Arial"/>
                <w:sz w:val="18"/>
                <w:szCs w:val="18"/>
              </w:rPr>
              <w:t>Ильинова</w:t>
            </w:r>
            <w:proofErr w:type="spellEnd"/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36F1" w:rsidRPr="00B40D01" w:rsidRDefault="00B036F1" w:rsidP="00B036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B036F1" w:rsidRPr="003A7D1E" w:rsidRDefault="00B036F1" w:rsidP="00B036F1">
      <w:pPr>
        <w:rPr>
          <w:rFonts w:ascii="Arial" w:hAnsi="Arial" w:cs="Arial"/>
          <w:sz w:val="18"/>
          <w:szCs w:val="18"/>
        </w:rPr>
      </w:pPr>
    </w:p>
    <w:p w:rsidR="00B036F1" w:rsidRPr="003A7D1E" w:rsidRDefault="00B036F1" w:rsidP="00B036F1">
      <w:pPr>
        <w:rPr>
          <w:rFonts w:ascii="Arial" w:hAnsi="Arial" w:cs="Arial"/>
          <w:sz w:val="18"/>
          <w:szCs w:val="18"/>
        </w:rPr>
      </w:pPr>
    </w:p>
    <w:p w:rsidR="00B036F1" w:rsidRPr="003A7D1E" w:rsidRDefault="00B036F1" w:rsidP="00B036F1">
      <w:pPr>
        <w:rPr>
          <w:rFonts w:ascii="Arial" w:hAnsi="Arial" w:cs="Arial"/>
          <w:sz w:val="18"/>
          <w:szCs w:val="18"/>
        </w:rPr>
      </w:pPr>
    </w:p>
    <w:p w:rsidR="00B612B0" w:rsidRDefault="00B612B0"/>
    <w:sectPr w:rsidR="00B612B0" w:rsidSect="00B036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F1"/>
    <w:rsid w:val="0010343C"/>
    <w:rsid w:val="00B036F1"/>
    <w:rsid w:val="00B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F9D"/>
  <w15:chartTrackingRefBased/>
  <w15:docId w15:val="{BED71DF5-A33D-4F88-8AFC-7D27C28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036F1"/>
  </w:style>
  <w:style w:type="paragraph" w:styleId="a4">
    <w:name w:val="header"/>
    <w:basedOn w:val="a"/>
    <w:link w:val="a3"/>
    <w:uiPriority w:val="99"/>
    <w:unhideWhenUsed/>
    <w:rsid w:val="00B0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36F1"/>
  </w:style>
  <w:style w:type="paragraph" w:styleId="a6">
    <w:name w:val="footer"/>
    <w:basedOn w:val="a"/>
    <w:link w:val="a5"/>
    <w:uiPriority w:val="99"/>
    <w:unhideWhenUsed/>
    <w:rsid w:val="00B0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36F1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B036F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2022-03-28T08:35:00Z</dcterms:created>
  <dcterms:modified xsi:type="dcterms:W3CDTF">2022-03-28T08:50:00Z</dcterms:modified>
</cp:coreProperties>
</file>