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3157"/>
        <w:gridCol w:w="860"/>
        <w:gridCol w:w="810"/>
        <w:gridCol w:w="1604"/>
        <w:gridCol w:w="658"/>
        <w:gridCol w:w="1383"/>
        <w:gridCol w:w="1417"/>
      </w:tblGrid>
      <w:tr w:rsidR="0006192B" w:rsidRPr="009B7676" w:rsidTr="005321DE">
        <w:trPr>
          <w:trHeight w:val="582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6192B" w:rsidRDefault="0006192B" w:rsidP="0006192B">
            <w:pPr>
              <w:tabs>
                <w:tab w:val="left" w:pos="6960"/>
              </w:tabs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Приложение № 6</w:t>
            </w:r>
          </w:p>
          <w:p w:rsidR="00171473" w:rsidRPr="009B7676" w:rsidRDefault="00171473" w:rsidP="0006192B">
            <w:pPr>
              <w:tabs>
                <w:tab w:val="left" w:pos="69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6192B" w:rsidRPr="009B7676" w:rsidRDefault="0006192B" w:rsidP="0006192B">
            <w:pPr>
              <w:ind w:left="4678"/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18.12.2020г № 467/64 «О бюджете городского округа Павловский Посад Московской области на 2021 год и плановый период 2022 и 2023 годов»       (с учетом изменений, внесенных решениями  Совета депутатов городского округа  Павловский Посад Московской области  от    28.01.2021  № 482/68, от 30.03.2021 № 499/71, от 19.04.2021 №518/72, от 20.05.2021г.  № 521/73, от 31.05.2021г. № 530/75, от 12.07.2021г. № 542/77, от 12.08.2021 № 544/78, от 14.09.2021г. №550/80)</w:t>
            </w:r>
          </w:p>
          <w:p w:rsidR="0006192B" w:rsidRPr="009B7676" w:rsidRDefault="001E3DD7" w:rsidP="0006192B">
            <w:pPr>
              <w:ind w:left="4678"/>
              <w:rPr>
                <w:rFonts w:ascii="Arial" w:hAnsi="Arial" w:cs="Arial"/>
                <w:sz w:val="24"/>
                <w:szCs w:val="24"/>
              </w:rPr>
            </w:pPr>
            <w:r w:rsidRPr="001E3DD7">
              <w:rPr>
                <w:rFonts w:ascii="Arial" w:hAnsi="Arial" w:cs="Arial"/>
                <w:sz w:val="24"/>
                <w:szCs w:val="24"/>
              </w:rPr>
              <w:t>от «22» октября 2021  № 557/81</w:t>
            </w:r>
            <w:bookmarkStart w:id="0" w:name="_GoBack"/>
            <w:bookmarkEnd w:id="0"/>
          </w:p>
          <w:p w:rsidR="0006192B" w:rsidRPr="009B7676" w:rsidRDefault="0006192B" w:rsidP="0006192B">
            <w:pPr>
              <w:ind w:left="4962"/>
              <w:rPr>
                <w:rFonts w:ascii="Arial" w:hAnsi="Arial" w:cs="Arial"/>
                <w:sz w:val="24"/>
                <w:szCs w:val="24"/>
              </w:rPr>
            </w:pPr>
          </w:p>
          <w:p w:rsidR="0006192B" w:rsidRPr="009B7676" w:rsidRDefault="0006192B" w:rsidP="0006192B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Приложение № 8</w:t>
            </w:r>
          </w:p>
          <w:p w:rsidR="0006192B" w:rsidRPr="009B7676" w:rsidRDefault="0006192B" w:rsidP="0006192B">
            <w:pPr>
              <w:ind w:left="4962"/>
              <w:rPr>
                <w:rFonts w:ascii="Arial" w:hAnsi="Arial" w:cs="Arial"/>
                <w:sz w:val="24"/>
                <w:szCs w:val="24"/>
              </w:rPr>
            </w:pPr>
          </w:p>
          <w:p w:rsidR="0006192B" w:rsidRPr="009B7676" w:rsidRDefault="0006192B" w:rsidP="0006192B">
            <w:pPr>
              <w:ind w:left="4678"/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2021 год и на плановый период 2022 и 2023 годов»</w:t>
            </w:r>
          </w:p>
          <w:p w:rsidR="0006192B" w:rsidRDefault="0006192B" w:rsidP="0006192B">
            <w:pPr>
              <w:ind w:left="4678"/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от 18.12.2020  № 467/64</w:t>
            </w:r>
          </w:p>
          <w:p w:rsidR="005321DE" w:rsidRDefault="005321DE" w:rsidP="0006192B">
            <w:pPr>
              <w:ind w:left="4678"/>
              <w:rPr>
                <w:rFonts w:ascii="Arial" w:hAnsi="Arial" w:cs="Arial"/>
                <w:sz w:val="24"/>
                <w:szCs w:val="24"/>
              </w:rPr>
            </w:pPr>
          </w:p>
          <w:p w:rsidR="005321DE" w:rsidRDefault="005321DE" w:rsidP="0006192B">
            <w:pPr>
              <w:ind w:left="4678"/>
              <w:rPr>
                <w:rFonts w:ascii="Arial" w:hAnsi="Arial" w:cs="Arial"/>
                <w:sz w:val="24"/>
                <w:szCs w:val="24"/>
              </w:rPr>
            </w:pPr>
          </w:p>
          <w:p w:rsidR="0006192B" w:rsidRPr="009B7676" w:rsidRDefault="0006192B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B53E0" w:rsidRPr="009B7676" w:rsidTr="005321DE">
        <w:trPr>
          <w:trHeight w:val="582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B7676" w:rsidRPr="009B7676" w:rsidRDefault="009B7676" w:rsidP="009B76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 видов расходов классификации расходов бюджетов на плановый период 2022 и 2023 годов</w:t>
            </w:r>
          </w:p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B7676" w:rsidRPr="009B7676" w:rsidTr="005321DE">
        <w:trPr>
          <w:trHeight w:val="248"/>
        </w:trPr>
        <w:tc>
          <w:tcPr>
            <w:tcW w:w="9889" w:type="dxa"/>
            <w:gridSpan w:val="7"/>
            <w:tcBorders>
              <w:top w:val="nil"/>
              <w:left w:val="nil"/>
              <w:right w:val="nil"/>
            </w:tcBorders>
            <w:vAlign w:val="bottom"/>
            <w:hideMark/>
          </w:tcPr>
          <w:p w:rsidR="009B7676" w:rsidRPr="009B7676" w:rsidRDefault="009B7676" w:rsidP="009B76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  <w:p w:rsidR="009B7676" w:rsidRPr="009B7676" w:rsidRDefault="009B7676" w:rsidP="009B76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2AA" w:rsidRPr="009B7676" w:rsidTr="000F72AA">
        <w:trPr>
          <w:trHeight w:val="300"/>
        </w:trPr>
        <w:tc>
          <w:tcPr>
            <w:tcW w:w="3157" w:type="dxa"/>
            <w:vMerge w:val="restart"/>
            <w:hideMark/>
          </w:tcPr>
          <w:p w:rsidR="000F72AA" w:rsidRPr="009B7676" w:rsidRDefault="000F72AA" w:rsidP="000F72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860" w:type="dxa"/>
            <w:vMerge w:val="restart"/>
            <w:hideMark/>
          </w:tcPr>
          <w:p w:rsidR="000F72AA" w:rsidRPr="009B7676" w:rsidRDefault="000F72AA" w:rsidP="000F72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10" w:type="dxa"/>
            <w:vMerge w:val="restart"/>
            <w:hideMark/>
          </w:tcPr>
          <w:p w:rsidR="000F72AA" w:rsidRPr="009B7676" w:rsidRDefault="000F72AA" w:rsidP="000F72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04" w:type="dxa"/>
            <w:vMerge w:val="restart"/>
            <w:hideMark/>
          </w:tcPr>
          <w:p w:rsidR="000F72AA" w:rsidRPr="009B7676" w:rsidRDefault="000F72AA" w:rsidP="000F72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58" w:type="dxa"/>
            <w:vMerge w:val="restart"/>
            <w:hideMark/>
          </w:tcPr>
          <w:p w:rsidR="000F72AA" w:rsidRPr="009B7676" w:rsidRDefault="000F72AA" w:rsidP="000F72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83" w:type="dxa"/>
            <w:tcBorders>
              <w:bottom w:val="nil"/>
            </w:tcBorders>
            <w:hideMark/>
          </w:tcPr>
          <w:p w:rsidR="000F72AA" w:rsidRPr="009B7676" w:rsidRDefault="000F72AA" w:rsidP="000F72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bottom w:val="nil"/>
            </w:tcBorders>
          </w:tcPr>
          <w:p w:rsidR="000F72AA" w:rsidRPr="009B7676" w:rsidRDefault="000F72AA" w:rsidP="000F72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DB53E0" w:rsidRPr="009B7676" w:rsidTr="000F72AA">
        <w:trPr>
          <w:trHeight w:val="300"/>
        </w:trPr>
        <w:tc>
          <w:tcPr>
            <w:tcW w:w="3157" w:type="dxa"/>
            <w:vMerge/>
            <w:hideMark/>
          </w:tcPr>
          <w:p w:rsidR="00DB53E0" w:rsidRPr="009B7676" w:rsidRDefault="00DB53E0" w:rsidP="009B76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vMerge/>
            <w:hideMark/>
          </w:tcPr>
          <w:p w:rsidR="00DB53E0" w:rsidRPr="009B7676" w:rsidRDefault="00DB53E0" w:rsidP="009B76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  <w:hideMark/>
          </w:tcPr>
          <w:p w:rsidR="00DB53E0" w:rsidRPr="009B7676" w:rsidRDefault="00DB53E0" w:rsidP="009B76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  <w:vMerge/>
            <w:hideMark/>
          </w:tcPr>
          <w:p w:rsidR="00DB53E0" w:rsidRPr="009B7676" w:rsidRDefault="00DB53E0" w:rsidP="009B76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Merge/>
            <w:hideMark/>
          </w:tcPr>
          <w:p w:rsidR="00DB53E0" w:rsidRPr="009B7676" w:rsidRDefault="00DB53E0" w:rsidP="009B76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  <w:hideMark/>
          </w:tcPr>
          <w:p w:rsidR="00DB53E0" w:rsidRPr="009B7676" w:rsidRDefault="00DB53E0" w:rsidP="009B76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hideMark/>
          </w:tcPr>
          <w:p w:rsidR="00DB53E0" w:rsidRPr="009B7676" w:rsidRDefault="00DB53E0" w:rsidP="009B76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B53E0" w:rsidRPr="009B7676" w:rsidTr="000F72AA">
        <w:trPr>
          <w:trHeight w:val="106"/>
        </w:trPr>
        <w:tc>
          <w:tcPr>
            <w:tcW w:w="3157" w:type="dxa"/>
            <w:vMerge/>
            <w:hideMark/>
          </w:tcPr>
          <w:p w:rsidR="00DB53E0" w:rsidRPr="009B7676" w:rsidRDefault="00DB53E0" w:rsidP="009B76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vMerge/>
            <w:hideMark/>
          </w:tcPr>
          <w:p w:rsidR="00DB53E0" w:rsidRPr="009B7676" w:rsidRDefault="00DB53E0" w:rsidP="009B76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  <w:hideMark/>
          </w:tcPr>
          <w:p w:rsidR="00DB53E0" w:rsidRPr="009B7676" w:rsidRDefault="00DB53E0" w:rsidP="009B76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  <w:vMerge/>
            <w:hideMark/>
          </w:tcPr>
          <w:p w:rsidR="00DB53E0" w:rsidRPr="009B7676" w:rsidRDefault="00DB53E0" w:rsidP="009B76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Merge/>
            <w:hideMark/>
          </w:tcPr>
          <w:p w:rsidR="00DB53E0" w:rsidRPr="009B7676" w:rsidRDefault="00DB53E0" w:rsidP="009B76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  <w:hideMark/>
          </w:tcPr>
          <w:p w:rsidR="00DB53E0" w:rsidRPr="009B7676" w:rsidRDefault="00DB53E0" w:rsidP="009B76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:rsidR="00DB53E0" w:rsidRPr="009B7676" w:rsidRDefault="00DB53E0" w:rsidP="009B76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 w:rsidP="009B76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0" w:type="dxa"/>
            <w:hideMark/>
          </w:tcPr>
          <w:p w:rsidR="00DB53E0" w:rsidRPr="009B7676" w:rsidRDefault="00DB53E0" w:rsidP="009B76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  <w:hideMark/>
          </w:tcPr>
          <w:p w:rsidR="00DB53E0" w:rsidRPr="009B7676" w:rsidRDefault="00DB53E0" w:rsidP="009B76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4" w:type="dxa"/>
            <w:hideMark/>
          </w:tcPr>
          <w:p w:rsidR="00DB53E0" w:rsidRPr="009B7676" w:rsidRDefault="00DB53E0" w:rsidP="009B76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8" w:type="dxa"/>
            <w:hideMark/>
          </w:tcPr>
          <w:p w:rsidR="00DB53E0" w:rsidRPr="009B7676" w:rsidRDefault="00DB53E0" w:rsidP="009B76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3" w:type="dxa"/>
            <w:hideMark/>
          </w:tcPr>
          <w:p w:rsidR="00DB53E0" w:rsidRPr="009B7676" w:rsidRDefault="00DB53E0" w:rsidP="009B76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hideMark/>
          </w:tcPr>
          <w:p w:rsidR="00DB53E0" w:rsidRPr="009B7676" w:rsidRDefault="00DB53E0" w:rsidP="009B76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398 374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348 557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143 578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131 322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DB53E0" w:rsidRPr="009B7676" w:rsidTr="00C614C3">
        <w:trPr>
          <w:trHeight w:val="114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"Социальная </w:t>
            </w: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защита населения"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"Социальная поддержка граждан"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эпизоотического и </w:t>
            </w: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ветеринарно-санитарного благополучия"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 xml:space="preserve">Подпрограмма "Комплексное освоение земельных участков в </w:t>
            </w: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целях жилищного строительства и развитие застроенных территорий"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DB53E0" w:rsidRPr="009B7676" w:rsidTr="00C614C3">
        <w:trPr>
          <w:trHeight w:val="27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</w:t>
            </w: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130 710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118 454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 xml:space="preserve">Расходы на выплаты </w:t>
            </w: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DB53E0" w:rsidRPr="009B7676" w:rsidTr="00C614C3">
        <w:trPr>
          <w:trHeight w:val="18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124 607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112 351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124 607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112 351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124 607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112 351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97 588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85 332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97 588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85 332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27 019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27 019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27 019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27 019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 xml:space="preserve">Основное мероприятие "Информационная </w:t>
            </w: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инфраструктура"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Развитие информационной инфраструктуры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DB53E0" w:rsidRPr="009B7676" w:rsidTr="00C614C3">
        <w:trPr>
          <w:trHeight w:val="114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DB53E0" w:rsidRPr="009B7676" w:rsidTr="00C614C3">
        <w:trPr>
          <w:trHeight w:val="24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32 439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27 969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21 156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18 329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DB53E0" w:rsidRPr="009B7676" w:rsidTr="00C614C3">
        <w:trPr>
          <w:trHeight w:val="18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19 577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17 250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19 577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17 250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"Цифровое муниципальное </w:t>
            </w: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образование"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9 783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8 140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деятельности контрольно-счетной палаты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8 042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6 399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5 399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5 399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Резервный фонд администрации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210 235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183 110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5 830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5 834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 xml:space="preserve">Подпрограмма "Развитие архивного дела в </w:t>
            </w: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5 830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5 834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по временному хранению, комплектованию, учету и использованию архивных документов, относящихся к собственности </w:t>
            </w: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 и временно хранящихся в муниципальных архивах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 xml:space="preserve">Подпрограмма "Профилактика преступлений и иных </w:t>
            </w: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правонарушений"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DB53E0" w:rsidRPr="009B7676" w:rsidTr="00C614C3">
        <w:trPr>
          <w:trHeight w:val="15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DB53E0" w:rsidRPr="009B7676" w:rsidTr="00C614C3">
        <w:trPr>
          <w:trHeight w:val="114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144 287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117 756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 xml:space="preserve">Иные закупки товаров, </w:t>
            </w: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141 787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115 256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141 787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115 256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5 812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5 812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5 752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5 752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5 752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5 752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76 222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60 139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69 913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53 830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69 913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53 830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B53E0" w:rsidRPr="009B7676" w:rsidTr="00C614C3">
        <w:trPr>
          <w:trHeight w:val="114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11 318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8 715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11 253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8 665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11 253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8 665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15 768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12 141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15 068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11 441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15 068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11 441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32 537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28 319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31 537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27 319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31 537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27 319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8 866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8 241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DB53E0" w:rsidRPr="009B7676" w:rsidTr="00C614C3">
        <w:trPr>
          <w:trHeight w:val="204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48 024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48 051</w:t>
            </w:r>
          </w:p>
        </w:tc>
      </w:tr>
      <w:tr w:rsidR="00DB53E0" w:rsidRPr="009B7676" w:rsidTr="00C614C3">
        <w:trPr>
          <w:trHeight w:val="13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3 754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3 754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 xml:space="preserve">Информационная </w:t>
            </w: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63 459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63 518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26 249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26 308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26 249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26 308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1 005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1 005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 xml:space="preserve">Основное мероприятие "Осуществление мероприятий по защите и </w:t>
            </w: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1 005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1 005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DB53E0" w:rsidRPr="009B7676" w:rsidTr="00C614C3">
        <w:trPr>
          <w:trHeight w:val="15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1 968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2 027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22 106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22 106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22 106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22 106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</w:t>
            </w: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спасательных служб и (или) аварийно-спасательных формирований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 xml:space="preserve">Осуществление мероприятий по обеспечению безопасности людей на водных объектах, охране </w:t>
            </w: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их жизни и здоровья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31 286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31 286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 xml:space="preserve">Основное мероприятие "Повышение степени антитеррористической защищенности социально значимых объектов </w:t>
            </w: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DB53E0" w:rsidRPr="009B7676" w:rsidTr="00C614C3">
        <w:trPr>
          <w:trHeight w:val="114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 xml:space="preserve"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</w:t>
            </w: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доступа, контроль и оповещение о возникновении угроз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пожарной </w:t>
            </w: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безопасности на территории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"Повышение степени пожарной безопасности"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207 445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137 972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Московской области по организации мероприятий при осуществлении деятельности по </w:t>
            </w: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обращению с животными без владельцев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204 534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135 061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127 094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127 094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127 094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22 394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22 394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22 394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 xml:space="preserve">Ремонт дворовых </w:t>
            </w: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территорий за счет средств местного бюджета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</w:t>
            </w: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экспертизы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395 941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704 579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49 037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170 712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 xml:space="preserve">Взносы на капитальный ремонт общего имущества </w:t>
            </w: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многоквартирных домов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24 887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146 562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24 887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146 562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24 887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146 562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14 632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134 678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14 632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134 678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14 632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134 678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99 180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273 120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</w:t>
            </w: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инфраструктуры и энергоэффективности"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99 180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273 120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96 480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269 920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1030200000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90 480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263 920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74 480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153 920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74 480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153 920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74 480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153 920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110 000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110 000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110 000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 xml:space="preserve"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</w:t>
            </w: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инфраструктуры городских округов»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 xml:space="preserve">Основное мероприятие "Строительство и </w:t>
            </w: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содержание газопроводов в населенных пунктах"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227 423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240 448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 xml:space="preserve"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</w:t>
            </w: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образований Московской области"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205 418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218 273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66 292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78 647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62 148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62 148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Устройство и капитальный ремонт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 xml:space="preserve">Федеральный проект </w:t>
            </w: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"Формирование комфортной городской среды"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139 126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139 626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139 126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139 626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40 150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1 115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 xml:space="preserve">Основное мероприятие "Строительство, реконструкция (модернизация) , капитальный ремонт, приобретение, монтаж и </w:t>
            </w: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Строительство и реконструкция объектов очистки сточных вод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16 477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16 477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16 477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Ликвидация несанкционированных свалок в границах городского округа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1 760 353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1 961 866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613 912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595 215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613 912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595 215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613 012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594 315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613 012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594 315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205 948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187 251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205 948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187 251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205 948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187 251</w:t>
            </w:r>
          </w:p>
        </w:tc>
      </w:tr>
      <w:tr w:rsidR="00DB53E0" w:rsidRPr="009B7676" w:rsidTr="00C614C3">
        <w:trPr>
          <w:trHeight w:val="18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граждан на получение общедоступного и </w:t>
            </w: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971 061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1 193 526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967 016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1 190 157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966 896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1 190 037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886 738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857 576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179 555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150 393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1 925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1 925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27 965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27 841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27 965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27 841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149 543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120 381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149 543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120 381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DB53E0" w:rsidRPr="009B7676" w:rsidTr="00C614C3">
        <w:trPr>
          <w:trHeight w:val="31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DB53E0" w:rsidRPr="009B7676" w:rsidTr="00C614C3">
        <w:trPr>
          <w:trHeight w:val="24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677 419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677 419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</w:tr>
      <w:tr w:rsidR="00DB53E0" w:rsidRPr="009B7676" w:rsidTr="00C614C3">
        <w:trPr>
          <w:trHeight w:val="114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79 518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79 574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44 701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44 757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44 701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44 757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44 701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44 757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DB53E0" w:rsidRPr="009B7676" w:rsidTr="00C614C3">
        <w:trPr>
          <w:trHeight w:val="114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DB53E0" w:rsidRPr="009B7676" w:rsidTr="00C614C3">
        <w:trPr>
          <w:trHeight w:val="114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252 247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4 045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4 045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DB53E0" w:rsidRPr="009B7676" w:rsidTr="00C614C3">
        <w:trPr>
          <w:trHeight w:val="13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53E0" w:rsidRPr="009B7676" w:rsidTr="00C614C3">
        <w:trPr>
          <w:trHeight w:val="204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137 379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138 163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97 262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98 046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97 262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98 046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94 262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95 046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94 262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95 046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80 931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81 715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80 931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81 715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DB53E0" w:rsidRPr="009B7676" w:rsidTr="00C614C3">
        <w:trPr>
          <w:trHeight w:val="114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30 752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27 714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20 811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17 773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20 811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17 773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20 811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17 773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8 006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10 696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7 650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10 696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7 650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B53E0" w:rsidRPr="009B7676" w:rsidTr="00C614C3">
        <w:trPr>
          <w:trHeight w:val="18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241 548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241 548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230 054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232 582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228 454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230 982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33 828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33 828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DB53E0" w:rsidRPr="009B7676" w:rsidTr="00C614C3">
        <w:trPr>
          <w:trHeight w:val="13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0250200000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8 516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8 062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8 062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123 721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119 876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66 898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48 958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50 722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48 958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50 722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42 323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54 142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19 637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31 456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DB53E0" w:rsidRPr="009B7676" w:rsidTr="00C614C3">
        <w:trPr>
          <w:trHeight w:val="91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110 095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119 493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89 152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89 152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89 152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89 152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86 972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86 972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86 972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DB53E0" w:rsidRPr="009B7676" w:rsidTr="00C614C3">
        <w:trPr>
          <w:trHeight w:val="69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3 352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53E0" w:rsidRPr="009B7676" w:rsidTr="00C614C3">
        <w:trPr>
          <w:trHeight w:val="465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8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53E0" w:rsidRPr="009B7676" w:rsidTr="00C614C3">
        <w:trPr>
          <w:trHeight w:val="300"/>
        </w:trPr>
        <w:tc>
          <w:tcPr>
            <w:tcW w:w="3157" w:type="dxa"/>
            <w:hideMark/>
          </w:tcPr>
          <w:p w:rsidR="00DB53E0" w:rsidRPr="009B7676" w:rsidRDefault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6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10" w:type="dxa"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58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sz w:val="24"/>
                <w:szCs w:val="24"/>
              </w:rPr>
            </w:pPr>
            <w:r w:rsidRPr="009B7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53E0" w:rsidRPr="009B7676" w:rsidTr="00C614C3">
        <w:trPr>
          <w:trHeight w:val="300"/>
        </w:trPr>
        <w:tc>
          <w:tcPr>
            <w:tcW w:w="7089" w:type="dxa"/>
            <w:gridSpan w:val="5"/>
            <w:noWrap/>
            <w:hideMark/>
          </w:tcPr>
          <w:p w:rsidR="00DB53E0" w:rsidRPr="009B7676" w:rsidRDefault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83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3 344 438</w:t>
            </w:r>
          </w:p>
        </w:tc>
        <w:tc>
          <w:tcPr>
            <w:tcW w:w="1417" w:type="dxa"/>
            <w:noWrap/>
            <w:hideMark/>
          </w:tcPr>
          <w:p w:rsidR="00DB53E0" w:rsidRPr="009B7676" w:rsidRDefault="00DB53E0" w:rsidP="00DB5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676">
              <w:rPr>
                <w:rFonts w:ascii="Arial" w:hAnsi="Arial" w:cs="Arial"/>
                <w:b/>
                <w:bCs/>
                <w:sz w:val="24"/>
                <w:szCs w:val="24"/>
              </w:rPr>
              <w:t>3 698 524</w:t>
            </w:r>
          </w:p>
        </w:tc>
      </w:tr>
    </w:tbl>
    <w:p w:rsidR="000F6904" w:rsidRDefault="000F6904"/>
    <w:p w:rsidR="009B7676" w:rsidRDefault="009B7676"/>
    <w:p w:rsidR="009B7676" w:rsidRDefault="009B7676">
      <w:r w:rsidRPr="00EE568E">
        <w:rPr>
          <w:rFonts w:ascii="Arial" w:hAnsi="Arial" w:cs="Arial"/>
          <w:sz w:val="24"/>
          <w:szCs w:val="24"/>
        </w:rPr>
        <w:t>Начальник финансового управления                                                     Г.Б.Ильинова</w:t>
      </w:r>
    </w:p>
    <w:sectPr w:rsidR="009B7676" w:rsidSect="00AE59B1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CB9" w:rsidRDefault="008C2CB9" w:rsidP="00AE59B1">
      <w:pPr>
        <w:spacing w:after="0" w:line="240" w:lineRule="auto"/>
      </w:pPr>
      <w:r>
        <w:separator/>
      </w:r>
    </w:p>
  </w:endnote>
  <w:endnote w:type="continuationSeparator" w:id="0">
    <w:p w:rsidR="008C2CB9" w:rsidRDefault="008C2CB9" w:rsidP="00AE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5540"/>
      <w:docPartObj>
        <w:docPartGallery w:val="Page Numbers (Bottom of Page)"/>
        <w:docPartUnique/>
      </w:docPartObj>
    </w:sdtPr>
    <w:sdtEndPr/>
    <w:sdtContent>
      <w:p w:rsidR="00AE59B1" w:rsidRDefault="008C2CB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D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59B1" w:rsidRDefault="00AE59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CB9" w:rsidRDefault="008C2CB9" w:rsidP="00AE59B1">
      <w:pPr>
        <w:spacing w:after="0" w:line="240" w:lineRule="auto"/>
      </w:pPr>
      <w:r>
        <w:separator/>
      </w:r>
    </w:p>
  </w:footnote>
  <w:footnote w:type="continuationSeparator" w:id="0">
    <w:p w:rsidR="008C2CB9" w:rsidRDefault="008C2CB9" w:rsidP="00AE5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3E0"/>
    <w:rsid w:val="0006192B"/>
    <w:rsid w:val="000F6904"/>
    <w:rsid w:val="000F72AA"/>
    <w:rsid w:val="00171473"/>
    <w:rsid w:val="001B4F60"/>
    <w:rsid w:val="001E3DD7"/>
    <w:rsid w:val="00363750"/>
    <w:rsid w:val="005321DE"/>
    <w:rsid w:val="008C2CB9"/>
    <w:rsid w:val="009B7676"/>
    <w:rsid w:val="00AE59B1"/>
    <w:rsid w:val="00C614C3"/>
    <w:rsid w:val="00DB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16B82-8C80-4EF1-A050-D1786C28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3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53E0"/>
    <w:rPr>
      <w:color w:val="800080"/>
      <w:u w:val="single"/>
    </w:rPr>
  </w:style>
  <w:style w:type="paragraph" w:customStyle="1" w:styleId="xl65">
    <w:name w:val="xl65"/>
    <w:basedOn w:val="a"/>
    <w:rsid w:val="00DB53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B53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B53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DB53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B53E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B53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DB53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B53E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B53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B53E0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B53E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B53E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B53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B53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DB53E0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B53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B53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B53E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B53E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B53E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B53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B53E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B53E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B53E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DB53E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B53E0"/>
    <w:pPr>
      <w:pBdr>
        <w:top w:val="single" w:sz="4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B53E0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B53E0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B53E0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B53E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DB53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B53E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B53E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B53E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B53E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DB5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E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59B1"/>
  </w:style>
  <w:style w:type="paragraph" w:styleId="a8">
    <w:name w:val="footer"/>
    <w:basedOn w:val="a"/>
    <w:link w:val="a9"/>
    <w:uiPriority w:val="99"/>
    <w:unhideWhenUsed/>
    <w:rsid w:val="00AE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58</Pages>
  <Words>15124</Words>
  <Characters>86213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lawyer17</cp:lastModifiedBy>
  <cp:revision>10</cp:revision>
  <dcterms:created xsi:type="dcterms:W3CDTF">2021-10-15T06:20:00Z</dcterms:created>
  <dcterms:modified xsi:type="dcterms:W3CDTF">2021-10-21T09:21:00Z</dcterms:modified>
</cp:coreProperties>
</file>