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36" w:rsidRPr="00195F1C" w:rsidRDefault="00A80736" w:rsidP="00932D26">
      <w:pPr>
        <w:tabs>
          <w:tab w:val="left" w:pos="2127"/>
        </w:tabs>
        <w:spacing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95F1C">
        <w:rPr>
          <w:rFonts w:ascii="Arial" w:hAnsi="Arial" w:cs="Arial"/>
          <w:sz w:val="18"/>
          <w:szCs w:val="18"/>
        </w:rPr>
        <w:t>Таблица 1</w:t>
      </w:r>
    </w:p>
    <w:p w:rsidR="00932D26" w:rsidRDefault="00A80736" w:rsidP="00A80736">
      <w:pPr>
        <w:spacing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95F1C">
        <w:rPr>
          <w:rFonts w:ascii="Arial" w:hAnsi="Arial" w:cs="Arial"/>
          <w:sz w:val="18"/>
          <w:szCs w:val="18"/>
        </w:rPr>
        <w:t xml:space="preserve">Критерии </w:t>
      </w:r>
      <w:proofErr w:type="spellStart"/>
      <w:r w:rsidRPr="00195F1C">
        <w:rPr>
          <w:rFonts w:ascii="Arial" w:hAnsi="Arial" w:cs="Arial"/>
          <w:sz w:val="18"/>
          <w:szCs w:val="18"/>
        </w:rPr>
        <w:t>приоритизации</w:t>
      </w:r>
      <w:proofErr w:type="spellEnd"/>
      <w:r w:rsidRPr="00195F1C">
        <w:rPr>
          <w:rFonts w:ascii="Arial" w:hAnsi="Arial" w:cs="Arial"/>
          <w:sz w:val="18"/>
          <w:szCs w:val="18"/>
        </w:rPr>
        <w:t xml:space="preserve"> земельных участков </w:t>
      </w:r>
    </w:p>
    <w:p w:rsidR="00A80736" w:rsidRDefault="00A80736" w:rsidP="00A80736">
      <w:pPr>
        <w:spacing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95F1C">
        <w:rPr>
          <w:rFonts w:ascii="Arial" w:hAnsi="Arial" w:cs="Arial"/>
          <w:sz w:val="18"/>
          <w:szCs w:val="18"/>
        </w:rPr>
        <w:t>с присвоенными весами и коэффициентами</w:t>
      </w:r>
    </w:p>
    <w:p w:rsidR="00932D26" w:rsidRPr="00A80736" w:rsidRDefault="00932D26" w:rsidP="00A80736">
      <w:pPr>
        <w:spacing w:line="240" w:lineRule="auto"/>
        <w:contextualSpacing/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113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466"/>
        <w:gridCol w:w="317"/>
        <w:gridCol w:w="317"/>
        <w:gridCol w:w="403"/>
        <w:gridCol w:w="17"/>
        <w:gridCol w:w="386"/>
        <w:gridCol w:w="256"/>
        <w:gridCol w:w="317"/>
        <w:gridCol w:w="366"/>
        <w:gridCol w:w="361"/>
        <w:gridCol w:w="318"/>
        <w:gridCol w:w="272"/>
        <w:gridCol w:w="46"/>
        <w:gridCol w:w="359"/>
        <w:gridCol w:w="56"/>
        <w:gridCol w:w="262"/>
        <w:gridCol w:w="318"/>
        <w:gridCol w:w="36"/>
        <w:gridCol w:w="441"/>
        <w:gridCol w:w="319"/>
        <w:gridCol w:w="360"/>
        <w:gridCol w:w="79"/>
        <w:gridCol w:w="353"/>
        <w:gridCol w:w="319"/>
        <w:gridCol w:w="319"/>
        <w:gridCol w:w="505"/>
        <w:gridCol w:w="322"/>
        <w:gridCol w:w="395"/>
        <w:gridCol w:w="461"/>
        <w:gridCol w:w="462"/>
        <w:gridCol w:w="461"/>
        <w:gridCol w:w="627"/>
        <w:gridCol w:w="295"/>
        <w:gridCol w:w="462"/>
        <w:gridCol w:w="461"/>
        <w:gridCol w:w="458"/>
        <w:gridCol w:w="308"/>
        <w:gridCol w:w="461"/>
        <w:gridCol w:w="461"/>
        <w:gridCol w:w="308"/>
        <w:gridCol w:w="307"/>
        <w:gridCol w:w="994"/>
      </w:tblGrid>
      <w:tr w:rsidR="00A80736" w:rsidRPr="00195F1C" w:rsidTr="00EA4748">
        <w:trPr>
          <w:trHeight w:val="1832"/>
        </w:trPr>
        <w:tc>
          <w:tcPr>
            <w:tcW w:w="323" w:type="dxa"/>
            <w:vMerge w:val="restart"/>
            <w:shd w:val="clear" w:color="auto" w:fill="auto"/>
            <w:vAlign w:val="center"/>
            <w:hideMark/>
          </w:tcPr>
          <w:p w:rsidR="00A80736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2379" w:type="dxa"/>
            <w:gridSpan w:val="8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1. Категория земель</w:t>
            </w:r>
          </w:p>
        </w:tc>
        <w:tc>
          <w:tcPr>
            <w:tcW w:w="5440" w:type="dxa"/>
            <w:gridSpan w:val="19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2. Вид разрешенного использования в соответствии с классификатором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3. Процент сельскохозяйственных угодий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4. площадь земельного участка категории земель сельскохозяйственного назначения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5. Наличие установленных границ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6. Информация о разграничении государственной собственности на землю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7. Вид правообладателя</w:t>
            </w:r>
          </w:p>
        </w:tc>
      </w:tr>
      <w:tr w:rsidR="00A80736" w:rsidRPr="00195F1C" w:rsidTr="00EA4748">
        <w:trPr>
          <w:trHeight w:val="710"/>
        </w:trPr>
        <w:tc>
          <w:tcPr>
            <w:tcW w:w="323" w:type="dxa"/>
            <w:vMerge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gridSpan w:val="8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вес показателя</w:t>
            </w:r>
          </w:p>
        </w:tc>
        <w:tc>
          <w:tcPr>
            <w:tcW w:w="5440" w:type="dxa"/>
            <w:gridSpan w:val="19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вес показателя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вес показателя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вес показателя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вес показателя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вес показателя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вес показателя</w:t>
            </w:r>
          </w:p>
        </w:tc>
      </w:tr>
      <w:tr w:rsidR="00A80736" w:rsidRPr="00195F1C" w:rsidTr="00EA4748">
        <w:trPr>
          <w:trHeight w:val="239"/>
        </w:trPr>
        <w:tc>
          <w:tcPr>
            <w:tcW w:w="323" w:type="dxa"/>
            <w:vMerge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gridSpan w:val="8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5440" w:type="dxa"/>
            <w:gridSpan w:val="19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0,105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0,0975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0,1275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0,075</w:t>
            </w:r>
          </w:p>
        </w:tc>
      </w:tr>
      <w:tr w:rsidR="00096BC6" w:rsidRPr="00195F1C" w:rsidTr="00EA4748">
        <w:trPr>
          <w:trHeight w:val="1417"/>
        </w:trPr>
        <w:tc>
          <w:tcPr>
            <w:tcW w:w="323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земли сельскохозяйственного назначения </w:t>
            </w:r>
          </w:p>
        </w:tc>
        <w:tc>
          <w:tcPr>
            <w:tcW w:w="31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земли населенных пунктов 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земли промышленности</w:t>
            </w:r>
          </w:p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земли особо охраняемых территорий и объектов </w:t>
            </w:r>
          </w:p>
        </w:tc>
        <w:tc>
          <w:tcPr>
            <w:tcW w:w="25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земли лесного фонда </w:t>
            </w:r>
          </w:p>
        </w:tc>
        <w:tc>
          <w:tcPr>
            <w:tcW w:w="317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земли водного фонда </w:t>
            </w:r>
          </w:p>
        </w:tc>
        <w:tc>
          <w:tcPr>
            <w:tcW w:w="366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земли запаса </w:t>
            </w:r>
          </w:p>
        </w:tc>
        <w:tc>
          <w:tcPr>
            <w:tcW w:w="361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без категории земель</w:t>
            </w:r>
          </w:p>
        </w:tc>
        <w:tc>
          <w:tcPr>
            <w:tcW w:w="318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сельскохозяйственное использование</w:t>
            </w:r>
          </w:p>
        </w:tc>
        <w:tc>
          <w:tcPr>
            <w:tcW w:w="272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жилая застройка</w:t>
            </w:r>
          </w:p>
        </w:tc>
        <w:tc>
          <w:tcPr>
            <w:tcW w:w="461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общественное использование объектов </w:t>
            </w: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  <w:t>капитального строительства</w:t>
            </w:r>
          </w:p>
        </w:tc>
        <w:tc>
          <w:tcPr>
            <w:tcW w:w="262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предпринимательство</w:t>
            </w:r>
          </w:p>
        </w:tc>
        <w:tc>
          <w:tcPr>
            <w:tcW w:w="35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отдых (рекреация)</w:t>
            </w:r>
          </w:p>
        </w:tc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производственная </w:t>
            </w: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  <w:t>деятельность</w:t>
            </w:r>
          </w:p>
        </w:tc>
        <w:tc>
          <w:tcPr>
            <w:tcW w:w="319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обеспечение обороны </w:t>
            </w: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  <w:t>и безопасности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деятельность по особой </w:t>
            </w: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  <w:t>охране и изучению природы</w:t>
            </w:r>
          </w:p>
        </w:tc>
        <w:tc>
          <w:tcPr>
            <w:tcW w:w="319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использование лесов</w:t>
            </w:r>
          </w:p>
        </w:tc>
        <w:tc>
          <w:tcPr>
            <w:tcW w:w="319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водные объекты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Земельные участки (территории)</w:t>
            </w: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  <w:t>общего пользования</w:t>
            </w:r>
          </w:p>
        </w:tc>
        <w:tc>
          <w:tcPr>
            <w:tcW w:w="322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земельные участки общего назначения</w:t>
            </w:r>
          </w:p>
        </w:tc>
        <w:tc>
          <w:tcPr>
            <w:tcW w:w="395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без</w:t>
            </w:r>
            <w:proofErr w:type="gramEnd"/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ВРИ</w:t>
            </w:r>
          </w:p>
        </w:tc>
        <w:tc>
          <w:tcPr>
            <w:tcW w:w="461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менее 20 %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менее 50 %</w:t>
            </w:r>
          </w:p>
        </w:tc>
        <w:tc>
          <w:tcPr>
            <w:tcW w:w="461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более 50 %</w:t>
            </w:r>
          </w:p>
        </w:tc>
        <w:tc>
          <w:tcPr>
            <w:tcW w:w="627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менее 2 га</w:t>
            </w:r>
          </w:p>
        </w:tc>
        <w:tc>
          <w:tcPr>
            <w:tcW w:w="295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от 2 га до 10 га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более 10 га</w:t>
            </w:r>
          </w:p>
        </w:tc>
        <w:tc>
          <w:tcPr>
            <w:tcW w:w="461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границы установлены </w:t>
            </w:r>
          </w:p>
        </w:tc>
        <w:tc>
          <w:tcPr>
            <w:tcW w:w="458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границы не установлены </w:t>
            </w:r>
          </w:p>
        </w:tc>
        <w:tc>
          <w:tcPr>
            <w:tcW w:w="308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собственность разграничена</w:t>
            </w:r>
          </w:p>
        </w:tc>
        <w:tc>
          <w:tcPr>
            <w:tcW w:w="922" w:type="dxa"/>
            <w:gridSpan w:val="2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собственность разграничена</w:t>
            </w:r>
          </w:p>
        </w:tc>
        <w:tc>
          <w:tcPr>
            <w:tcW w:w="308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307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физическое лицо </w:t>
            </w:r>
          </w:p>
        </w:tc>
        <w:tc>
          <w:tcPr>
            <w:tcW w:w="994" w:type="dxa"/>
            <w:vMerge w:val="restart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земельные участки без сведений о правообладателе в ЕГРН</w:t>
            </w:r>
          </w:p>
        </w:tc>
      </w:tr>
      <w:tr w:rsidR="00096BC6" w:rsidRPr="00195F1C" w:rsidTr="00EA4748">
        <w:trPr>
          <w:trHeight w:val="2350"/>
        </w:trPr>
        <w:tc>
          <w:tcPr>
            <w:tcW w:w="323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3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dxa"/>
            <w:gridSpan w:val="2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gridSpan w:val="2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  <w:t>передан ОМС в аренду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собственность не разграничена</w:t>
            </w:r>
          </w:p>
        </w:tc>
        <w:tc>
          <w:tcPr>
            <w:tcW w:w="308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0736" w:rsidRPr="00195F1C" w:rsidTr="00EA4748">
        <w:trPr>
          <w:trHeight w:val="1224"/>
        </w:trPr>
        <w:tc>
          <w:tcPr>
            <w:tcW w:w="323" w:type="dxa"/>
            <w:vMerge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5"/>
            <w:shd w:val="clear" w:color="auto" w:fill="auto"/>
            <w:noWrap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Коэффициент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5079" w:type="dxa"/>
            <w:gridSpan w:val="18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Коэффициент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19" w:type="dxa"/>
            <w:gridSpan w:val="2"/>
            <w:shd w:val="clear" w:color="auto" w:fill="auto"/>
            <w:noWrap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230" w:type="dxa"/>
            <w:gridSpan w:val="3"/>
            <w:shd w:val="clear" w:color="auto" w:fill="auto"/>
            <w:noWrap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609" w:type="dxa"/>
            <w:gridSpan w:val="3"/>
            <w:shd w:val="clear" w:color="auto" w:fill="auto"/>
            <w:noWrap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Вес</w:t>
            </w:r>
          </w:p>
        </w:tc>
      </w:tr>
      <w:tr w:rsidR="00A80736" w:rsidRPr="00195F1C" w:rsidTr="00EA4748">
        <w:trPr>
          <w:trHeight w:val="763"/>
        </w:trPr>
        <w:tc>
          <w:tcPr>
            <w:tcW w:w="323" w:type="dxa"/>
            <w:vMerge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317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0,0975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0,0975</w:t>
            </w:r>
          </w:p>
        </w:tc>
        <w:tc>
          <w:tcPr>
            <w:tcW w:w="386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939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(да-0, нет-1)</w:t>
            </w:r>
          </w:p>
        </w:tc>
        <w:tc>
          <w:tcPr>
            <w:tcW w:w="361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0,105</w:t>
            </w:r>
          </w:p>
        </w:tc>
        <w:tc>
          <w:tcPr>
            <w:tcW w:w="318" w:type="dxa"/>
            <w:gridSpan w:val="2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359" w:type="dxa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0,0525</w:t>
            </w:r>
          </w:p>
        </w:tc>
        <w:tc>
          <w:tcPr>
            <w:tcW w:w="318" w:type="dxa"/>
            <w:gridSpan w:val="2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0,0675</w:t>
            </w:r>
          </w:p>
        </w:tc>
        <w:tc>
          <w:tcPr>
            <w:tcW w:w="318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0,0675</w:t>
            </w:r>
          </w:p>
        </w:tc>
        <w:tc>
          <w:tcPr>
            <w:tcW w:w="477" w:type="dxa"/>
            <w:gridSpan w:val="2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0,0675</w:t>
            </w:r>
          </w:p>
        </w:tc>
        <w:tc>
          <w:tcPr>
            <w:tcW w:w="319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0,0375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432" w:type="dxa"/>
            <w:gridSpan w:val="2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319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0,0675</w:t>
            </w:r>
          </w:p>
        </w:tc>
        <w:tc>
          <w:tcPr>
            <w:tcW w:w="319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0,0675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322" w:type="dxa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0,0075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0,0075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0,0375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0,0675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0,0975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(да-0, </w:t>
            </w: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  <w:t>нет-1)</w:t>
            </w:r>
          </w:p>
        </w:tc>
        <w:tc>
          <w:tcPr>
            <w:tcW w:w="295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462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461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0,0075</w:t>
            </w:r>
          </w:p>
        </w:tc>
        <w:tc>
          <w:tcPr>
            <w:tcW w:w="308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461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0,1275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308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0,0075</w:t>
            </w:r>
          </w:p>
        </w:tc>
        <w:tc>
          <w:tcPr>
            <w:tcW w:w="307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994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0,0375</w:t>
            </w:r>
          </w:p>
        </w:tc>
      </w:tr>
      <w:tr w:rsidR="00096BC6" w:rsidRPr="00195F1C" w:rsidTr="00EA4748">
        <w:trPr>
          <w:trHeight w:val="763"/>
        </w:trPr>
        <w:tc>
          <w:tcPr>
            <w:tcW w:w="323" w:type="dxa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6" w:type="dxa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gridSpan w:val="3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gridSpan w:val="2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gridSpan w:val="2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gridSpan w:val="2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noWrap/>
            <w:textDirection w:val="btLr"/>
            <w:vAlign w:val="center"/>
          </w:tcPr>
          <w:p w:rsidR="00096BC6" w:rsidRPr="00195F1C" w:rsidRDefault="00096BC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6BC6" w:rsidRDefault="00096BC6"/>
    <w:tbl>
      <w:tblPr>
        <w:tblpPr w:leftFromText="180" w:rightFromText="180" w:vertAnchor="text" w:tblpX="113" w:tblpY="1"/>
        <w:tblOverlap w:val="never"/>
        <w:tblW w:w="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567"/>
        <w:gridCol w:w="582"/>
        <w:gridCol w:w="505"/>
        <w:gridCol w:w="346"/>
        <w:gridCol w:w="331"/>
        <w:gridCol w:w="519"/>
        <w:gridCol w:w="519"/>
        <w:gridCol w:w="519"/>
      </w:tblGrid>
      <w:tr w:rsidR="00A80736" w:rsidRPr="00195F1C" w:rsidTr="00EA4748">
        <w:trPr>
          <w:trHeight w:val="1832"/>
        </w:trPr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8. Данные о произрастании на земельном участке борщевика Сосновского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btLr"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807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Земельный участок включен в план проверок органов муниципального земельного контроля</w:t>
            </w:r>
          </w:p>
        </w:tc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</w:tcPr>
          <w:p w:rsidR="00A80736" w:rsidRPr="00A80736" w:rsidRDefault="00A80736" w:rsidP="00EA4748">
            <w:pPr>
              <w:tabs>
                <w:tab w:val="left" w:pos="6257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807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Земельный участок включен в план проверок органов государственного земельного надзора</w:t>
            </w:r>
          </w:p>
        </w:tc>
        <w:tc>
          <w:tcPr>
            <w:tcW w:w="346" w:type="dxa"/>
            <w:vMerge w:val="restart"/>
            <w:tcBorders>
              <w:right w:val="single" w:sz="4" w:space="0" w:color="auto"/>
            </w:tcBorders>
            <w:textDirection w:val="btLr"/>
          </w:tcPr>
          <w:p w:rsidR="00A80736" w:rsidRPr="00A80736" w:rsidRDefault="00A80736" w:rsidP="00EA4748">
            <w:pPr>
              <w:tabs>
                <w:tab w:val="left" w:pos="6257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807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Земельный участок находится на предписании</w:t>
            </w:r>
          </w:p>
        </w:tc>
        <w:tc>
          <w:tcPr>
            <w:tcW w:w="331" w:type="dxa"/>
            <w:vMerge w:val="restart"/>
            <w:tcBorders>
              <w:right w:val="single" w:sz="4" w:space="0" w:color="auto"/>
            </w:tcBorders>
            <w:textDirection w:val="btLr"/>
          </w:tcPr>
          <w:p w:rsidR="00A80736" w:rsidRPr="00A80736" w:rsidRDefault="00A80736" w:rsidP="00EA4748">
            <w:pPr>
              <w:tabs>
                <w:tab w:val="left" w:pos="6257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807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Оказывается несвязная поддержка</w:t>
            </w:r>
          </w:p>
        </w:tc>
        <w:tc>
          <w:tcPr>
            <w:tcW w:w="519" w:type="dxa"/>
            <w:vMerge w:val="restart"/>
            <w:tcBorders>
              <w:right w:val="single" w:sz="4" w:space="0" w:color="auto"/>
            </w:tcBorders>
            <w:textDirection w:val="btLr"/>
          </w:tcPr>
          <w:p w:rsidR="00A80736" w:rsidRPr="00A80736" w:rsidRDefault="00A80736" w:rsidP="00EA4748">
            <w:pPr>
              <w:tabs>
                <w:tab w:val="left" w:pos="6257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807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 предыдущем году зафиксировано отсутствие нарушений </w:t>
            </w:r>
          </w:p>
          <w:p w:rsidR="00A80736" w:rsidRPr="00A80736" w:rsidRDefault="00A80736" w:rsidP="00EA4748">
            <w:pPr>
              <w:tabs>
                <w:tab w:val="left" w:pos="6257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807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 рамках муниципального земельного контроля</w:t>
            </w:r>
          </w:p>
        </w:tc>
        <w:tc>
          <w:tcPr>
            <w:tcW w:w="519" w:type="dxa"/>
            <w:vMerge w:val="restart"/>
            <w:tcBorders>
              <w:right w:val="single" w:sz="4" w:space="0" w:color="auto"/>
            </w:tcBorders>
            <w:textDirection w:val="btLr"/>
          </w:tcPr>
          <w:p w:rsidR="00A80736" w:rsidRPr="00A80736" w:rsidRDefault="00A80736" w:rsidP="00EA4748">
            <w:pPr>
              <w:tabs>
                <w:tab w:val="left" w:pos="6257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807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Процент использования сельскохозяйственных угодий больше 80%</w:t>
            </w:r>
          </w:p>
        </w:tc>
        <w:tc>
          <w:tcPr>
            <w:tcW w:w="519" w:type="dxa"/>
            <w:vMerge w:val="restart"/>
            <w:tcBorders>
              <w:right w:val="single" w:sz="4" w:space="0" w:color="auto"/>
            </w:tcBorders>
            <w:textDirection w:val="btLr"/>
          </w:tcPr>
          <w:p w:rsidR="00A80736" w:rsidRPr="00A80736" w:rsidRDefault="00A80736" w:rsidP="00EA4748">
            <w:pPr>
              <w:tabs>
                <w:tab w:val="left" w:pos="6257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вес</w:t>
            </w:r>
          </w:p>
        </w:tc>
      </w:tr>
      <w:tr w:rsidR="00A80736" w:rsidRPr="00195F1C" w:rsidTr="00EA4748">
        <w:trPr>
          <w:trHeight w:val="710"/>
        </w:trPr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вес показателя</w:t>
            </w:r>
          </w:p>
        </w:tc>
        <w:tc>
          <w:tcPr>
            <w:tcW w:w="582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0736" w:rsidRPr="00195F1C" w:rsidTr="00EA4748">
        <w:trPr>
          <w:trHeight w:val="239"/>
        </w:trPr>
        <w:tc>
          <w:tcPr>
            <w:tcW w:w="977" w:type="dxa"/>
            <w:gridSpan w:val="2"/>
            <w:shd w:val="clear" w:color="auto" w:fill="auto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82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0736" w:rsidRPr="00195F1C" w:rsidTr="00EA4748">
        <w:trPr>
          <w:trHeight w:val="3884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земельный участок относится к слою в РГИС «Истребление борщевика Сосновского»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земельный участок не относится к слою в РГИС «Истребление борщевика Сосновского»</w:t>
            </w:r>
          </w:p>
        </w:tc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right w:val="single" w:sz="4" w:space="0" w:color="auto"/>
            </w:tcBorders>
            <w:textDirection w:val="btLr"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0736" w:rsidRPr="00195F1C" w:rsidTr="00EA4748">
        <w:trPr>
          <w:trHeight w:val="693"/>
        </w:trPr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2802" w:type="dxa"/>
            <w:gridSpan w:val="6"/>
          </w:tcPr>
          <w:p w:rsidR="00A80736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807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Коэффициент</w:t>
            </w:r>
          </w:p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A80736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0736" w:rsidRPr="00195F1C" w:rsidTr="00EA4748">
        <w:trPr>
          <w:trHeight w:val="763"/>
        </w:trPr>
        <w:tc>
          <w:tcPr>
            <w:tcW w:w="410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0,0225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95F1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2802" w:type="dxa"/>
            <w:gridSpan w:val="6"/>
          </w:tcPr>
          <w:p w:rsidR="00A80736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A80736" w:rsidRPr="00195F1C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807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(да-0, нет-1)</w:t>
            </w:r>
          </w:p>
        </w:tc>
        <w:tc>
          <w:tcPr>
            <w:tcW w:w="519" w:type="dxa"/>
          </w:tcPr>
          <w:p w:rsidR="00A80736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A80736" w:rsidRDefault="00A80736" w:rsidP="00EA4748">
            <w:pPr>
              <w:tabs>
                <w:tab w:val="left" w:pos="62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A80736" w:rsidRDefault="00A80736"/>
    <w:p w:rsidR="00932D26" w:rsidRDefault="00932D26"/>
    <w:p w:rsidR="00932D26" w:rsidRDefault="00932D26"/>
    <w:p w:rsidR="00932D26" w:rsidRDefault="00932D26"/>
    <w:p w:rsidR="00A80736" w:rsidRPr="00A80736" w:rsidRDefault="00A80736" w:rsidP="00A80736">
      <w:pPr>
        <w:rPr>
          <w:rFonts w:ascii="Arial" w:hAnsi="Arial" w:cs="Arial"/>
          <w:sz w:val="18"/>
          <w:szCs w:val="18"/>
        </w:rPr>
      </w:pPr>
      <w:r w:rsidRPr="00A80736">
        <w:rPr>
          <w:rFonts w:ascii="Arial" w:hAnsi="Arial" w:cs="Arial"/>
          <w:sz w:val="18"/>
          <w:szCs w:val="18"/>
        </w:rPr>
        <w:t>&lt;1&gt; Для достижения целей и задач, поставленных Президентом Российской Федерации, землям сельскохозяйственного назначения присвоен наибольший вес (Поручение Президента Российской Федерации Пр-1240 п.1а).</w:t>
      </w:r>
    </w:p>
    <w:p w:rsidR="00A80736" w:rsidRPr="00A80736" w:rsidRDefault="00A80736" w:rsidP="00A80736">
      <w:pPr>
        <w:rPr>
          <w:rFonts w:ascii="Arial" w:hAnsi="Arial" w:cs="Arial"/>
          <w:sz w:val="18"/>
          <w:szCs w:val="18"/>
        </w:rPr>
      </w:pPr>
      <w:r w:rsidRPr="00A80736">
        <w:rPr>
          <w:rFonts w:ascii="Arial" w:hAnsi="Arial" w:cs="Arial"/>
          <w:sz w:val="18"/>
          <w:szCs w:val="18"/>
        </w:rPr>
        <w:t>&lt;2&gt; В целях соблюдения рационального использования земель, предоставленных администрациями муниципальных образований в аренду гражданам и юридическим лицам, критерию 6.2 присвоен наибольший вес.</w:t>
      </w:r>
    </w:p>
    <w:sectPr w:rsidR="00A80736" w:rsidRPr="00A80736" w:rsidSect="00932D2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2F"/>
    <w:rsid w:val="00081F68"/>
    <w:rsid w:val="00096BC6"/>
    <w:rsid w:val="00467C5E"/>
    <w:rsid w:val="008C4E17"/>
    <w:rsid w:val="00932D26"/>
    <w:rsid w:val="009D1A2F"/>
    <w:rsid w:val="00A80736"/>
    <w:rsid w:val="00E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567ED-2784-4ED7-A57B-95B733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omzk05</dc:creator>
  <cp:lastModifiedBy>lawyer17</cp:lastModifiedBy>
  <cp:revision>3</cp:revision>
  <dcterms:created xsi:type="dcterms:W3CDTF">2021-09-13T15:24:00Z</dcterms:created>
  <dcterms:modified xsi:type="dcterms:W3CDTF">2021-09-14T06:09:00Z</dcterms:modified>
</cp:coreProperties>
</file>