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538" w:rsidRPr="001F3F47" w:rsidRDefault="00643538" w:rsidP="001F3F47">
      <w:pPr>
        <w:rPr>
          <w:rFonts w:ascii="Arial" w:hAnsi="Arial" w:cs="Arial"/>
          <w:sz w:val="24"/>
          <w:szCs w:val="24"/>
          <w:lang w:val="en-US"/>
        </w:rPr>
      </w:pPr>
    </w:p>
    <w:p w:rsidR="00643538" w:rsidRPr="001F3F47" w:rsidRDefault="00643538" w:rsidP="001F3F47">
      <w:pPr>
        <w:pStyle w:val="11"/>
        <w:rPr>
          <w:b w:val="0"/>
          <w:caps/>
          <w:sz w:val="24"/>
          <w:szCs w:val="24"/>
        </w:rPr>
      </w:pPr>
      <w:r w:rsidRPr="001F3F47">
        <w:rPr>
          <w:b w:val="0"/>
          <w:caps/>
          <w:sz w:val="24"/>
          <w:szCs w:val="24"/>
        </w:rPr>
        <w:t>администрация</w:t>
      </w:r>
    </w:p>
    <w:p w:rsidR="00643538" w:rsidRPr="001F3F47" w:rsidRDefault="00643538" w:rsidP="001F3F47">
      <w:pPr>
        <w:pStyle w:val="11"/>
        <w:rPr>
          <w:b w:val="0"/>
          <w:caps/>
          <w:sz w:val="24"/>
          <w:szCs w:val="24"/>
        </w:rPr>
      </w:pPr>
      <w:r w:rsidRPr="001F3F47">
        <w:rPr>
          <w:b w:val="0"/>
          <w:caps/>
          <w:sz w:val="24"/>
          <w:szCs w:val="24"/>
        </w:rPr>
        <w:t xml:space="preserve">ГОРОДСКОГО ОКРУГА ПАВЛОВСКИЙ ПОСАД </w:t>
      </w:r>
    </w:p>
    <w:p w:rsidR="00643538" w:rsidRPr="001F3F47" w:rsidRDefault="00643538" w:rsidP="001F3F47">
      <w:pPr>
        <w:pStyle w:val="11"/>
        <w:rPr>
          <w:b w:val="0"/>
          <w:caps/>
          <w:sz w:val="24"/>
          <w:szCs w:val="24"/>
        </w:rPr>
      </w:pPr>
      <w:r w:rsidRPr="001F3F47">
        <w:rPr>
          <w:b w:val="0"/>
          <w:caps/>
          <w:sz w:val="24"/>
          <w:szCs w:val="24"/>
        </w:rPr>
        <w:t>МОСКОВСКОЙ ОБЛАСТИ</w:t>
      </w:r>
    </w:p>
    <w:p w:rsidR="00643538" w:rsidRPr="001F3F47" w:rsidRDefault="00643538" w:rsidP="001F3F47">
      <w:pPr>
        <w:pStyle w:val="11"/>
        <w:rPr>
          <w:b w:val="0"/>
          <w:caps/>
          <w:sz w:val="24"/>
          <w:szCs w:val="24"/>
        </w:rPr>
      </w:pPr>
      <w:r w:rsidRPr="001F3F47">
        <w:rPr>
          <w:b w:val="0"/>
          <w:caps/>
          <w:sz w:val="24"/>
          <w:szCs w:val="24"/>
        </w:rPr>
        <w:t>ПОСТАНОВЛЕНИЕ</w:t>
      </w:r>
    </w:p>
    <w:p w:rsidR="00643538" w:rsidRPr="001F3F47" w:rsidRDefault="00643538" w:rsidP="001F3F47">
      <w:pPr>
        <w:jc w:val="center"/>
        <w:rPr>
          <w:rFonts w:ascii="Arial" w:hAnsi="Arial" w:cs="Arial"/>
          <w:sz w:val="24"/>
          <w:szCs w:val="24"/>
        </w:rPr>
      </w:pPr>
      <w:r w:rsidRPr="001F3F47">
        <w:rPr>
          <w:rFonts w:ascii="Arial" w:hAnsi="Arial" w:cs="Arial"/>
          <w:sz w:val="24"/>
          <w:szCs w:val="24"/>
        </w:rPr>
        <w:t xml:space="preserve"> ___</w:t>
      </w:r>
      <w:r w:rsidRPr="00EB05CC">
        <w:rPr>
          <w:rFonts w:ascii="Arial" w:hAnsi="Arial" w:cs="Arial"/>
          <w:sz w:val="24"/>
          <w:szCs w:val="24"/>
          <w:u w:val="single"/>
        </w:rPr>
        <w:t>26</w:t>
      </w:r>
      <w:r w:rsidRPr="00EB05CC">
        <w:rPr>
          <w:rFonts w:ascii="Arial" w:hAnsi="Arial" w:cs="Arial"/>
          <w:sz w:val="24"/>
          <w:szCs w:val="24"/>
          <w:u w:val="single"/>
        </w:rPr>
        <w:t>.01.2021</w:t>
      </w:r>
      <w:r w:rsidRPr="001F3F47">
        <w:rPr>
          <w:rFonts w:ascii="Arial" w:hAnsi="Arial" w:cs="Arial"/>
          <w:sz w:val="24"/>
          <w:szCs w:val="24"/>
        </w:rPr>
        <w:t>_____№_____</w:t>
      </w:r>
      <w:r w:rsidRPr="00EB05CC">
        <w:rPr>
          <w:rFonts w:ascii="Arial" w:hAnsi="Arial" w:cs="Arial"/>
          <w:sz w:val="24"/>
          <w:szCs w:val="24"/>
          <w:u w:val="single"/>
        </w:rPr>
        <w:t>60</w:t>
      </w:r>
      <w:r w:rsidRPr="001F3F47">
        <w:rPr>
          <w:rFonts w:ascii="Arial" w:hAnsi="Arial" w:cs="Arial"/>
          <w:sz w:val="24"/>
          <w:szCs w:val="24"/>
        </w:rPr>
        <w:t>_____</w:t>
      </w:r>
    </w:p>
    <w:p w:rsidR="001B07B6" w:rsidRPr="001F3F47" w:rsidRDefault="00643538" w:rsidP="001F3F47">
      <w:pPr>
        <w:jc w:val="center"/>
        <w:rPr>
          <w:rFonts w:ascii="Arial" w:hAnsi="Arial" w:cs="Arial"/>
          <w:sz w:val="24"/>
          <w:szCs w:val="24"/>
        </w:rPr>
      </w:pPr>
      <w:r w:rsidRPr="001F3F47">
        <w:rPr>
          <w:rFonts w:ascii="Arial" w:hAnsi="Arial" w:cs="Arial"/>
          <w:sz w:val="24"/>
          <w:szCs w:val="24"/>
        </w:rPr>
        <w:t>г. Павловский Посад</w:t>
      </w:r>
    </w:p>
    <w:p w:rsidR="001B07B6" w:rsidRPr="001F3F47" w:rsidRDefault="001B07B6" w:rsidP="001F3F47">
      <w:pPr>
        <w:jc w:val="both"/>
        <w:rPr>
          <w:rFonts w:ascii="Arial" w:hAnsi="Arial" w:cs="Arial"/>
          <w:sz w:val="24"/>
          <w:szCs w:val="24"/>
        </w:rPr>
      </w:pPr>
    </w:p>
    <w:tbl>
      <w:tblPr>
        <w:tblStyle w:val="a3"/>
        <w:tblpPr w:leftFromText="180" w:rightFromText="180" w:vertAnchor="text" w:tblpY="-4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5"/>
        <w:gridCol w:w="4301"/>
      </w:tblGrid>
      <w:tr w:rsidR="001F3F47" w:rsidRPr="001F3F47" w:rsidTr="00F70B84">
        <w:tc>
          <w:tcPr>
            <w:tcW w:w="5055" w:type="dxa"/>
          </w:tcPr>
          <w:p w:rsidR="00F70B84" w:rsidRDefault="00ED32E7" w:rsidP="001F3F47">
            <w:pPr>
              <w:shd w:val="clear" w:color="auto" w:fill="FFFFFF"/>
              <w:textAlignment w:val="baseline"/>
              <w:rPr>
                <w:rFonts w:ascii="Arial" w:hAnsi="Arial" w:cs="Arial"/>
                <w:sz w:val="24"/>
                <w:szCs w:val="24"/>
              </w:rPr>
            </w:pPr>
            <w:r w:rsidRPr="001F3F47">
              <w:rPr>
                <w:rFonts w:ascii="Arial" w:hAnsi="Arial" w:cs="Arial"/>
                <w:sz w:val="24"/>
                <w:szCs w:val="24"/>
              </w:rPr>
              <w:t>Об установлении стоимости услуг, предоставляемых согласно гарантированному перечню услуг по погребению</w:t>
            </w:r>
          </w:p>
          <w:p w:rsidR="00EB05CC" w:rsidRPr="001F3F47" w:rsidRDefault="00EB05CC" w:rsidP="001F3F47">
            <w:pPr>
              <w:shd w:val="clear" w:color="auto" w:fill="FFFFFF"/>
              <w:textAlignment w:val="baseline"/>
              <w:rPr>
                <w:rFonts w:ascii="Arial" w:hAnsi="Arial" w:cs="Arial"/>
                <w:sz w:val="24"/>
                <w:szCs w:val="24"/>
              </w:rPr>
            </w:pPr>
          </w:p>
        </w:tc>
        <w:tc>
          <w:tcPr>
            <w:tcW w:w="4301" w:type="dxa"/>
          </w:tcPr>
          <w:p w:rsidR="00F70B84" w:rsidRPr="001F3F47" w:rsidRDefault="00F70B84" w:rsidP="001F3F47">
            <w:pPr>
              <w:jc w:val="both"/>
              <w:rPr>
                <w:rFonts w:ascii="Arial" w:hAnsi="Arial" w:cs="Arial"/>
                <w:sz w:val="24"/>
                <w:szCs w:val="24"/>
              </w:rPr>
            </w:pPr>
            <w:bookmarkStart w:id="0" w:name="_GoBack"/>
            <w:bookmarkEnd w:id="0"/>
          </w:p>
        </w:tc>
      </w:tr>
    </w:tbl>
    <w:p w:rsidR="0029529A" w:rsidRDefault="0029529A" w:rsidP="001F3F47">
      <w:pPr>
        <w:ind w:firstLine="567"/>
        <w:jc w:val="both"/>
        <w:rPr>
          <w:rFonts w:ascii="Arial" w:hAnsi="Arial" w:cs="Arial"/>
          <w:sz w:val="24"/>
          <w:szCs w:val="24"/>
        </w:rPr>
      </w:pPr>
      <w:r w:rsidRPr="001F3F47">
        <w:rPr>
          <w:rFonts w:ascii="Arial" w:hAnsi="Arial" w:cs="Arial"/>
          <w:sz w:val="24"/>
          <w:szCs w:val="24"/>
        </w:rPr>
        <w:t xml:space="preserve">В соответствии с Федеральным законом от 12.01.1996 №8-ФЗ «О погребении и похоронном деле», Федеральным законом от 06.10.2003 №131-ФЗ «Об общих принципах организации местного самоуправления в Российской Федерации», законом Московской области от 17.07.2007 №115/2007-ОЗ «О погребении и похоронном деле в Московской области», </w:t>
      </w:r>
      <w:r w:rsidR="0003028B" w:rsidRPr="001F3F47">
        <w:rPr>
          <w:rFonts w:ascii="Arial" w:hAnsi="Arial" w:cs="Arial"/>
          <w:sz w:val="24"/>
          <w:szCs w:val="24"/>
        </w:rPr>
        <w:t>Постановлением Правительства Московской области от 02.08.2006 № 744/29 «О компенсации расходов на погребение реабилитированных лиц, имевших место жительства в Московской области»,</w:t>
      </w:r>
      <w:r w:rsidRPr="001F3F47">
        <w:rPr>
          <w:rFonts w:ascii="Arial" w:hAnsi="Arial" w:cs="Arial"/>
          <w:sz w:val="24"/>
          <w:szCs w:val="24"/>
        </w:rPr>
        <w:t xml:space="preserve"> Постановлением Правительства Московской области от  21.10.2019 №7</w:t>
      </w:r>
      <w:r w:rsidR="00F632B4" w:rsidRPr="001F3F47">
        <w:rPr>
          <w:rFonts w:ascii="Arial" w:hAnsi="Arial" w:cs="Arial"/>
          <w:sz w:val="24"/>
          <w:szCs w:val="24"/>
        </w:rPr>
        <w:t>48</w:t>
      </w:r>
      <w:r w:rsidRPr="001F3F47">
        <w:rPr>
          <w:rFonts w:ascii="Arial" w:hAnsi="Arial" w:cs="Arial"/>
          <w:sz w:val="24"/>
          <w:szCs w:val="24"/>
        </w:rPr>
        <w:t>/3</w:t>
      </w:r>
      <w:r w:rsidR="00F632B4" w:rsidRPr="001F3F47">
        <w:rPr>
          <w:rFonts w:ascii="Arial" w:hAnsi="Arial" w:cs="Arial"/>
          <w:sz w:val="24"/>
          <w:szCs w:val="24"/>
        </w:rPr>
        <w:t>3</w:t>
      </w:r>
      <w:r w:rsidRPr="001F3F47">
        <w:rPr>
          <w:rFonts w:ascii="Arial" w:hAnsi="Arial" w:cs="Arial"/>
          <w:sz w:val="24"/>
          <w:szCs w:val="24"/>
        </w:rPr>
        <w:t xml:space="preserve"> «</w:t>
      </w:r>
      <w:r w:rsidRPr="001F3F47">
        <w:rPr>
          <w:rFonts w:ascii="Arial" w:hAnsi="Arial" w:cs="Arial"/>
          <w:sz w:val="24"/>
          <w:szCs w:val="24"/>
          <w:lang w:eastAsia="en-US"/>
        </w:rPr>
        <w:t>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w:t>
      </w:r>
      <w:r w:rsidR="00F632B4" w:rsidRPr="001F3F47">
        <w:rPr>
          <w:rFonts w:ascii="Arial" w:hAnsi="Arial" w:cs="Arial"/>
          <w:sz w:val="24"/>
          <w:szCs w:val="24"/>
          <w:lang w:eastAsia="en-US"/>
        </w:rPr>
        <w:t>1</w:t>
      </w:r>
      <w:r w:rsidRPr="001F3F47">
        <w:rPr>
          <w:rFonts w:ascii="Arial" w:hAnsi="Arial" w:cs="Arial"/>
          <w:sz w:val="24"/>
          <w:szCs w:val="24"/>
          <w:lang w:eastAsia="en-US"/>
        </w:rPr>
        <w:t xml:space="preserve"> году и на плановый период 202</w:t>
      </w:r>
      <w:r w:rsidR="00F632B4" w:rsidRPr="001F3F47">
        <w:rPr>
          <w:rFonts w:ascii="Arial" w:hAnsi="Arial" w:cs="Arial"/>
          <w:sz w:val="24"/>
          <w:szCs w:val="24"/>
          <w:lang w:eastAsia="en-US"/>
        </w:rPr>
        <w:t>2</w:t>
      </w:r>
      <w:r w:rsidRPr="001F3F47">
        <w:rPr>
          <w:rFonts w:ascii="Arial" w:hAnsi="Arial" w:cs="Arial"/>
          <w:sz w:val="24"/>
          <w:szCs w:val="24"/>
          <w:lang w:eastAsia="en-US"/>
        </w:rPr>
        <w:t xml:space="preserve"> и 202</w:t>
      </w:r>
      <w:r w:rsidR="00F632B4" w:rsidRPr="001F3F47">
        <w:rPr>
          <w:rFonts w:ascii="Arial" w:hAnsi="Arial" w:cs="Arial"/>
          <w:sz w:val="24"/>
          <w:szCs w:val="24"/>
          <w:lang w:eastAsia="en-US"/>
        </w:rPr>
        <w:t>3</w:t>
      </w:r>
      <w:r w:rsidRPr="001F3F47">
        <w:rPr>
          <w:rFonts w:ascii="Arial" w:hAnsi="Arial" w:cs="Arial"/>
          <w:sz w:val="24"/>
          <w:szCs w:val="24"/>
          <w:lang w:eastAsia="en-US"/>
        </w:rPr>
        <w:t xml:space="preserve"> годов»,</w:t>
      </w:r>
      <w:r w:rsidR="00513A2C" w:rsidRPr="001F3F47">
        <w:rPr>
          <w:rFonts w:ascii="Arial" w:hAnsi="Arial" w:cs="Arial"/>
          <w:sz w:val="24"/>
          <w:szCs w:val="24"/>
          <w:lang w:eastAsia="en-US"/>
        </w:rPr>
        <w:t xml:space="preserve"> письмом ГУ УПФ РФ №30 по г. Москве и Московской области от 19.01.2021 №330-42,</w:t>
      </w:r>
      <w:r w:rsidRPr="001F3F47">
        <w:rPr>
          <w:rFonts w:ascii="Arial" w:hAnsi="Arial" w:cs="Arial"/>
          <w:sz w:val="24"/>
          <w:szCs w:val="24"/>
          <w:lang w:eastAsia="en-US"/>
        </w:rPr>
        <w:t xml:space="preserve"> </w:t>
      </w:r>
      <w:r w:rsidRPr="001F3F47">
        <w:rPr>
          <w:rFonts w:ascii="Arial" w:hAnsi="Arial" w:cs="Arial"/>
          <w:sz w:val="24"/>
          <w:szCs w:val="24"/>
        </w:rPr>
        <w:t xml:space="preserve"> руководствуясь Уставом городского округа Павловский Посад Московской области,</w:t>
      </w:r>
    </w:p>
    <w:p w:rsidR="00EB05CC" w:rsidRPr="001F3F47" w:rsidRDefault="00EB05CC" w:rsidP="001F3F47">
      <w:pPr>
        <w:ind w:firstLine="567"/>
        <w:jc w:val="both"/>
        <w:rPr>
          <w:rFonts w:ascii="Arial" w:hAnsi="Arial" w:cs="Arial"/>
          <w:sz w:val="24"/>
          <w:szCs w:val="24"/>
        </w:rPr>
      </w:pPr>
    </w:p>
    <w:p w:rsidR="0029529A" w:rsidRPr="001F3F47" w:rsidRDefault="0029529A" w:rsidP="001F3F47">
      <w:pPr>
        <w:ind w:firstLine="851"/>
        <w:jc w:val="center"/>
        <w:rPr>
          <w:rFonts w:ascii="Arial" w:hAnsi="Arial" w:cs="Arial"/>
          <w:sz w:val="24"/>
          <w:szCs w:val="24"/>
        </w:rPr>
      </w:pPr>
      <w:r w:rsidRPr="001F3F47">
        <w:rPr>
          <w:rFonts w:ascii="Arial" w:hAnsi="Arial" w:cs="Arial"/>
          <w:sz w:val="24"/>
          <w:szCs w:val="24"/>
        </w:rPr>
        <w:t>ПОСТАНОВЛЯЮ:</w:t>
      </w:r>
    </w:p>
    <w:p w:rsidR="0029529A" w:rsidRPr="001F3F47" w:rsidRDefault="0029529A" w:rsidP="001F3F47">
      <w:pPr>
        <w:pStyle w:val="a6"/>
        <w:numPr>
          <w:ilvl w:val="0"/>
          <w:numId w:val="2"/>
        </w:numPr>
        <w:ind w:left="0" w:firstLine="0"/>
        <w:jc w:val="both"/>
        <w:rPr>
          <w:rFonts w:ascii="Arial" w:hAnsi="Arial" w:cs="Arial"/>
          <w:sz w:val="24"/>
          <w:szCs w:val="24"/>
        </w:rPr>
      </w:pPr>
      <w:r w:rsidRPr="001F3F47">
        <w:rPr>
          <w:rFonts w:ascii="Arial" w:hAnsi="Arial" w:cs="Arial"/>
          <w:sz w:val="24"/>
          <w:szCs w:val="24"/>
        </w:rPr>
        <w:t>Установить на территории муниципального образования городской округ Павловский Посад Московской области стоимость услуг, предоставляемых согласно гарантированному перечню услуг по погребению, в соответствии с приложением к настоящему постановлению.</w:t>
      </w:r>
    </w:p>
    <w:p w:rsidR="0029529A" w:rsidRPr="001F3F47" w:rsidRDefault="0029529A" w:rsidP="001F3F47">
      <w:pPr>
        <w:pStyle w:val="a6"/>
        <w:numPr>
          <w:ilvl w:val="0"/>
          <w:numId w:val="2"/>
        </w:numPr>
        <w:ind w:left="0" w:firstLine="0"/>
        <w:jc w:val="both"/>
        <w:rPr>
          <w:rFonts w:ascii="Arial" w:hAnsi="Arial" w:cs="Arial"/>
          <w:sz w:val="24"/>
          <w:szCs w:val="24"/>
        </w:rPr>
      </w:pPr>
      <w:r w:rsidRPr="001F3F47">
        <w:rPr>
          <w:rFonts w:ascii="Arial" w:hAnsi="Arial" w:cs="Arial"/>
          <w:sz w:val="24"/>
          <w:szCs w:val="24"/>
        </w:rPr>
        <w:t>Настоящее постановление вступает в силу с 01 февраля 202</w:t>
      </w:r>
      <w:r w:rsidR="00F632B4" w:rsidRPr="001F3F47">
        <w:rPr>
          <w:rFonts w:ascii="Arial" w:hAnsi="Arial" w:cs="Arial"/>
          <w:sz w:val="24"/>
          <w:szCs w:val="24"/>
        </w:rPr>
        <w:t>1</w:t>
      </w:r>
      <w:r w:rsidRPr="001F3F47">
        <w:rPr>
          <w:rFonts w:ascii="Arial" w:hAnsi="Arial" w:cs="Arial"/>
          <w:sz w:val="24"/>
          <w:szCs w:val="24"/>
        </w:rPr>
        <w:t xml:space="preserve"> г.</w:t>
      </w:r>
    </w:p>
    <w:p w:rsidR="0029529A" w:rsidRPr="001F3F47" w:rsidRDefault="0029529A" w:rsidP="001F3F47">
      <w:pPr>
        <w:numPr>
          <w:ilvl w:val="0"/>
          <w:numId w:val="2"/>
        </w:numPr>
        <w:ind w:left="0" w:firstLine="0"/>
        <w:contextualSpacing/>
        <w:jc w:val="both"/>
        <w:rPr>
          <w:rFonts w:ascii="Arial" w:hAnsi="Arial" w:cs="Arial"/>
          <w:sz w:val="24"/>
          <w:szCs w:val="24"/>
        </w:rPr>
      </w:pPr>
      <w:r w:rsidRPr="001F3F47">
        <w:rPr>
          <w:rFonts w:ascii="Arial" w:hAnsi="Arial" w:cs="Arial"/>
          <w:sz w:val="24"/>
          <w:szCs w:val="24"/>
        </w:rPr>
        <w:t>Постановление Администрации городского округа Павловский Посад Московской области от 3</w:t>
      </w:r>
      <w:r w:rsidR="00134E59" w:rsidRPr="001F3F47">
        <w:rPr>
          <w:rFonts w:ascii="Arial" w:hAnsi="Arial" w:cs="Arial"/>
          <w:sz w:val="24"/>
          <w:szCs w:val="24"/>
        </w:rPr>
        <w:t>1</w:t>
      </w:r>
      <w:r w:rsidRPr="001F3F47">
        <w:rPr>
          <w:rFonts w:ascii="Arial" w:hAnsi="Arial" w:cs="Arial"/>
          <w:sz w:val="24"/>
          <w:szCs w:val="24"/>
        </w:rPr>
        <w:t>.01.20</w:t>
      </w:r>
      <w:r w:rsidR="00134E59" w:rsidRPr="001F3F47">
        <w:rPr>
          <w:rFonts w:ascii="Arial" w:hAnsi="Arial" w:cs="Arial"/>
          <w:sz w:val="24"/>
          <w:szCs w:val="24"/>
        </w:rPr>
        <w:t>20</w:t>
      </w:r>
      <w:r w:rsidRPr="001F3F47">
        <w:rPr>
          <w:rFonts w:ascii="Arial" w:hAnsi="Arial" w:cs="Arial"/>
          <w:sz w:val="24"/>
          <w:szCs w:val="24"/>
        </w:rPr>
        <w:t xml:space="preserve"> №9</w:t>
      </w:r>
      <w:r w:rsidR="00134E59" w:rsidRPr="001F3F47">
        <w:rPr>
          <w:rFonts w:ascii="Arial" w:hAnsi="Arial" w:cs="Arial"/>
          <w:sz w:val="24"/>
          <w:szCs w:val="24"/>
        </w:rPr>
        <w:t>7</w:t>
      </w:r>
      <w:r w:rsidRPr="001F3F47">
        <w:rPr>
          <w:rFonts w:ascii="Arial" w:hAnsi="Arial" w:cs="Arial"/>
          <w:sz w:val="24"/>
          <w:szCs w:val="24"/>
        </w:rPr>
        <w:t xml:space="preserve"> «</w:t>
      </w:r>
      <w:r w:rsidR="00134E59" w:rsidRPr="001F3F47">
        <w:rPr>
          <w:rFonts w:ascii="Arial" w:hAnsi="Arial" w:cs="Arial"/>
          <w:sz w:val="24"/>
          <w:szCs w:val="24"/>
        </w:rPr>
        <w:t>Об установлении стоимости услуг, предоставляемых согласно гарантированному перечню услуг по погребению</w:t>
      </w:r>
      <w:r w:rsidRPr="001F3F47">
        <w:rPr>
          <w:rFonts w:ascii="Arial" w:hAnsi="Arial" w:cs="Arial"/>
          <w:bCs/>
          <w:kern w:val="36"/>
          <w:sz w:val="24"/>
          <w:szCs w:val="24"/>
        </w:rPr>
        <w:t>»</w:t>
      </w:r>
      <w:r w:rsidRPr="001F3F47">
        <w:rPr>
          <w:rFonts w:ascii="Arial" w:hAnsi="Arial" w:cs="Arial"/>
          <w:sz w:val="24"/>
          <w:szCs w:val="24"/>
        </w:rPr>
        <w:t xml:space="preserve"> считать утратившим силу с 01 февраля 202</w:t>
      </w:r>
      <w:r w:rsidR="00134E59" w:rsidRPr="001F3F47">
        <w:rPr>
          <w:rFonts w:ascii="Arial" w:hAnsi="Arial" w:cs="Arial"/>
          <w:sz w:val="24"/>
          <w:szCs w:val="24"/>
        </w:rPr>
        <w:t>1</w:t>
      </w:r>
      <w:r w:rsidRPr="001F3F47">
        <w:rPr>
          <w:rFonts w:ascii="Arial" w:hAnsi="Arial" w:cs="Arial"/>
          <w:sz w:val="24"/>
          <w:szCs w:val="24"/>
        </w:rPr>
        <w:t xml:space="preserve"> года. </w:t>
      </w:r>
    </w:p>
    <w:p w:rsidR="0029529A" w:rsidRPr="001F3F47" w:rsidRDefault="0029529A" w:rsidP="001F3F47">
      <w:pPr>
        <w:numPr>
          <w:ilvl w:val="0"/>
          <w:numId w:val="2"/>
        </w:numPr>
        <w:ind w:left="0" w:firstLine="0"/>
        <w:contextualSpacing/>
        <w:jc w:val="both"/>
        <w:rPr>
          <w:rFonts w:ascii="Arial" w:hAnsi="Arial" w:cs="Arial"/>
          <w:sz w:val="24"/>
          <w:szCs w:val="24"/>
        </w:rPr>
      </w:pPr>
      <w:r w:rsidRPr="001F3F47">
        <w:rPr>
          <w:rFonts w:ascii="Arial" w:hAnsi="Arial" w:cs="Arial"/>
          <w:sz w:val="24"/>
          <w:szCs w:val="24"/>
        </w:rPr>
        <w:t xml:space="preserve">Опубликовать настоящее постановление в официальном печатном средстве массовой информации </w:t>
      </w:r>
      <w:bookmarkStart w:id="1" w:name="_Hlk486334925"/>
      <w:r w:rsidRPr="001F3F47">
        <w:rPr>
          <w:rFonts w:ascii="Arial" w:hAnsi="Arial" w:cs="Arial"/>
          <w:sz w:val="24"/>
          <w:szCs w:val="24"/>
        </w:rPr>
        <w:t xml:space="preserve">городского округа Павловский Посад </w:t>
      </w:r>
      <w:bookmarkEnd w:id="1"/>
      <w:r w:rsidRPr="001F3F47">
        <w:rPr>
          <w:rFonts w:ascii="Arial" w:hAnsi="Arial" w:cs="Arial"/>
          <w:sz w:val="24"/>
          <w:szCs w:val="24"/>
        </w:rPr>
        <w:t>Московской области и разместить на официальном сайте Администрации городского округа Павловский Посад Московской области в сети «Интернет».</w:t>
      </w:r>
    </w:p>
    <w:p w:rsidR="0029529A" w:rsidRPr="001F3F47" w:rsidRDefault="0029529A" w:rsidP="001F3F47">
      <w:pPr>
        <w:pStyle w:val="a6"/>
        <w:numPr>
          <w:ilvl w:val="0"/>
          <w:numId w:val="2"/>
        </w:numPr>
        <w:ind w:left="0" w:firstLine="0"/>
        <w:jc w:val="both"/>
        <w:rPr>
          <w:rFonts w:ascii="Arial" w:hAnsi="Arial" w:cs="Arial"/>
          <w:sz w:val="24"/>
          <w:szCs w:val="24"/>
        </w:rPr>
      </w:pPr>
      <w:r w:rsidRPr="001F3F47">
        <w:rPr>
          <w:rFonts w:ascii="Arial" w:hAnsi="Arial" w:cs="Arial"/>
          <w:sz w:val="24"/>
          <w:szCs w:val="24"/>
        </w:rPr>
        <w:t>Контроль за исполнением настоящего постановления возложить на заместителя Главы Администрации</w:t>
      </w:r>
      <w:r w:rsidR="00134E59" w:rsidRPr="001F3F47">
        <w:rPr>
          <w:rFonts w:ascii="Arial" w:hAnsi="Arial" w:cs="Arial"/>
          <w:sz w:val="24"/>
          <w:szCs w:val="24"/>
        </w:rPr>
        <w:t xml:space="preserve"> </w:t>
      </w:r>
      <w:r w:rsidRPr="001F3F47">
        <w:rPr>
          <w:rFonts w:ascii="Arial" w:hAnsi="Arial" w:cs="Arial"/>
          <w:sz w:val="24"/>
          <w:szCs w:val="24"/>
        </w:rPr>
        <w:t xml:space="preserve">городского округа Павловский Посад Московской области </w:t>
      </w:r>
      <w:proofErr w:type="spellStart"/>
      <w:r w:rsidR="00513A2C" w:rsidRPr="001F3F47">
        <w:rPr>
          <w:rFonts w:ascii="Arial" w:hAnsi="Arial" w:cs="Arial"/>
          <w:sz w:val="24"/>
          <w:szCs w:val="24"/>
        </w:rPr>
        <w:t>А.К.</w:t>
      </w:r>
      <w:r w:rsidR="00134E59" w:rsidRPr="001F3F47">
        <w:rPr>
          <w:rFonts w:ascii="Arial" w:hAnsi="Arial" w:cs="Arial"/>
          <w:sz w:val="24"/>
          <w:szCs w:val="24"/>
        </w:rPr>
        <w:t>Морева</w:t>
      </w:r>
      <w:proofErr w:type="spellEnd"/>
      <w:r w:rsidR="00513A2C" w:rsidRPr="001F3F47">
        <w:rPr>
          <w:rFonts w:ascii="Arial" w:hAnsi="Arial" w:cs="Arial"/>
          <w:sz w:val="24"/>
          <w:szCs w:val="24"/>
        </w:rPr>
        <w:t>.</w:t>
      </w:r>
      <w:r w:rsidRPr="001F3F47">
        <w:rPr>
          <w:rFonts w:ascii="Arial" w:hAnsi="Arial" w:cs="Arial"/>
          <w:sz w:val="24"/>
          <w:szCs w:val="24"/>
        </w:rPr>
        <w:t xml:space="preserve"> </w:t>
      </w:r>
    </w:p>
    <w:p w:rsidR="00544C3C" w:rsidRPr="001F3F47" w:rsidRDefault="00544C3C" w:rsidP="001F3F47">
      <w:pPr>
        <w:rPr>
          <w:rFonts w:ascii="Arial" w:hAnsi="Arial" w:cs="Arial"/>
          <w:sz w:val="24"/>
          <w:szCs w:val="24"/>
        </w:rPr>
      </w:pPr>
    </w:p>
    <w:p w:rsidR="00544C3C" w:rsidRPr="001F3F47" w:rsidRDefault="0029529A" w:rsidP="001F3F47">
      <w:pPr>
        <w:rPr>
          <w:rFonts w:ascii="Arial" w:hAnsi="Arial" w:cs="Arial"/>
          <w:sz w:val="24"/>
          <w:szCs w:val="24"/>
        </w:rPr>
      </w:pPr>
      <w:r w:rsidRPr="001F3F47">
        <w:rPr>
          <w:rFonts w:ascii="Arial" w:hAnsi="Arial" w:cs="Arial"/>
          <w:sz w:val="24"/>
          <w:szCs w:val="24"/>
        </w:rPr>
        <w:t xml:space="preserve">Исполняющий полномочия Главы </w:t>
      </w:r>
    </w:p>
    <w:p w:rsidR="00452455" w:rsidRPr="001F3F47" w:rsidRDefault="0029529A" w:rsidP="001F3F47">
      <w:pPr>
        <w:rPr>
          <w:rFonts w:ascii="Arial" w:hAnsi="Arial" w:cs="Arial"/>
          <w:sz w:val="24"/>
          <w:szCs w:val="24"/>
        </w:rPr>
      </w:pPr>
      <w:r w:rsidRPr="001F3F47">
        <w:rPr>
          <w:rFonts w:ascii="Arial" w:hAnsi="Arial" w:cs="Arial"/>
          <w:sz w:val="24"/>
          <w:szCs w:val="24"/>
        </w:rPr>
        <w:t>городского округа Павловский Посад</w:t>
      </w:r>
      <w:r w:rsidRPr="001F3F47">
        <w:rPr>
          <w:rFonts w:ascii="Arial" w:hAnsi="Arial" w:cs="Arial"/>
          <w:sz w:val="24"/>
          <w:szCs w:val="24"/>
        </w:rPr>
        <w:tab/>
        <w:t xml:space="preserve">                                                            </w:t>
      </w:r>
      <w:r w:rsidR="00544C3C" w:rsidRPr="001F3F47">
        <w:rPr>
          <w:rFonts w:ascii="Arial" w:hAnsi="Arial" w:cs="Arial"/>
          <w:sz w:val="24"/>
          <w:szCs w:val="24"/>
        </w:rPr>
        <w:t xml:space="preserve"> </w:t>
      </w:r>
      <w:r w:rsidR="00134E59" w:rsidRPr="001F3F47">
        <w:rPr>
          <w:rFonts w:ascii="Arial" w:hAnsi="Arial" w:cs="Arial"/>
          <w:sz w:val="24"/>
          <w:szCs w:val="24"/>
        </w:rPr>
        <w:t>Д</w:t>
      </w:r>
      <w:r w:rsidRPr="001F3F47">
        <w:rPr>
          <w:rFonts w:ascii="Arial" w:hAnsi="Arial" w:cs="Arial"/>
          <w:sz w:val="24"/>
          <w:szCs w:val="24"/>
        </w:rPr>
        <w:t>.</w:t>
      </w:r>
      <w:r w:rsidR="00134E59" w:rsidRPr="001F3F47">
        <w:rPr>
          <w:rFonts w:ascii="Arial" w:hAnsi="Arial" w:cs="Arial"/>
          <w:sz w:val="24"/>
          <w:szCs w:val="24"/>
        </w:rPr>
        <w:t>О</w:t>
      </w:r>
      <w:r w:rsidRPr="001F3F47">
        <w:rPr>
          <w:rFonts w:ascii="Arial" w:hAnsi="Arial" w:cs="Arial"/>
          <w:sz w:val="24"/>
          <w:szCs w:val="24"/>
        </w:rPr>
        <w:t xml:space="preserve">. </w:t>
      </w:r>
      <w:r w:rsidR="00134E59" w:rsidRPr="001F3F47">
        <w:rPr>
          <w:rFonts w:ascii="Arial" w:hAnsi="Arial" w:cs="Arial"/>
          <w:sz w:val="24"/>
          <w:szCs w:val="24"/>
        </w:rPr>
        <w:t>Семенов</w:t>
      </w:r>
    </w:p>
    <w:p w:rsidR="00452455" w:rsidRPr="001F3F47" w:rsidRDefault="00452455" w:rsidP="001F3F47">
      <w:pPr>
        <w:rPr>
          <w:rFonts w:ascii="Arial" w:hAnsi="Arial" w:cs="Arial"/>
          <w:sz w:val="24"/>
          <w:szCs w:val="24"/>
        </w:rPr>
      </w:pPr>
    </w:p>
    <w:p w:rsidR="00452455" w:rsidRPr="001F3F47" w:rsidRDefault="00452455" w:rsidP="001F3F47">
      <w:pPr>
        <w:rPr>
          <w:rFonts w:ascii="Arial" w:hAnsi="Arial" w:cs="Arial"/>
          <w:sz w:val="24"/>
          <w:szCs w:val="24"/>
        </w:rPr>
      </w:pPr>
    </w:p>
    <w:p w:rsidR="00452455" w:rsidRPr="001F3F47" w:rsidRDefault="00452455" w:rsidP="001F3F47">
      <w:pPr>
        <w:rPr>
          <w:rFonts w:ascii="Arial" w:hAnsi="Arial" w:cs="Arial"/>
          <w:sz w:val="24"/>
          <w:szCs w:val="24"/>
        </w:rPr>
      </w:pPr>
    </w:p>
    <w:p w:rsidR="00EB05CC" w:rsidRDefault="0029529A" w:rsidP="00EB05CC">
      <w:pPr>
        <w:jc w:val="right"/>
        <w:rPr>
          <w:rFonts w:ascii="Arial" w:hAnsi="Arial" w:cs="Arial"/>
          <w:sz w:val="24"/>
          <w:szCs w:val="24"/>
        </w:rPr>
      </w:pPr>
      <w:r w:rsidRPr="001F3F47">
        <w:rPr>
          <w:rFonts w:ascii="Arial" w:hAnsi="Arial" w:cs="Arial"/>
          <w:sz w:val="24"/>
          <w:szCs w:val="24"/>
        </w:rPr>
        <w:t xml:space="preserve">Приложение </w:t>
      </w:r>
    </w:p>
    <w:p w:rsidR="0029529A" w:rsidRPr="001F3F47" w:rsidRDefault="0029529A" w:rsidP="00EB05CC">
      <w:pPr>
        <w:jc w:val="right"/>
        <w:rPr>
          <w:rFonts w:ascii="Arial" w:hAnsi="Arial" w:cs="Arial"/>
          <w:sz w:val="24"/>
          <w:szCs w:val="24"/>
        </w:rPr>
      </w:pPr>
      <w:r w:rsidRPr="001F3F47">
        <w:rPr>
          <w:rFonts w:ascii="Arial" w:hAnsi="Arial" w:cs="Arial"/>
          <w:sz w:val="24"/>
          <w:szCs w:val="24"/>
        </w:rPr>
        <w:t>к Постановлению Администрации</w:t>
      </w:r>
    </w:p>
    <w:p w:rsidR="0029529A" w:rsidRPr="001F3F47" w:rsidRDefault="0029529A" w:rsidP="00EB05CC">
      <w:pPr>
        <w:jc w:val="right"/>
        <w:rPr>
          <w:rFonts w:ascii="Arial" w:hAnsi="Arial" w:cs="Arial"/>
          <w:sz w:val="24"/>
          <w:szCs w:val="24"/>
        </w:rPr>
      </w:pPr>
      <w:r w:rsidRPr="001F3F47">
        <w:rPr>
          <w:rFonts w:ascii="Arial" w:hAnsi="Arial" w:cs="Arial"/>
          <w:sz w:val="24"/>
          <w:szCs w:val="24"/>
        </w:rPr>
        <w:t>городского округа Павловский Посад</w:t>
      </w:r>
    </w:p>
    <w:p w:rsidR="0029529A" w:rsidRPr="001F3F47" w:rsidRDefault="0029529A" w:rsidP="00EB05CC">
      <w:pPr>
        <w:jc w:val="right"/>
        <w:rPr>
          <w:rFonts w:ascii="Arial" w:hAnsi="Arial" w:cs="Arial"/>
          <w:sz w:val="24"/>
          <w:szCs w:val="24"/>
        </w:rPr>
      </w:pPr>
      <w:r w:rsidRPr="001F3F47">
        <w:rPr>
          <w:rFonts w:ascii="Arial" w:hAnsi="Arial" w:cs="Arial"/>
          <w:sz w:val="24"/>
          <w:szCs w:val="24"/>
        </w:rPr>
        <w:t xml:space="preserve">Московской области </w:t>
      </w:r>
    </w:p>
    <w:p w:rsidR="0029529A" w:rsidRPr="001F3F47" w:rsidRDefault="0029529A" w:rsidP="00EB05CC">
      <w:pPr>
        <w:ind w:left="1134" w:hanging="1134"/>
        <w:jc w:val="right"/>
        <w:rPr>
          <w:rFonts w:ascii="Arial" w:hAnsi="Arial" w:cs="Arial"/>
          <w:sz w:val="24"/>
          <w:szCs w:val="24"/>
        </w:rPr>
      </w:pPr>
      <w:r w:rsidRPr="001F3F47">
        <w:rPr>
          <w:rFonts w:ascii="Arial" w:hAnsi="Arial" w:cs="Arial"/>
          <w:sz w:val="24"/>
          <w:szCs w:val="24"/>
        </w:rPr>
        <w:t>от «</w:t>
      </w:r>
      <w:r w:rsidR="001B07B6" w:rsidRPr="001F3F47">
        <w:rPr>
          <w:rFonts w:ascii="Arial" w:hAnsi="Arial" w:cs="Arial"/>
          <w:sz w:val="24"/>
          <w:szCs w:val="24"/>
        </w:rPr>
        <w:t>26</w:t>
      </w:r>
      <w:r w:rsidRPr="001F3F47">
        <w:rPr>
          <w:rFonts w:ascii="Arial" w:hAnsi="Arial" w:cs="Arial"/>
          <w:sz w:val="24"/>
          <w:szCs w:val="24"/>
        </w:rPr>
        <w:t xml:space="preserve">» </w:t>
      </w:r>
      <w:r w:rsidR="001B07B6" w:rsidRPr="001F3F47">
        <w:rPr>
          <w:rFonts w:ascii="Arial" w:hAnsi="Arial" w:cs="Arial"/>
          <w:sz w:val="24"/>
          <w:szCs w:val="24"/>
        </w:rPr>
        <w:t>января</w:t>
      </w:r>
      <w:r w:rsidRPr="001F3F47">
        <w:rPr>
          <w:rFonts w:ascii="Arial" w:hAnsi="Arial" w:cs="Arial"/>
          <w:sz w:val="24"/>
          <w:szCs w:val="24"/>
        </w:rPr>
        <w:t xml:space="preserve"> 202</w:t>
      </w:r>
      <w:r w:rsidR="00134E59" w:rsidRPr="001F3F47">
        <w:rPr>
          <w:rFonts w:ascii="Arial" w:hAnsi="Arial" w:cs="Arial"/>
          <w:sz w:val="24"/>
          <w:szCs w:val="24"/>
        </w:rPr>
        <w:t>1</w:t>
      </w:r>
      <w:r w:rsidRPr="001F3F47">
        <w:rPr>
          <w:rFonts w:ascii="Arial" w:hAnsi="Arial" w:cs="Arial"/>
          <w:sz w:val="24"/>
          <w:szCs w:val="24"/>
        </w:rPr>
        <w:t xml:space="preserve"> г. №</w:t>
      </w:r>
      <w:r w:rsidR="001B07B6" w:rsidRPr="001F3F47">
        <w:rPr>
          <w:rFonts w:ascii="Arial" w:hAnsi="Arial" w:cs="Arial"/>
          <w:sz w:val="24"/>
          <w:szCs w:val="24"/>
        </w:rPr>
        <w:t xml:space="preserve"> 60</w:t>
      </w:r>
    </w:p>
    <w:p w:rsidR="0029529A" w:rsidRPr="001F3F47" w:rsidRDefault="0029529A" w:rsidP="00EB05CC">
      <w:pPr>
        <w:ind w:left="1134" w:hanging="1134"/>
        <w:jc w:val="right"/>
        <w:rPr>
          <w:rFonts w:ascii="Arial" w:hAnsi="Arial" w:cs="Arial"/>
          <w:sz w:val="24"/>
          <w:szCs w:val="24"/>
        </w:rPr>
      </w:pPr>
      <w:r w:rsidRPr="001F3F47">
        <w:rPr>
          <w:rFonts w:ascii="Arial" w:hAnsi="Arial" w:cs="Arial"/>
          <w:sz w:val="24"/>
          <w:szCs w:val="24"/>
        </w:rPr>
        <w:t xml:space="preserve"> </w:t>
      </w:r>
    </w:p>
    <w:p w:rsidR="0029529A" w:rsidRPr="001F3F47" w:rsidRDefault="0029529A" w:rsidP="00EB05CC">
      <w:pPr>
        <w:jc w:val="right"/>
        <w:rPr>
          <w:rFonts w:ascii="Arial" w:hAnsi="Arial" w:cs="Arial"/>
          <w:sz w:val="24"/>
          <w:szCs w:val="24"/>
        </w:rPr>
      </w:pPr>
    </w:p>
    <w:p w:rsidR="0029529A" w:rsidRPr="001F3F47" w:rsidRDefault="0029529A" w:rsidP="001F3F47">
      <w:pPr>
        <w:ind w:left="284"/>
        <w:jc w:val="center"/>
        <w:rPr>
          <w:rFonts w:ascii="Arial" w:hAnsi="Arial" w:cs="Arial"/>
          <w:sz w:val="24"/>
          <w:szCs w:val="24"/>
        </w:rPr>
      </w:pPr>
      <w:r w:rsidRPr="001F3F47">
        <w:rPr>
          <w:rFonts w:ascii="Arial" w:hAnsi="Arial" w:cs="Arial"/>
          <w:sz w:val="24"/>
          <w:szCs w:val="24"/>
        </w:rPr>
        <w:t>Стоимость услуг, предоставляемых согласно гарантированному перечню услуг по погребению на территории городского округа Павловский Посад Московской области, возмещаемых за счет средств Пенсионного Фонда Российской Федерации, Федерального бюджета, Фонда социального страхования Российской Ф</w:t>
      </w:r>
      <w:r w:rsidR="001F3F47" w:rsidRPr="001F3F47">
        <w:rPr>
          <w:rFonts w:ascii="Arial" w:hAnsi="Arial" w:cs="Arial"/>
          <w:sz w:val="24"/>
          <w:szCs w:val="24"/>
        </w:rPr>
        <w:t>едерации.</w:t>
      </w:r>
    </w:p>
    <w:tbl>
      <w:tblPr>
        <w:tblStyle w:val="a3"/>
        <w:tblW w:w="5000" w:type="pct"/>
        <w:tblLook w:val="04A0" w:firstRow="1" w:lastRow="0" w:firstColumn="1" w:lastColumn="0" w:noHBand="0" w:noVBand="1"/>
      </w:tblPr>
      <w:tblGrid>
        <w:gridCol w:w="930"/>
        <w:gridCol w:w="9265"/>
      </w:tblGrid>
      <w:tr w:rsidR="001F3F47" w:rsidRPr="001F3F47" w:rsidTr="00EB05CC">
        <w:tc>
          <w:tcPr>
            <w:tcW w:w="456"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 п/п</w:t>
            </w:r>
          </w:p>
        </w:tc>
        <w:tc>
          <w:tcPr>
            <w:tcW w:w="4544"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Наименование услуги</w:t>
            </w:r>
          </w:p>
        </w:tc>
      </w:tr>
      <w:tr w:rsidR="001F3F47" w:rsidRPr="001F3F47" w:rsidTr="00EB05CC">
        <w:tc>
          <w:tcPr>
            <w:tcW w:w="456"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1</w:t>
            </w:r>
          </w:p>
        </w:tc>
        <w:tc>
          <w:tcPr>
            <w:tcW w:w="4544" w:type="pct"/>
          </w:tcPr>
          <w:p w:rsidR="00EB206F" w:rsidRPr="001F3F47" w:rsidRDefault="00EB206F" w:rsidP="001F3F47">
            <w:pPr>
              <w:rPr>
                <w:rFonts w:ascii="Arial" w:hAnsi="Arial" w:cs="Arial"/>
                <w:sz w:val="24"/>
                <w:szCs w:val="24"/>
              </w:rPr>
            </w:pPr>
            <w:r w:rsidRPr="001F3F47">
              <w:rPr>
                <w:rFonts w:ascii="Arial" w:hAnsi="Arial" w:cs="Arial"/>
                <w:sz w:val="24"/>
                <w:szCs w:val="24"/>
              </w:rPr>
              <w:t>Оформление документов, необходимых для погребения</w:t>
            </w:r>
          </w:p>
        </w:tc>
      </w:tr>
      <w:tr w:rsidR="001F3F47" w:rsidRPr="001F3F47" w:rsidTr="00EB05CC">
        <w:tc>
          <w:tcPr>
            <w:tcW w:w="456"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2</w:t>
            </w:r>
          </w:p>
        </w:tc>
        <w:tc>
          <w:tcPr>
            <w:tcW w:w="4544" w:type="pct"/>
          </w:tcPr>
          <w:p w:rsidR="00EB206F" w:rsidRPr="001F3F47" w:rsidRDefault="00EB206F" w:rsidP="001F3F47">
            <w:pPr>
              <w:rPr>
                <w:rFonts w:ascii="Arial" w:hAnsi="Arial" w:cs="Arial"/>
                <w:sz w:val="24"/>
                <w:szCs w:val="24"/>
              </w:rPr>
            </w:pPr>
            <w:r w:rsidRPr="001F3F47">
              <w:rPr>
                <w:rFonts w:ascii="Arial" w:hAnsi="Arial" w:cs="Arial"/>
                <w:sz w:val="24"/>
                <w:szCs w:val="24"/>
              </w:rPr>
              <w:t>Предоставление и доставка гроба и других предметов, необходимых для погребения</w:t>
            </w:r>
          </w:p>
        </w:tc>
      </w:tr>
      <w:tr w:rsidR="001F3F47" w:rsidRPr="001F3F47" w:rsidTr="00EB05CC">
        <w:tc>
          <w:tcPr>
            <w:tcW w:w="456"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3</w:t>
            </w:r>
          </w:p>
        </w:tc>
        <w:tc>
          <w:tcPr>
            <w:tcW w:w="4544" w:type="pct"/>
          </w:tcPr>
          <w:p w:rsidR="00EB206F" w:rsidRPr="001F3F47" w:rsidRDefault="00EB206F" w:rsidP="001F3F47">
            <w:pPr>
              <w:rPr>
                <w:rFonts w:ascii="Arial" w:hAnsi="Arial" w:cs="Arial"/>
                <w:sz w:val="24"/>
                <w:szCs w:val="24"/>
              </w:rPr>
            </w:pPr>
            <w:r w:rsidRPr="001F3F47">
              <w:rPr>
                <w:rFonts w:ascii="Arial" w:hAnsi="Arial" w:cs="Arial"/>
                <w:sz w:val="24"/>
                <w:szCs w:val="24"/>
              </w:rPr>
              <w:t>Перевозка тела (останков) умершего на кладбище</w:t>
            </w:r>
          </w:p>
        </w:tc>
      </w:tr>
      <w:tr w:rsidR="001F3F47" w:rsidRPr="001F3F47" w:rsidTr="00EB05CC">
        <w:tc>
          <w:tcPr>
            <w:tcW w:w="456"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4</w:t>
            </w:r>
          </w:p>
        </w:tc>
        <w:tc>
          <w:tcPr>
            <w:tcW w:w="4544" w:type="pct"/>
          </w:tcPr>
          <w:p w:rsidR="00EB206F" w:rsidRPr="001F3F47" w:rsidRDefault="00EB206F" w:rsidP="001F3F47">
            <w:pPr>
              <w:rPr>
                <w:rFonts w:ascii="Arial" w:hAnsi="Arial" w:cs="Arial"/>
                <w:sz w:val="24"/>
                <w:szCs w:val="24"/>
              </w:rPr>
            </w:pPr>
            <w:r w:rsidRPr="001F3F47">
              <w:rPr>
                <w:rFonts w:ascii="Arial" w:hAnsi="Arial" w:cs="Arial"/>
                <w:sz w:val="24"/>
                <w:szCs w:val="24"/>
              </w:rPr>
              <w:t>Погребение: копка могилы для погребения и оказание комплекса услуг по погребению.</w:t>
            </w:r>
          </w:p>
        </w:tc>
      </w:tr>
      <w:tr w:rsidR="001F3F47" w:rsidRPr="001F3F47" w:rsidTr="00EB05CC">
        <w:tc>
          <w:tcPr>
            <w:tcW w:w="5000" w:type="pct"/>
            <w:gridSpan w:val="2"/>
          </w:tcPr>
          <w:p w:rsidR="00EB206F" w:rsidRPr="001F3F47" w:rsidRDefault="00EB206F" w:rsidP="001F3F47">
            <w:pPr>
              <w:rPr>
                <w:rFonts w:ascii="Arial" w:hAnsi="Arial" w:cs="Arial"/>
                <w:sz w:val="24"/>
                <w:szCs w:val="24"/>
              </w:rPr>
            </w:pPr>
            <w:r w:rsidRPr="001F3F47">
              <w:rPr>
                <w:rFonts w:ascii="Arial" w:hAnsi="Arial" w:cs="Arial"/>
                <w:sz w:val="24"/>
                <w:szCs w:val="24"/>
              </w:rPr>
              <w:t>Стоимость услуг на каждое погребение 6424 рублей 98 копеек.</w:t>
            </w:r>
          </w:p>
        </w:tc>
      </w:tr>
    </w:tbl>
    <w:p w:rsidR="00EB05CC" w:rsidRDefault="00EB05CC" w:rsidP="001F3F47">
      <w:pPr>
        <w:autoSpaceDE w:val="0"/>
        <w:autoSpaceDN w:val="0"/>
        <w:adjustRightInd w:val="0"/>
        <w:jc w:val="center"/>
        <w:rPr>
          <w:rFonts w:ascii="Arial" w:hAnsi="Arial" w:cs="Arial"/>
          <w:sz w:val="24"/>
          <w:szCs w:val="24"/>
        </w:rPr>
      </w:pPr>
    </w:p>
    <w:p w:rsidR="0029529A" w:rsidRPr="001F3F47" w:rsidRDefault="0029529A" w:rsidP="001F3F47">
      <w:pPr>
        <w:autoSpaceDE w:val="0"/>
        <w:autoSpaceDN w:val="0"/>
        <w:adjustRightInd w:val="0"/>
        <w:jc w:val="center"/>
        <w:rPr>
          <w:rFonts w:ascii="Arial" w:hAnsi="Arial" w:cs="Arial"/>
          <w:sz w:val="24"/>
          <w:szCs w:val="24"/>
          <w:lang w:eastAsia="en-US"/>
        </w:rPr>
      </w:pPr>
      <w:r w:rsidRPr="001F3F47">
        <w:rPr>
          <w:rFonts w:ascii="Arial" w:hAnsi="Arial" w:cs="Arial"/>
          <w:sz w:val="24"/>
          <w:szCs w:val="24"/>
        </w:rPr>
        <w:t>Стоимость услуг, предоставляемых согласно гарантированному перечню услуг по погребению</w:t>
      </w:r>
      <w:r w:rsidR="00956864" w:rsidRPr="001F3F47">
        <w:rPr>
          <w:rFonts w:ascii="Arial" w:hAnsi="Arial" w:cs="Arial"/>
          <w:sz w:val="24"/>
          <w:szCs w:val="24"/>
        </w:rPr>
        <w:t xml:space="preserve"> умерших</w:t>
      </w:r>
      <w:r w:rsidRPr="001F3F47">
        <w:rPr>
          <w:rFonts w:ascii="Arial" w:hAnsi="Arial" w:cs="Arial"/>
          <w:sz w:val="24"/>
          <w:szCs w:val="24"/>
        </w:rPr>
        <w:t xml:space="preserve">, </w:t>
      </w:r>
      <w:r w:rsidR="00956864" w:rsidRPr="001F3F47">
        <w:rPr>
          <w:rFonts w:ascii="Arial" w:hAnsi="Arial" w:cs="Arial"/>
          <w:sz w:val="24"/>
          <w:szCs w:val="24"/>
          <w:lang w:eastAsia="en-US"/>
        </w:rPr>
        <w:t>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в определенные законодательством Российской Федерации сроки, а также в случае рождения мертвого ребенка по и</w:t>
      </w:r>
      <w:r w:rsidR="001F3F47" w:rsidRPr="001F3F47">
        <w:rPr>
          <w:rFonts w:ascii="Arial" w:hAnsi="Arial" w:cs="Arial"/>
          <w:sz w:val="24"/>
          <w:szCs w:val="24"/>
          <w:lang w:eastAsia="en-US"/>
        </w:rPr>
        <w:t>стечении 154 дней беременности.</w:t>
      </w:r>
    </w:p>
    <w:tbl>
      <w:tblPr>
        <w:tblStyle w:val="a3"/>
        <w:tblW w:w="5000" w:type="pct"/>
        <w:tblLook w:val="04A0" w:firstRow="1" w:lastRow="0" w:firstColumn="1" w:lastColumn="0" w:noHBand="0" w:noVBand="1"/>
      </w:tblPr>
      <w:tblGrid>
        <w:gridCol w:w="916"/>
        <w:gridCol w:w="9279"/>
      </w:tblGrid>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 п/п</w:t>
            </w:r>
          </w:p>
        </w:tc>
        <w:tc>
          <w:tcPr>
            <w:tcW w:w="4551"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Наименование услуги</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1</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Оформление документов, необходимых для погребения</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2</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Предоставление и доставка гроба и других предметов, необходимых для погребения</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3</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Перевозка тела (останков) умершего на кладбище</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4</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Погребение: копка могилы для погребения и оказание комплекса услуг по погребению.</w:t>
            </w:r>
          </w:p>
        </w:tc>
      </w:tr>
      <w:tr w:rsidR="001F3F47" w:rsidRPr="001F3F47" w:rsidTr="00EB05CC">
        <w:tc>
          <w:tcPr>
            <w:tcW w:w="5000" w:type="pct"/>
            <w:gridSpan w:val="2"/>
          </w:tcPr>
          <w:p w:rsidR="00EB206F" w:rsidRPr="001F3F47" w:rsidRDefault="00EB206F" w:rsidP="001F3F47">
            <w:pPr>
              <w:rPr>
                <w:rFonts w:ascii="Arial" w:hAnsi="Arial" w:cs="Arial"/>
                <w:sz w:val="24"/>
                <w:szCs w:val="24"/>
              </w:rPr>
            </w:pPr>
            <w:r w:rsidRPr="001F3F47">
              <w:rPr>
                <w:rFonts w:ascii="Arial" w:hAnsi="Arial" w:cs="Arial"/>
                <w:sz w:val="24"/>
                <w:szCs w:val="24"/>
              </w:rPr>
              <w:t>Стоимость услуг на каждое погребение 4</w:t>
            </w:r>
            <w:r w:rsidR="00956864" w:rsidRPr="001F3F47">
              <w:rPr>
                <w:rFonts w:ascii="Arial" w:hAnsi="Arial" w:cs="Arial"/>
                <w:sz w:val="24"/>
                <w:szCs w:val="24"/>
              </w:rPr>
              <w:t> 83</w:t>
            </w:r>
            <w:r w:rsidR="009E406B" w:rsidRPr="001F3F47">
              <w:rPr>
                <w:rFonts w:ascii="Arial" w:hAnsi="Arial" w:cs="Arial"/>
                <w:sz w:val="24"/>
                <w:szCs w:val="24"/>
              </w:rPr>
              <w:t>7</w:t>
            </w:r>
            <w:r w:rsidRPr="001F3F47">
              <w:rPr>
                <w:rFonts w:ascii="Arial" w:hAnsi="Arial" w:cs="Arial"/>
                <w:sz w:val="24"/>
                <w:szCs w:val="24"/>
              </w:rPr>
              <w:t xml:space="preserve"> рубля </w:t>
            </w:r>
            <w:r w:rsidR="009E406B" w:rsidRPr="001F3F47">
              <w:rPr>
                <w:rFonts w:ascii="Arial" w:hAnsi="Arial" w:cs="Arial"/>
                <w:sz w:val="24"/>
                <w:szCs w:val="24"/>
              </w:rPr>
              <w:t>00</w:t>
            </w:r>
            <w:r w:rsidRPr="001F3F47">
              <w:rPr>
                <w:rFonts w:ascii="Arial" w:hAnsi="Arial" w:cs="Arial"/>
                <w:sz w:val="24"/>
                <w:szCs w:val="24"/>
              </w:rPr>
              <w:t xml:space="preserve"> копеек.</w:t>
            </w:r>
          </w:p>
        </w:tc>
      </w:tr>
    </w:tbl>
    <w:p w:rsidR="001F3F47" w:rsidRPr="001F3F47" w:rsidRDefault="001F3F47" w:rsidP="001F3F47">
      <w:pPr>
        <w:jc w:val="center"/>
        <w:rPr>
          <w:rFonts w:ascii="Arial" w:hAnsi="Arial" w:cs="Arial"/>
          <w:sz w:val="24"/>
          <w:szCs w:val="24"/>
        </w:rPr>
      </w:pPr>
    </w:p>
    <w:p w:rsidR="0029529A" w:rsidRPr="001F3F47" w:rsidRDefault="0029529A" w:rsidP="00EB05CC">
      <w:pPr>
        <w:jc w:val="center"/>
        <w:rPr>
          <w:rFonts w:ascii="Arial" w:hAnsi="Arial" w:cs="Arial"/>
          <w:sz w:val="24"/>
          <w:szCs w:val="24"/>
        </w:rPr>
      </w:pPr>
      <w:r w:rsidRPr="001F3F47">
        <w:rPr>
          <w:rFonts w:ascii="Arial" w:hAnsi="Arial" w:cs="Arial"/>
          <w:sz w:val="24"/>
          <w:szCs w:val="24"/>
        </w:rPr>
        <w:t>Стоимость услуг, предоставляемых согласно гарантированному перечню услуг по погребению реабилитированных лиц, имевших место жительство в Московской области</w:t>
      </w:r>
    </w:p>
    <w:tbl>
      <w:tblPr>
        <w:tblStyle w:val="a3"/>
        <w:tblW w:w="5000" w:type="pct"/>
        <w:tblLook w:val="04A0" w:firstRow="1" w:lastRow="0" w:firstColumn="1" w:lastColumn="0" w:noHBand="0" w:noVBand="1"/>
      </w:tblPr>
      <w:tblGrid>
        <w:gridCol w:w="916"/>
        <w:gridCol w:w="9279"/>
      </w:tblGrid>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 п/п</w:t>
            </w:r>
          </w:p>
        </w:tc>
        <w:tc>
          <w:tcPr>
            <w:tcW w:w="4551"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Наименование услуги</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1</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Оформление документов, необходимых для погребения</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2</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Предоставление и доставка гроба и других предметов, необходимых для погребения</w:t>
            </w:r>
          </w:p>
        </w:tc>
      </w:tr>
      <w:tr w:rsidR="001F3F47" w:rsidRPr="001F3F47" w:rsidTr="00EB05CC">
        <w:tc>
          <w:tcPr>
            <w:tcW w:w="449" w:type="pct"/>
          </w:tcPr>
          <w:p w:rsidR="00EB206F" w:rsidRPr="001F3F47" w:rsidRDefault="00EB206F" w:rsidP="001F3F47">
            <w:pPr>
              <w:jc w:val="center"/>
              <w:rPr>
                <w:rFonts w:ascii="Arial" w:hAnsi="Arial" w:cs="Arial"/>
                <w:sz w:val="24"/>
                <w:szCs w:val="24"/>
                <w:lang w:val="en-US"/>
              </w:rPr>
            </w:pPr>
            <w:r w:rsidRPr="001F3F47">
              <w:rPr>
                <w:rFonts w:ascii="Arial" w:hAnsi="Arial" w:cs="Arial"/>
                <w:sz w:val="24"/>
                <w:szCs w:val="24"/>
              </w:rPr>
              <w:t>3</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Перевозка тела (останков) умершего на кладбище</w:t>
            </w:r>
          </w:p>
        </w:tc>
      </w:tr>
      <w:tr w:rsidR="001F3F47" w:rsidRPr="001F3F47" w:rsidTr="00EB05CC">
        <w:tc>
          <w:tcPr>
            <w:tcW w:w="449" w:type="pct"/>
          </w:tcPr>
          <w:p w:rsidR="00EB206F" w:rsidRPr="001F3F47" w:rsidRDefault="00EB206F" w:rsidP="001F3F47">
            <w:pPr>
              <w:jc w:val="center"/>
              <w:rPr>
                <w:rFonts w:ascii="Arial" w:hAnsi="Arial" w:cs="Arial"/>
                <w:sz w:val="24"/>
                <w:szCs w:val="24"/>
              </w:rPr>
            </w:pPr>
            <w:r w:rsidRPr="001F3F47">
              <w:rPr>
                <w:rFonts w:ascii="Arial" w:hAnsi="Arial" w:cs="Arial"/>
                <w:sz w:val="24"/>
                <w:szCs w:val="24"/>
              </w:rPr>
              <w:t>4</w:t>
            </w:r>
          </w:p>
        </w:tc>
        <w:tc>
          <w:tcPr>
            <w:tcW w:w="4551" w:type="pct"/>
          </w:tcPr>
          <w:p w:rsidR="00EB206F" w:rsidRPr="001F3F47" w:rsidRDefault="00EB206F" w:rsidP="001F3F47">
            <w:pPr>
              <w:rPr>
                <w:rFonts w:ascii="Arial" w:hAnsi="Arial" w:cs="Arial"/>
                <w:sz w:val="24"/>
                <w:szCs w:val="24"/>
              </w:rPr>
            </w:pPr>
            <w:r w:rsidRPr="001F3F47">
              <w:rPr>
                <w:rFonts w:ascii="Arial" w:hAnsi="Arial" w:cs="Arial"/>
                <w:sz w:val="24"/>
                <w:szCs w:val="24"/>
              </w:rPr>
              <w:t>Погребение: копка могилы для погребения и оказание комплекса услуг по погребению.</w:t>
            </w:r>
          </w:p>
        </w:tc>
      </w:tr>
      <w:tr w:rsidR="001F3F47" w:rsidRPr="001F3F47" w:rsidTr="00EB05CC">
        <w:tc>
          <w:tcPr>
            <w:tcW w:w="5000" w:type="pct"/>
            <w:gridSpan w:val="2"/>
          </w:tcPr>
          <w:p w:rsidR="00EB206F" w:rsidRPr="001F3F47" w:rsidRDefault="00EB206F" w:rsidP="001F3F47">
            <w:pPr>
              <w:rPr>
                <w:rFonts w:ascii="Arial" w:hAnsi="Arial" w:cs="Arial"/>
                <w:sz w:val="24"/>
                <w:szCs w:val="24"/>
              </w:rPr>
            </w:pPr>
            <w:r w:rsidRPr="001F3F47">
              <w:rPr>
                <w:rFonts w:ascii="Arial" w:hAnsi="Arial" w:cs="Arial"/>
                <w:sz w:val="24"/>
                <w:szCs w:val="24"/>
              </w:rPr>
              <w:t xml:space="preserve">Стоимость услуг на каждое погребение 4 </w:t>
            </w:r>
            <w:r w:rsidR="00956864" w:rsidRPr="001F3F47">
              <w:rPr>
                <w:rFonts w:ascii="Arial" w:hAnsi="Arial" w:cs="Arial"/>
                <w:sz w:val="24"/>
                <w:szCs w:val="24"/>
              </w:rPr>
              <w:t>83</w:t>
            </w:r>
            <w:r w:rsidR="009E406B" w:rsidRPr="001F3F47">
              <w:rPr>
                <w:rFonts w:ascii="Arial" w:hAnsi="Arial" w:cs="Arial"/>
                <w:sz w:val="24"/>
                <w:szCs w:val="24"/>
              </w:rPr>
              <w:t>7</w:t>
            </w:r>
            <w:r w:rsidRPr="001F3F47">
              <w:rPr>
                <w:rFonts w:ascii="Arial" w:hAnsi="Arial" w:cs="Arial"/>
                <w:sz w:val="24"/>
                <w:szCs w:val="24"/>
              </w:rPr>
              <w:t xml:space="preserve"> рубля </w:t>
            </w:r>
            <w:r w:rsidR="009E406B" w:rsidRPr="001F3F47">
              <w:rPr>
                <w:rFonts w:ascii="Arial" w:hAnsi="Arial" w:cs="Arial"/>
                <w:sz w:val="24"/>
                <w:szCs w:val="24"/>
              </w:rPr>
              <w:t>00</w:t>
            </w:r>
            <w:r w:rsidRPr="001F3F47">
              <w:rPr>
                <w:rFonts w:ascii="Arial" w:hAnsi="Arial" w:cs="Arial"/>
                <w:sz w:val="24"/>
                <w:szCs w:val="24"/>
              </w:rPr>
              <w:t xml:space="preserve"> копеек.</w:t>
            </w:r>
          </w:p>
        </w:tc>
      </w:tr>
    </w:tbl>
    <w:p w:rsidR="0029529A" w:rsidRPr="001F3F47" w:rsidRDefault="0029529A" w:rsidP="001F3F47">
      <w:pPr>
        <w:rPr>
          <w:rFonts w:ascii="Arial" w:hAnsi="Arial" w:cs="Arial"/>
          <w:sz w:val="24"/>
          <w:szCs w:val="24"/>
        </w:rPr>
      </w:pPr>
    </w:p>
    <w:p w:rsidR="007C0619" w:rsidRPr="001F3F47" w:rsidRDefault="007C0619" w:rsidP="001F3F47">
      <w:pPr>
        <w:rPr>
          <w:rFonts w:ascii="Arial" w:hAnsi="Arial" w:cs="Arial"/>
          <w:sz w:val="24"/>
          <w:szCs w:val="24"/>
        </w:rPr>
      </w:pPr>
    </w:p>
    <w:sectPr w:rsidR="007C0619" w:rsidRPr="001F3F47" w:rsidSect="001F3F47">
      <w:pgSz w:w="11906" w:h="16838"/>
      <w:pgMar w:top="1134" w:right="567" w:bottom="113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2B2" w:rsidRDefault="004902B2" w:rsidP="00544C3C">
      <w:r>
        <w:separator/>
      </w:r>
    </w:p>
  </w:endnote>
  <w:endnote w:type="continuationSeparator" w:id="0">
    <w:p w:rsidR="004902B2" w:rsidRDefault="004902B2" w:rsidP="0054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2B2" w:rsidRDefault="004902B2" w:rsidP="00544C3C">
      <w:r>
        <w:separator/>
      </w:r>
    </w:p>
  </w:footnote>
  <w:footnote w:type="continuationSeparator" w:id="0">
    <w:p w:rsidR="004902B2" w:rsidRDefault="004902B2" w:rsidP="00544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C42C30"/>
    <w:multiLevelType w:val="hybridMultilevel"/>
    <w:tmpl w:val="72C2FEB8"/>
    <w:lvl w:ilvl="0" w:tplc="1E68E6F8">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6E242217"/>
    <w:multiLevelType w:val="multilevel"/>
    <w:tmpl w:val="F9A84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9BD"/>
    <w:rsid w:val="00004F03"/>
    <w:rsid w:val="0001105D"/>
    <w:rsid w:val="0001639D"/>
    <w:rsid w:val="0003028B"/>
    <w:rsid w:val="0004395F"/>
    <w:rsid w:val="0008514B"/>
    <w:rsid w:val="00094C69"/>
    <w:rsid w:val="000B5FB9"/>
    <w:rsid w:val="000C6A72"/>
    <w:rsid w:val="000F3938"/>
    <w:rsid w:val="000F3B22"/>
    <w:rsid w:val="00115F4D"/>
    <w:rsid w:val="00131042"/>
    <w:rsid w:val="00134E59"/>
    <w:rsid w:val="0014491A"/>
    <w:rsid w:val="00161543"/>
    <w:rsid w:val="00163DC1"/>
    <w:rsid w:val="0018526E"/>
    <w:rsid w:val="00196E14"/>
    <w:rsid w:val="001A0368"/>
    <w:rsid w:val="001B07B6"/>
    <w:rsid w:val="001B71FA"/>
    <w:rsid w:val="001E7E80"/>
    <w:rsid w:val="001F3F47"/>
    <w:rsid w:val="00287A5E"/>
    <w:rsid w:val="0029529A"/>
    <w:rsid w:val="002A3C0A"/>
    <w:rsid w:val="002B42B3"/>
    <w:rsid w:val="002E310D"/>
    <w:rsid w:val="00330987"/>
    <w:rsid w:val="0036490C"/>
    <w:rsid w:val="003A09B7"/>
    <w:rsid w:val="00422FBC"/>
    <w:rsid w:val="00452455"/>
    <w:rsid w:val="00456066"/>
    <w:rsid w:val="00456B61"/>
    <w:rsid w:val="00466BF1"/>
    <w:rsid w:val="004902B2"/>
    <w:rsid w:val="004A1A1B"/>
    <w:rsid w:val="004A626D"/>
    <w:rsid w:val="00513A2C"/>
    <w:rsid w:val="00525B7E"/>
    <w:rsid w:val="00544C3C"/>
    <w:rsid w:val="00546CE3"/>
    <w:rsid w:val="005914F5"/>
    <w:rsid w:val="00594659"/>
    <w:rsid w:val="005A089B"/>
    <w:rsid w:val="0060241E"/>
    <w:rsid w:val="00643538"/>
    <w:rsid w:val="00663BAF"/>
    <w:rsid w:val="006D026B"/>
    <w:rsid w:val="006F1BD8"/>
    <w:rsid w:val="007207D5"/>
    <w:rsid w:val="007539BD"/>
    <w:rsid w:val="007B26D7"/>
    <w:rsid w:val="007B5EDD"/>
    <w:rsid w:val="007C0619"/>
    <w:rsid w:val="008B0661"/>
    <w:rsid w:val="00956864"/>
    <w:rsid w:val="00984A8B"/>
    <w:rsid w:val="00985D9D"/>
    <w:rsid w:val="009E406B"/>
    <w:rsid w:val="009F5327"/>
    <w:rsid w:val="00A1154F"/>
    <w:rsid w:val="00A13BD3"/>
    <w:rsid w:val="00A35884"/>
    <w:rsid w:val="00AA568B"/>
    <w:rsid w:val="00AB3B1B"/>
    <w:rsid w:val="00AE67DE"/>
    <w:rsid w:val="00AF7069"/>
    <w:rsid w:val="00B71489"/>
    <w:rsid w:val="00B968E5"/>
    <w:rsid w:val="00BA10C3"/>
    <w:rsid w:val="00BE41DD"/>
    <w:rsid w:val="00BE59E7"/>
    <w:rsid w:val="00D7575A"/>
    <w:rsid w:val="00D842D9"/>
    <w:rsid w:val="00E37276"/>
    <w:rsid w:val="00EB05CC"/>
    <w:rsid w:val="00EB206F"/>
    <w:rsid w:val="00EC03E3"/>
    <w:rsid w:val="00ED32E7"/>
    <w:rsid w:val="00EE6E22"/>
    <w:rsid w:val="00F2205F"/>
    <w:rsid w:val="00F5078F"/>
    <w:rsid w:val="00F5117F"/>
    <w:rsid w:val="00F632B4"/>
    <w:rsid w:val="00F70B84"/>
    <w:rsid w:val="00FB44B2"/>
    <w:rsid w:val="00FD655E"/>
    <w:rsid w:val="00FF0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011250D-5C25-4C50-B6D6-D7C6BD86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BD"/>
    <w:pPr>
      <w:spacing w:after="0" w:line="240" w:lineRule="auto"/>
    </w:pPr>
    <w:rPr>
      <w:rFonts w:ascii="Times New Roman" w:hAnsi="Times New Roman" w:cs="Times New Roman"/>
      <w:sz w:val="20"/>
      <w:szCs w:val="20"/>
      <w:lang w:eastAsia="ru-RU"/>
    </w:rPr>
  </w:style>
  <w:style w:type="paragraph" w:styleId="1">
    <w:name w:val="heading 1"/>
    <w:basedOn w:val="a"/>
    <w:next w:val="a"/>
    <w:link w:val="10"/>
    <w:uiPriority w:val="9"/>
    <w:qFormat/>
    <w:rsid w:val="007539BD"/>
    <w:pPr>
      <w:keepNext/>
      <w:jc w:val="center"/>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539BD"/>
    <w:rPr>
      <w:rFonts w:ascii="Arial" w:hAnsi="Arial" w:cs="Times New Roman"/>
      <w:b/>
      <w:sz w:val="20"/>
      <w:szCs w:val="20"/>
      <w:lang w:val="x-none" w:eastAsia="ru-RU"/>
    </w:rPr>
  </w:style>
  <w:style w:type="table" w:styleId="a3">
    <w:name w:val="Table Grid"/>
    <w:basedOn w:val="a1"/>
    <w:uiPriority w:val="39"/>
    <w:rsid w:val="007539BD"/>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locked/>
    <w:rsid w:val="007539BD"/>
    <w:rPr>
      <w:rFonts w:cs="Times New Roman"/>
      <w:sz w:val="19"/>
      <w:szCs w:val="19"/>
      <w:shd w:val="clear" w:color="auto" w:fill="FFFFFF"/>
    </w:rPr>
  </w:style>
  <w:style w:type="paragraph" w:customStyle="1" w:styleId="20">
    <w:name w:val="Основной текст (2)"/>
    <w:basedOn w:val="a"/>
    <w:link w:val="2"/>
    <w:rsid w:val="007539BD"/>
    <w:pPr>
      <w:widowControl w:val="0"/>
      <w:shd w:val="clear" w:color="auto" w:fill="FFFFFF"/>
      <w:spacing w:before="540" w:after="240" w:line="222" w:lineRule="exact"/>
    </w:pPr>
    <w:rPr>
      <w:rFonts w:asciiTheme="minorHAnsi" w:hAnsiTheme="minorHAnsi"/>
      <w:sz w:val="19"/>
      <w:szCs w:val="19"/>
      <w:lang w:eastAsia="en-US"/>
    </w:rPr>
  </w:style>
  <w:style w:type="paragraph" w:styleId="a4">
    <w:name w:val="Balloon Text"/>
    <w:basedOn w:val="a"/>
    <w:link w:val="a5"/>
    <w:uiPriority w:val="99"/>
    <w:semiHidden/>
    <w:unhideWhenUsed/>
    <w:rsid w:val="007539BD"/>
    <w:rPr>
      <w:rFonts w:ascii="Tahoma" w:hAnsi="Tahoma" w:cs="Tahoma"/>
      <w:sz w:val="16"/>
      <w:szCs w:val="16"/>
    </w:rPr>
  </w:style>
  <w:style w:type="character" w:customStyle="1" w:styleId="a5">
    <w:name w:val="Текст выноски Знак"/>
    <w:basedOn w:val="a0"/>
    <w:link w:val="a4"/>
    <w:uiPriority w:val="99"/>
    <w:semiHidden/>
    <w:locked/>
    <w:rsid w:val="007539BD"/>
    <w:rPr>
      <w:rFonts w:ascii="Tahoma" w:hAnsi="Tahoma" w:cs="Tahoma"/>
      <w:sz w:val="16"/>
      <w:szCs w:val="16"/>
      <w:lang w:val="x-none" w:eastAsia="ru-RU"/>
    </w:rPr>
  </w:style>
  <w:style w:type="paragraph" w:styleId="a6">
    <w:name w:val="List Paragraph"/>
    <w:basedOn w:val="a"/>
    <w:uiPriority w:val="34"/>
    <w:qFormat/>
    <w:rsid w:val="00F5117F"/>
    <w:pPr>
      <w:ind w:left="720"/>
      <w:contextualSpacing/>
    </w:pPr>
  </w:style>
  <w:style w:type="paragraph" w:styleId="a7">
    <w:name w:val="header"/>
    <w:basedOn w:val="a"/>
    <w:link w:val="a8"/>
    <w:uiPriority w:val="99"/>
    <w:unhideWhenUsed/>
    <w:rsid w:val="00544C3C"/>
    <w:pPr>
      <w:tabs>
        <w:tab w:val="center" w:pos="4677"/>
        <w:tab w:val="right" w:pos="9355"/>
      </w:tabs>
    </w:pPr>
  </w:style>
  <w:style w:type="character" w:customStyle="1" w:styleId="a8">
    <w:name w:val="Верхний колонтитул Знак"/>
    <w:basedOn w:val="a0"/>
    <w:link w:val="a7"/>
    <w:uiPriority w:val="99"/>
    <w:locked/>
    <w:rsid w:val="00544C3C"/>
    <w:rPr>
      <w:rFonts w:ascii="Times New Roman" w:hAnsi="Times New Roman" w:cs="Times New Roman"/>
      <w:sz w:val="20"/>
      <w:szCs w:val="20"/>
      <w:lang w:val="x-none" w:eastAsia="ru-RU"/>
    </w:rPr>
  </w:style>
  <w:style w:type="paragraph" w:styleId="a9">
    <w:name w:val="footer"/>
    <w:basedOn w:val="a"/>
    <w:link w:val="aa"/>
    <w:uiPriority w:val="99"/>
    <w:unhideWhenUsed/>
    <w:rsid w:val="00544C3C"/>
    <w:pPr>
      <w:tabs>
        <w:tab w:val="center" w:pos="4677"/>
        <w:tab w:val="right" w:pos="9355"/>
      </w:tabs>
    </w:pPr>
  </w:style>
  <w:style w:type="character" w:customStyle="1" w:styleId="aa">
    <w:name w:val="Нижний колонтитул Знак"/>
    <w:basedOn w:val="a0"/>
    <w:link w:val="a9"/>
    <w:uiPriority w:val="99"/>
    <w:locked/>
    <w:rsid w:val="00544C3C"/>
    <w:rPr>
      <w:rFonts w:ascii="Times New Roman" w:hAnsi="Times New Roman" w:cs="Times New Roman"/>
      <w:sz w:val="20"/>
      <w:szCs w:val="20"/>
      <w:lang w:val="x-none" w:eastAsia="ru-RU"/>
    </w:rPr>
  </w:style>
  <w:style w:type="paragraph" w:customStyle="1" w:styleId="11">
    <w:name w:val="заголовок 1"/>
    <w:basedOn w:val="a"/>
    <w:next w:val="a"/>
    <w:uiPriority w:val="99"/>
    <w:rsid w:val="00643538"/>
    <w:pPr>
      <w:keepNext/>
      <w:autoSpaceDE w:val="0"/>
      <w:autoSpaceDN w:val="0"/>
      <w:jc w:val="center"/>
      <w:outlineLvl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83975">
      <w:marLeft w:val="0"/>
      <w:marRight w:val="0"/>
      <w:marTop w:val="0"/>
      <w:marBottom w:val="0"/>
      <w:divBdr>
        <w:top w:val="none" w:sz="0" w:space="0" w:color="auto"/>
        <w:left w:val="none" w:sz="0" w:space="0" w:color="auto"/>
        <w:bottom w:val="none" w:sz="0" w:space="0" w:color="auto"/>
        <w:right w:val="none" w:sz="0" w:space="0" w:color="auto"/>
      </w:divBdr>
    </w:div>
    <w:div w:id="6127839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549</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oo08</cp:lastModifiedBy>
  <cp:revision>3</cp:revision>
  <cp:lastPrinted>2018-03-16T08:09:00Z</cp:lastPrinted>
  <dcterms:created xsi:type="dcterms:W3CDTF">2021-01-28T06:27:00Z</dcterms:created>
  <dcterms:modified xsi:type="dcterms:W3CDTF">2021-01-28T06:39:00Z</dcterms:modified>
</cp:coreProperties>
</file>