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16" w:rsidRDefault="006A0B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B16" w:rsidRPr="00DC7346" w:rsidRDefault="006A0B16" w:rsidP="006A0B16">
      <w:pPr>
        <w:pStyle w:val="ConsPlusNormal0"/>
        <w:jc w:val="right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DC7346">
        <w:rPr>
          <w:rFonts w:ascii="Times New Roman" w:hAnsi="Times New Roman" w:cs="Times New Roman"/>
          <w:noProof/>
          <w:sz w:val="24"/>
          <w:szCs w:val="24"/>
        </w:rPr>
        <w:t xml:space="preserve">  УТВЕРЖДЕН</w:t>
      </w:r>
      <w:r w:rsidRPr="00DC7346">
        <w:rPr>
          <w:rFonts w:ascii="Times New Roman" w:hAnsi="Times New Roman" w:cs="Times New Roman"/>
          <w:noProof/>
          <w:sz w:val="24"/>
          <w:szCs w:val="24"/>
          <w:lang w:val="ru-RU"/>
        </w:rPr>
        <w:t>О</w:t>
      </w:r>
    </w:p>
    <w:p w:rsidR="006A0B16" w:rsidRPr="00DC7346" w:rsidRDefault="006A0B16" w:rsidP="006A0B16">
      <w:pPr>
        <w:pStyle w:val="ConsPlusNormal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C7346">
        <w:rPr>
          <w:rFonts w:ascii="Times New Roman" w:hAnsi="Times New Roman" w:cs="Times New Roman"/>
          <w:noProof/>
          <w:sz w:val="24"/>
          <w:szCs w:val="24"/>
        </w:rPr>
        <w:t>постановлением Администрации</w:t>
      </w:r>
    </w:p>
    <w:p w:rsidR="006A0B16" w:rsidRPr="00DC7346" w:rsidRDefault="006A0B16" w:rsidP="006A0B16">
      <w:pPr>
        <w:pStyle w:val="ConsPlusNormal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C7346">
        <w:rPr>
          <w:rFonts w:ascii="Times New Roman" w:hAnsi="Times New Roman" w:cs="Times New Roman"/>
          <w:noProof/>
          <w:sz w:val="24"/>
          <w:szCs w:val="24"/>
        </w:rPr>
        <w:t>городского округа Павловский Посад</w:t>
      </w:r>
    </w:p>
    <w:p w:rsidR="006A0B16" w:rsidRPr="00DC7346" w:rsidRDefault="006A0B16" w:rsidP="006A0B16">
      <w:pPr>
        <w:pStyle w:val="ConsPlusNormal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DC7346">
        <w:rPr>
          <w:rFonts w:ascii="Times New Roman" w:hAnsi="Times New Roman" w:cs="Times New Roman"/>
          <w:noProof/>
          <w:sz w:val="24"/>
          <w:szCs w:val="24"/>
        </w:rPr>
        <w:t>Московской области</w:t>
      </w:r>
    </w:p>
    <w:p w:rsidR="006A0B16" w:rsidRPr="00DC7346" w:rsidRDefault="006A0B16" w:rsidP="006A0B16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301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C7346">
        <w:rPr>
          <w:rFonts w:ascii="Times New Roman" w:hAnsi="Times New Roman" w:cs="Times New Roman"/>
          <w:sz w:val="24"/>
          <w:szCs w:val="24"/>
        </w:rPr>
        <w:t xml:space="preserve"> от  </w:t>
      </w:r>
      <w:r w:rsidR="00130156">
        <w:rPr>
          <w:rFonts w:ascii="Times New Roman" w:hAnsi="Times New Roman" w:cs="Times New Roman"/>
          <w:sz w:val="24"/>
          <w:szCs w:val="24"/>
        </w:rPr>
        <w:t>01.03.2021 №278</w:t>
      </w:r>
    </w:p>
    <w:p w:rsidR="006A0B16" w:rsidRPr="00DC7346" w:rsidRDefault="006A0B16" w:rsidP="006A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16" w:rsidRPr="00DC7346" w:rsidRDefault="006A0B16" w:rsidP="006A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16" w:rsidRPr="00DC7346" w:rsidRDefault="006A0B16" w:rsidP="006A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6A0B16" w:rsidRPr="00DC7346" w:rsidRDefault="006A0B16" w:rsidP="006A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субсидий социально ориентированным</w:t>
      </w:r>
    </w:p>
    <w:p w:rsidR="006A0B16" w:rsidRPr="00DC7346" w:rsidRDefault="006A0B16" w:rsidP="006A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 из бюджета</w:t>
      </w:r>
    </w:p>
    <w:p w:rsidR="006A0B16" w:rsidRPr="00DC7346" w:rsidRDefault="006A0B16" w:rsidP="006A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 </w:t>
      </w:r>
      <w:r w:rsidRPr="00DC7346">
        <w:rPr>
          <w:rFonts w:ascii="Times New Roman" w:hAnsi="Times New Roman" w:cs="Times New Roman"/>
          <w:sz w:val="24"/>
          <w:szCs w:val="24"/>
          <w:lang w:eastAsia="ru-RU"/>
        </w:rPr>
        <w:t>Павловский Посад Московской области</w:t>
      </w:r>
    </w:p>
    <w:p w:rsidR="006A0B16" w:rsidRPr="00DC7346" w:rsidRDefault="006A0B16" w:rsidP="006A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16" w:rsidRPr="00DC7346" w:rsidRDefault="006A0B16" w:rsidP="00436B30">
      <w:pPr>
        <w:pStyle w:val="a3"/>
        <w:numPr>
          <w:ilvl w:val="0"/>
          <w:numId w:val="2"/>
        </w:numPr>
        <w:tabs>
          <w:tab w:val="left" w:pos="23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Общие положения</w:t>
      </w:r>
      <w:r w:rsidR="00436B30" w:rsidRPr="00DC7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0" w:rsidRPr="00DC7346" w:rsidRDefault="00911A35" w:rsidP="002972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436B30" w:rsidRPr="00DC7346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определения объема и предоставления субсидий из бюджета городского округа Павловский Посад Московской области социально ориентированным некоммерческим организациям, не являющимся государственными (муниципальными) учреждениями (далее Субсидии).</w:t>
      </w:r>
    </w:p>
    <w:p w:rsidR="00436B30" w:rsidRPr="00DC7346" w:rsidRDefault="00911A35" w:rsidP="00911A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436B30" w:rsidRPr="00DC7346">
        <w:rPr>
          <w:rFonts w:ascii="Times New Roman" w:hAnsi="Times New Roman" w:cs="Times New Roman"/>
          <w:sz w:val="24"/>
          <w:szCs w:val="24"/>
        </w:rPr>
        <w:t>1.2. Основные понятия, используемые в</w:t>
      </w:r>
      <w:r w:rsidR="0029729A" w:rsidRPr="00DC7346">
        <w:rPr>
          <w:rFonts w:ascii="Times New Roman" w:hAnsi="Times New Roman" w:cs="Times New Roman"/>
          <w:sz w:val="24"/>
          <w:szCs w:val="24"/>
        </w:rPr>
        <w:t xml:space="preserve"> Положении</w:t>
      </w:r>
      <w:r w:rsidR="00436B30" w:rsidRPr="00DC7346">
        <w:rPr>
          <w:rFonts w:ascii="Times New Roman" w:hAnsi="Times New Roman" w:cs="Times New Roman"/>
          <w:sz w:val="24"/>
          <w:szCs w:val="24"/>
        </w:rPr>
        <w:t>:</w:t>
      </w:r>
    </w:p>
    <w:p w:rsidR="00436B30" w:rsidRPr="00DC7346" w:rsidRDefault="00911A35" w:rsidP="00911A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CE2D58" w:rsidRPr="00DC7346">
        <w:rPr>
          <w:rFonts w:ascii="Times New Roman" w:hAnsi="Times New Roman" w:cs="Times New Roman"/>
          <w:sz w:val="24"/>
          <w:szCs w:val="24"/>
        </w:rPr>
        <w:t>1.2.1</w:t>
      </w:r>
      <w:r w:rsidR="00436B30" w:rsidRPr="00DC7346">
        <w:rPr>
          <w:rFonts w:ascii="Times New Roman" w:hAnsi="Times New Roman" w:cs="Times New Roman"/>
          <w:sz w:val="24"/>
          <w:szCs w:val="24"/>
        </w:rPr>
        <w:t>. Социально ориентированные некоммерческие организации</w:t>
      </w:r>
      <w:r w:rsidR="0029729A" w:rsidRPr="00DC7346">
        <w:rPr>
          <w:rFonts w:ascii="Times New Roman" w:hAnsi="Times New Roman" w:cs="Times New Roman"/>
          <w:sz w:val="24"/>
          <w:szCs w:val="24"/>
        </w:rPr>
        <w:t xml:space="preserve"> </w:t>
      </w:r>
      <w:r w:rsidR="00D23341">
        <w:rPr>
          <w:rFonts w:ascii="Times New Roman" w:hAnsi="Times New Roman" w:cs="Times New Roman"/>
          <w:sz w:val="24"/>
          <w:szCs w:val="24"/>
        </w:rPr>
        <w:t>(далее – СО</w:t>
      </w:r>
      <w:r w:rsidR="00436B30" w:rsidRPr="00DC7346">
        <w:rPr>
          <w:rFonts w:ascii="Times New Roman" w:hAnsi="Times New Roman" w:cs="Times New Roman"/>
          <w:sz w:val="24"/>
          <w:szCs w:val="24"/>
        </w:rPr>
        <w:t xml:space="preserve">НКО) - некоммерческие организации, созданные в предусмотренных Федеральным законом № 7-ФЗ «О некоммерческих организациях» (далее – Федеральный закон)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anchor="P883" w:history="1">
        <w:r w:rsidR="00436B30" w:rsidRPr="00D2334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статьей 31.1</w:t>
        </w:r>
      </w:hyperlink>
      <w:r w:rsidR="00436B30" w:rsidRPr="00D233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36B30" w:rsidRPr="00DC7346">
        <w:rPr>
          <w:rFonts w:ascii="Times New Roman" w:hAnsi="Times New Roman" w:cs="Times New Roman"/>
          <w:sz w:val="24"/>
          <w:szCs w:val="24"/>
        </w:rPr>
        <w:t>Федерального закона;</w:t>
      </w:r>
    </w:p>
    <w:p w:rsidR="00436B30" w:rsidRPr="00DC7346" w:rsidRDefault="00911A35" w:rsidP="00911A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CE2D58" w:rsidRPr="00DC7346">
        <w:rPr>
          <w:rFonts w:ascii="Times New Roman" w:hAnsi="Times New Roman" w:cs="Times New Roman"/>
          <w:sz w:val="24"/>
          <w:szCs w:val="24"/>
        </w:rPr>
        <w:t>1.2.2</w:t>
      </w:r>
      <w:r w:rsidR="00436B30" w:rsidRPr="00DC7346">
        <w:rPr>
          <w:rFonts w:ascii="Times New Roman" w:hAnsi="Times New Roman" w:cs="Times New Roman"/>
          <w:sz w:val="24"/>
          <w:szCs w:val="24"/>
        </w:rPr>
        <w:t xml:space="preserve">. Субсидия - финансовые средства, предоставляемые из бюджета городского округа Павловский Посад Московской области </w:t>
      </w:r>
      <w:r w:rsidR="00D23341">
        <w:rPr>
          <w:rFonts w:ascii="Times New Roman" w:hAnsi="Times New Roman" w:cs="Times New Roman"/>
          <w:sz w:val="24"/>
          <w:szCs w:val="24"/>
        </w:rPr>
        <w:t>на поддержку СО</w:t>
      </w:r>
      <w:r w:rsidR="00436B30" w:rsidRPr="00DC7346">
        <w:rPr>
          <w:rFonts w:ascii="Times New Roman" w:hAnsi="Times New Roman" w:cs="Times New Roman"/>
          <w:sz w:val="24"/>
          <w:szCs w:val="24"/>
        </w:rPr>
        <w:t>НКО;</w:t>
      </w:r>
    </w:p>
    <w:p w:rsidR="00436B30" w:rsidRPr="00DC7346" w:rsidRDefault="00911A35" w:rsidP="00911A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CE2D58" w:rsidRPr="00DC7346">
        <w:rPr>
          <w:rFonts w:ascii="Times New Roman" w:hAnsi="Times New Roman" w:cs="Times New Roman"/>
          <w:sz w:val="24"/>
          <w:szCs w:val="24"/>
        </w:rPr>
        <w:t>1.2.3</w:t>
      </w:r>
      <w:r w:rsidR="00436B30" w:rsidRPr="00DC7346">
        <w:rPr>
          <w:rFonts w:ascii="Times New Roman" w:hAnsi="Times New Roman" w:cs="Times New Roman"/>
          <w:sz w:val="24"/>
          <w:szCs w:val="24"/>
        </w:rPr>
        <w:t>. Получатели субсидий -</w:t>
      </w:r>
      <w:r w:rsidR="00D23341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436B30" w:rsidRPr="00DC7346">
        <w:rPr>
          <w:rFonts w:ascii="Times New Roman" w:hAnsi="Times New Roman" w:cs="Times New Roman"/>
          <w:sz w:val="24"/>
          <w:szCs w:val="24"/>
        </w:rPr>
        <w:t>, имеющие основание для получения субсидий из бюджета городского округа Павловский Посад Московской области;</w:t>
      </w:r>
    </w:p>
    <w:p w:rsidR="00436B30" w:rsidRPr="00DC7346" w:rsidRDefault="00911A35" w:rsidP="00911A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CE2D58" w:rsidRPr="00DC7346">
        <w:rPr>
          <w:rFonts w:ascii="Times New Roman" w:hAnsi="Times New Roman" w:cs="Times New Roman"/>
          <w:sz w:val="24"/>
          <w:szCs w:val="24"/>
        </w:rPr>
        <w:t>1.2.4</w:t>
      </w:r>
      <w:r w:rsidR="00436B30" w:rsidRPr="00DC7346">
        <w:rPr>
          <w:rFonts w:ascii="Times New Roman" w:hAnsi="Times New Roman" w:cs="Times New Roman"/>
          <w:sz w:val="24"/>
          <w:szCs w:val="24"/>
        </w:rPr>
        <w:t xml:space="preserve">. Проект (программа) - комплекс взаимосвязанных мероприятий, направленных на решение конкретных задач, соответствующих учредительным документам СО НКО и видам деятельности, предусмотренным </w:t>
      </w:r>
      <w:hyperlink r:id="rId8" w:history="1">
        <w:r w:rsidR="00436B30" w:rsidRPr="00D2334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31.1</w:t>
        </w:r>
      </w:hyperlink>
      <w:r w:rsidR="00436B30" w:rsidRPr="00DC734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23341">
        <w:rPr>
          <w:rFonts w:ascii="Times New Roman" w:hAnsi="Times New Roman" w:cs="Times New Roman"/>
          <w:sz w:val="24"/>
          <w:szCs w:val="24"/>
        </w:rPr>
        <w:t>.</w:t>
      </w:r>
    </w:p>
    <w:p w:rsidR="00CE2D58" w:rsidRDefault="00911A35" w:rsidP="00911A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436B30" w:rsidRPr="00DC7346">
        <w:rPr>
          <w:rFonts w:ascii="Times New Roman" w:hAnsi="Times New Roman" w:cs="Times New Roman"/>
          <w:sz w:val="24"/>
          <w:szCs w:val="24"/>
        </w:rPr>
        <w:t xml:space="preserve">1.3. Цель предоставления субсидии - поддержка </w:t>
      </w:r>
      <w:r w:rsidR="00D23341">
        <w:rPr>
          <w:rFonts w:ascii="Times New Roman" w:hAnsi="Times New Roman" w:cs="Times New Roman"/>
          <w:sz w:val="24"/>
          <w:szCs w:val="24"/>
        </w:rPr>
        <w:t>СО</w:t>
      </w:r>
      <w:r w:rsidR="00436B30" w:rsidRPr="00DC7346">
        <w:rPr>
          <w:rFonts w:ascii="Times New Roman" w:hAnsi="Times New Roman" w:cs="Times New Roman"/>
          <w:sz w:val="24"/>
          <w:szCs w:val="24"/>
        </w:rPr>
        <w:t>НКО, не являющихся государственными (муниципальными) учреждениями, осуществляющих деятельность на территории городского округа</w:t>
      </w:r>
      <w:r w:rsidR="00CE2D58" w:rsidRPr="00DC7346"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="00436B30" w:rsidRPr="00DC7346">
        <w:rPr>
          <w:rFonts w:ascii="Times New Roman" w:hAnsi="Times New Roman" w:cs="Times New Roman"/>
          <w:sz w:val="24"/>
          <w:szCs w:val="24"/>
        </w:rPr>
        <w:t>, реализующих проекты (программы), направленные на решение конкретных актуальных социальных проблем в городском округе</w:t>
      </w:r>
      <w:r w:rsidR="00CE2D58" w:rsidRPr="00DC7346"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="00436B30" w:rsidRPr="00DC7346">
        <w:rPr>
          <w:rFonts w:ascii="Times New Roman" w:hAnsi="Times New Roman" w:cs="Times New Roman"/>
          <w:sz w:val="24"/>
          <w:szCs w:val="24"/>
        </w:rPr>
        <w:t>.</w:t>
      </w:r>
    </w:p>
    <w:p w:rsidR="0098366A" w:rsidRPr="0098366A" w:rsidRDefault="0098366A" w:rsidP="0098366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66A">
        <w:rPr>
          <w:rFonts w:ascii="Times New Roman" w:hAnsi="Times New Roman" w:cs="Times New Roman"/>
          <w:sz w:val="24"/>
          <w:szCs w:val="24"/>
        </w:rPr>
        <w:t>Субсидии предоставляются в пределах лимитов бюджетных обязательств,</w:t>
      </w:r>
    </w:p>
    <w:p w:rsidR="0098366A" w:rsidRPr="00DC7346" w:rsidRDefault="0098366A" w:rsidP="0098366A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66A">
        <w:rPr>
          <w:rFonts w:ascii="Times New Roman" w:hAnsi="Times New Roman" w:cs="Times New Roman"/>
          <w:sz w:val="24"/>
          <w:szCs w:val="24"/>
        </w:rPr>
        <w:t xml:space="preserve">предусмотренных муниципальной программой «Социальная защита населения» на 2020-2024 годы, утвержденной постановлением Администрации городского округа Павловский Посад Московской области от 22 ноября 2019 года № 2118 (в последней ред.) </w:t>
      </w:r>
      <w:r w:rsidRPr="0098366A">
        <w:rPr>
          <w:rFonts w:ascii="Times New Roman" w:hAnsi="Times New Roman" w:cs="Times New Roman"/>
          <w:sz w:val="24"/>
          <w:szCs w:val="24"/>
        </w:rPr>
        <w:lastRenderedPageBreak/>
        <w:t>(подпрограмма «Развитие и поддержка социально ориентированных некоммерческих организаций»).</w:t>
      </w:r>
    </w:p>
    <w:p w:rsidR="00CE2D58" w:rsidRPr="00DC7346" w:rsidRDefault="00911A35" w:rsidP="0098366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436B30" w:rsidRPr="00DC7346">
        <w:rPr>
          <w:rFonts w:ascii="Times New Roman" w:hAnsi="Times New Roman" w:cs="Times New Roman"/>
          <w:sz w:val="24"/>
          <w:szCs w:val="24"/>
        </w:rPr>
        <w:t xml:space="preserve">1.4. Администрация городского округа </w:t>
      </w:r>
      <w:r w:rsidR="00CE2D58" w:rsidRPr="00DC7346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</w:t>
      </w:r>
      <w:r w:rsidR="00436B30" w:rsidRPr="00DC7346">
        <w:rPr>
          <w:rFonts w:ascii="Times New Roman" w:hAnsi="Times New Roman" w:cs="Times New Roman"/>
          <w:sz w:val="24"/>
          <w:szCs w:val="24"/>
        </w:rPr>
        <w:t>(далее –</w:t>
      </w:r>
      <w:r w:rsidR="00CE2D58" w:rsidRPr="00DC7346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="00436B30" w:rsidRPr="00DC7346">
        <w:rPr>
          <w:rFonts w:ascii="Times New Roman" w:hAnsi="Times New Roman" w:cs="Times New Roman"/>
          <w:sz w:val="24"/>
          <w:szCs w:val="24"/>
        </w:rPr>
        <w:t>) является главным распорядителем средств местного бюджета, предусмотренных на предоставление субсидий</w:t>
      </w:r>
      <w:r w:rsidR="00440C34">
        <w:rPr>
          <w:rFonts w:ascii="Times New Roman" w:hAnsi="Times New Roman" w:cs="Times New Roman"/>
          <w:sz w:val="24"/>
          <w:szCs w:val="24"/>
        </w:rPr>
        <w:t xml:space="preserve">, </w:t>
      </w:r>
      <w:r w:rsidR="00CE2D58" w:rsidRPr="00DC7346">
        <w:rPr>
          <w:rFonts w:ascii="Times New Roman" w:hAnsi="Times New Roman" w:cs="Times New Roman"/>
          <w:sz w:val="24"/>
          <w:szCs w:val="24"/>
        </w:rPr>
        <w:t>осуществляет организацию предоставления субсидий</w:t>
      </w:r>
      <w:r w:rsidR="0029729A" w:rsidRPr="00DC7346">
        <w:rPr>
          <w:rFonts w:ascii="Times New Roman" w:hAnsi="Times New Roman" w:cs="Times New Roman"/>
          <w:sz w:val="24"/>
          <w:szCs w:val="24"/>
        </w:rPr>
        <w:t xml:space="preserve"> </w:t>
      </w:r>
      <w:r w:rsidR="00D23341">
        <w:rPr>
          <w:rFonts w:ascii="Times New Roman" w:hAnsi="Times New Roman" w:cs="Times New Roman"/>
          <w:sz w:val="24"/>
          <w:szCs w:val="24"/>
        </w:rPr>
        <w:t>СО</w:t>
      </w:r>
      <w:r w:rsidR="0029729A" w:rsidRPr="00DC7346">
        <w:rPr>
          <w:rFonts w:ascii="Times New Roman" w:hAnsi="Times New Roman" w:cs="Times New Roman"/>
          <w:sz w:val="24"/>
          <w:szCs w:val="24"/>
        </w:rPr>
        <w:t>НКО</w:t>
      </w:r>
      <w:r w:rsidR="00CE2D58" w:rsidRPr="00DC7346">
        <w:rPr>
          <w:rFonts w:ascii="Times New Roman" w:hAnsi="Times New Roman" w:cs="Times New Roman"/>
          <w:sz w:val="24"/>
          <w:szCs w:val="24"/>
        </w:rPr>
        <w:t>.</w:t>
      </w:r>
    </w:p>
    <w:p w:rsidR="00436B30" w:rsidRDefault="00911A35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98366A">
        <w:rPr>
          <w:rFonts w:ascii="Times New Roman" w:hAnsi="Times New Roman" w:cs="Times New Roman"/>
          <w:sz w:val="24"/>
          <w:szCs w:val="24"/>
        </w:rPr>
        <w:t>1.5</w:t>
      </w:r>
      <w:r w:rsidR="00436B30" w:rsidRPr="00DC7346">
        <w:rPr>
          <w:rFonts w:ascii="Times New Roman" w:hAnsi="Times New Roman" w:cs="Times New Roman"/>
          <w:sz w:val="24"/>
          <w:szCs w:val="24"/>
        </w:rPr>
        <w:t xml:space="preserve">. </w:t>
      </w:r>
      <w:r w:rsidR="00D23341">
        <w:rPr>
          <w:rFonts w:ascii="Times New Roman" w:hAnsi="Times New Roman" w:cs="Times New Roman"/>
          <w:sz w:val="24"/>
          <w:szCs w:val="24"/>
        </w:rPr>
        <w:t>Субсидии предоставляются СО</w:t>
      </w:r>
      <w:r w:rsidR="00436B30" w:rsidRPr="00DC7346">
        <w:rPr>
          <w:rFonts w:ascii="Times New Roman" w:hAnsi="Times New Roman" w:cs="Times New Roman"/>
          <w:sz w:val="24"/>
          <w:szCs w:val="24"/>
        </w:rPr>
        <w:t>НКО на основе решений конкурсной к</w:t>
      </w:r>
      <w:r w:rsidR="00D23341">
        <w:rPr>
          <w:rFonts w:ascii="Times New Roman" w:hAnsi="Times New Roman" w:cs="Times New Roman"/>
          <w:sz w:val="24"/>
          <w:szCs w:val="24"/>
        </w:rPr>
        <w:t>омиссии по отбору проектов СО</w:t>
      </w:r>
      <w:r w:rsidR="00436B30" w:rsidRPr="00DC7346">
        <w:rPr>
          <w:rFonts w:ascii="Times New Roman" w:hAnsi="Times New Roman" w:cs="Times New Roman"/>
          <w:sz w:val="24"/>
          <w:szCs w:val="24"/>
        </w:rPr>
        <w:t xml:space="preserve">НКО для предоставления субсидий из бюджета городского округа </w:t>
      </w:r>
      <w:r w:rsidR="0029729A" w:rsidRPr="00DC7346"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="00436B30" w:rsidRPr="00DC7346">
        <w:rPr>
          <w:rFonts w:ascii="Times New Roman" w:hAnsi="Times New Roman" w:cs="Times New Roman"/>
          <w:sz w:val="24"/>
          <w:szCs w:val="24"/>
        </w:rPr>
        <w:t>Московской области по итогам проведения конкурса в с</w:t>
      </w:r>
      <w:r w:rsidR="0029729A" w:rsidRPr="00DC7346">
        <w:rPr>
          <w:rFonts w:ascii="Times New Roman" w:hAnsi="Times New Roman" w:cs="Times New Roman"/>
          <w:sz w:val="24"/>
          <w:szCs w:val="24"/>
        </w:rPr>
        <w:t>оответствии с настоящим Положением</w:t>
      </w:r>
      <w:r w:rsidR="00436B30" w:rsidRPr="00DC7346">
        <w:rPr>
          <w:rFonts w:ascii="Times New Roman" w:hAnsi="Times New Roman" w:cs="Times New Roman"/>
          <w:sz w:val="24"/>
          <w:szCs w:val="24"/>
        </w:rPr>
        <w:t>.</w:t>
      </w:r>
    </w:p>
    <w:p w:rsidR="00DC7346" w:rsidRPr="00DC7346" w:rsidRDefault="00DC7346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B30" w:rsidRDefault="00D003E7" w:rsidP="00D23341">
      <w:pPr>
        <w:pStyle w:val="a3"/>
        <w:numPr>
          <w:ilvl w:val="0"/>
          <w:numId w:val="2"/>
        </w:numPr>
        <w:spacing w:after="2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Организация проведения конкурса</w:t>
      </w:r>
    </w:p>
    <w:p w:rsidR="00D23341" w:rsidRPr="00D23341" w:rsidRDefault="00D23341" w:rsidP="00D23341">
      <w:pPr>
        <w:pStyle w:val="a3"/>
        <w:spacing w:after="20" w:line="240" w:lineRule="auto"/>
        <w:ind w:left="107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91923" w:rsidRPr="00DC7346" w:rsidRDefault="00DC7346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923" w:rsidRPr="00DC7346">
        <w:rPr>
          <w:rFonts w:ascii="Times New Roman" w:hAnsi="Times New Roman" w:cs="Times New Roman"/>
          <w:sz w:val="24"/>
          <w:szCs w:val="24"/>
        </w:rPr>
        <w:t>2.1. Уполномоченный орган:</w:t>
      </w:r>
    </w:p>
    <w:p w:rsidR="00791923" w:rsidRPr="00DC7346" w:rsidRDefault="00791923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>1) обеспечивает работу конкурсной комиссии;</w:t>
      </w:r>
    </w:p>
    <w:p w:rsidR="00791923" w:rsidRPr="00DC7346" w:rsidRDefault="00791923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>2) устанавливает сроки приема заявок на участие в конкурсе;</w:t>
      </w:r>
    </w:p>
    <w:p w:rsidR="00791923" w:rsidRPr="00DC7346" w:rsidRDefault="00791923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>3) объявляет конкурс;</w:t>
      </w:r>
    </w:p>
    <w:p w:rsidR="00353238" w:rsidRPr="00DC7346" w:rsidRDefault="00791923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53238" w:rsidRPr="00DC7346">
        <w:rPr>
          <w:rFonts w:ascii="Times New Roman" w:hAnsi="Times New Roman" w:cs="Times New Roman"/>
          <w:sz w:val="24"/>
          <w:szCs w:val="24"/>
        </w:rPr>
        <w:t>4) размещает информацию о проведении конкурса на официальном сайте Администрации;</w:t>
      </w:r>
    </w:p>
    <w:p w:rsidR="00791923" w:rsidRPr="00DC7346" w:rsidRDefault="00791923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>5)</w:t>
      </w:r>
      <w:r w:rsidR="00353238" w:rsidRPr="00DC7346">
        <w:rPr>
          <w:rFonts w:ascii="Times New Roman" w:hAnsi="Times New Roman" w:cs="Times New Roman"/>
          <w:sz w:val="24"/>
          <w:szCs w:val="24"/>
        </w:rPr>
        <w:t xml:space="preserve"> </w:t>
      </w:r>
      <w:r w:rsidR="00D23341">
        <w:rPr>
          <w:rFonts w:ascii="Times New Roman" w:hAnsi="Times New Roman" w:cs="Times New Roman"/>
          <w:sz w:val="24"/>
          <w:szCs w:val="24"/>
        </w:rPr>
        <w:t>организует консультирование СО</w:t>
      </w:r>
      <w:r w:rsidR="00353238" w:rsidRPr="00DC7346">
        <w:rPr>
          <w:rFonts w:ascii="Times New Roman" w:hAnsi="Times New Roman" w:cs="Times New Roman"/>
          <w:sz w:val="24"/>
          <w:szCs w:val="24"/>
        </w:rPr>
        <w:t>НКО по вопросам подготовки заявок на участие в конкурсе</w:t>
      </w:r>
      <w:r w:rsidRPr="00DC7346">
        <w:rPr>
          <w:rFonts w:ascii="Times New Roman" w:hAnsi="Times New Roman" w:cs="Times New Roman"/>
          <w:sz w:val="24"/>
          <w:szCs w:val="24"/>
        </w:rPr>
        <w:t>;</w:t>
      </w:r>
    </w:p>
    <w:p w:rsidR="00791923" w:rsidRPr="00DC7346" w:rsidRDefault="00791923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>6) организует прием, регистрацию заявок на участие в конкурсе;</w:t>
      </w:r>
    </w:p>
    <w:p w:rsidR="00791923" w:rsidRPr="00DC7346" w:rsidRDefault="00791923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53238" w:rsidRPr="00DC7346">
        <w:rPr>
          <w:rFonts w:ascii="Times New Roman" w:hAnsi="Times New Roman" w:cs="Times New Roman"/>
          <w:sz w:val="24"/>
          <w:szCs w:val="24"/>
        </w:rPr>
        <w:t>7</w:t>
      </w:r>
      <w:r w:rsidRPr="00DC7346">
        <w:rPr>
          <w:rFonts w:ascii="Times New Roman" w:hAnsi="Times New Roman" w:cs="Times New Roman"/>
          <w:sz w:val="24"/>
          <w:szCs w:val="24"/>
        </w:rPr>
        <w:t>) обеспечивает сохранность поданных заявок на участие в конкурсе;</w:t>
      </w:r>
    </w:p>
    <w:p w:rsidR="00791923" w:rsidRPr="00DC7346" w:rsidRDefault="00791923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53238" w:rsidRPr="00DC7346">
        <w:rPr>
          <w:rFonts w:ascii="Times New Roman" w:hAnsi="Times New Roman" w:cs="Times New Roman"/>
          <w:sz w:val="24"/>
          <w:szCs w:val="24"/>
        </w:rPr>
        <w:t>8</w:t>
      </w:r>
      <w:r w:rsidRPr="00DC7346">
        <w:rPr>
          <w:rFonts w:ascii="Times New Roman" w:hAnsi="Times New Roman" w:cs="Times New Roman"/>
          <w:sz w:val="24"/>
          <w:szCs w:val="24"/>
        </w:rPr>
        <w:t>) на основании решения конкурсной комиссии утверждает список победителей конкурса с указанием размеров предоставленных им субсидий;</w:t>
      </w:r>
    </w:p>
    <w:p w:rsidR="00791923" w:rsidRPr="00DC7346" w:rsidRDefault="00791923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53238" w:rsidRPr="00DC7346">
        <w:rPr>
          <w:rFonts w:ascii="Times New Roman" w:hAnsi="Times New Roman" w:cs="Times New Roman"/>
          <w:sz w:val="24"/>
          <w:szCs w:val="24"/>
        </w:rPr>
        <w:t>9</w:t>
      </w:r>
      <w:r w:rsidRPr="00DC7346">
        <w:rPr>
          <w:rFonts w:ascii="Times New Roman" w:hAnsi="Times New Roman" w:cs="Times New Roman"/>
          <w:sz w:val="24"/>
          <w:szCs w:val="24"/>
        </w:rPr>
        <w:t>) обеспечивает заключение  с победителями конкурса договоры и соглашения о предоставлении субсидий;</w:t>
      </w:r>
    </w:p>
    <w:p w:rsidR="00791923" w:rsidRPr="00DC7346" w:rsidRDefault="00791923" w:rsidP="007919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53238" w:rsidRPr="00DC7346">
        <w:rPr>
          <w:rFonts w:ascii="Times New Roman" w:hAnsi="Times New Roman" w:cs="Times New Roman"/>
          <w:sz w:val="24"/>
          <w:szCs w:val="24"/>
        </w:rPr>
        <w:t>10</w:t>
      </w:r>
      <w:r w:rsidRPr="00DC7346">
        <w:rPr>
          <w:rFonts w:ascii="Times New Roman" w:hAnsi="Times New Roman" w:cs="Times New Roman"/>
          <w:sz w:val="24"/>
          <w:szCs w:val="24"/>
        </w:rPr>
        <w:t>) осуществляет контроль за целевым использованием предоставленных субсидий;</w:t>
      </w:r>
    </w:p>
    <w:p w:rsidR="00436B30" w:rsidRDefault="00791923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53238" w:rsidRPr="00DC7346">
        <w:rPr>
          <w:rFonts w:ascii="Times New Roman" w:hAnsi="Times New Roman" w:cs="Times New Roman"/>
          <w:sz w:val="24"/>
          <w:szCs w:val="24"/>
        </w:rPr>
        <w:t>11</w:t>
      </w:r>
      <w:r w:rsidRPr="00DC7346">
        <w:rPr>
          <w:rFonts w:ascii="Times New Roman" w:hAnsi="Times New Roman" w:cs="Times New Roman"/>
          <w:sz w:val="24"/>
          <w:szCs w:val="24"/>
        </w:rPr>
        <w:t>) организует оценку результативности и эффективности использования предоставленных субсидий.</w:t>
      </w:r>
    </w:p>
    <w:p w:rsidR="005A4D36" w:rsidRDefault="005A4D36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D36" w:rsidRDefault="005A4D36" w:rsidP="005A4D3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B700F">
        <w:rPr>
          <w:rFonts w:ascii="Times New Roman" w:hAnsi="Times New Roman" w:cs="Times New Roman"/>
          <w:sz w:val="24"/>
          <w:szCs w:val="24"/>
        </w:rPr>
        <w:t xml:space="preserve">. </w:t>
      </w:r>
      <w:r w:rsidRPr="00530643">
        <w:rPr>
          <w:rFonts w:ascii="Times New Roman" w:hAnsi="Times New Roman" w:cs="Times New Roman"/>
          <w:sz w:val="24"/>
          <w:szCs w:val="24"/>
        </w:rPr>
        <w:t>Приоритетные направления конкурса</w:t>
      </w:r>
    </w:p>
    <w:p w:rsidR="005A4D36" w:rsidRPr="004B700F" w:rsidRDefault="005A4D36" w:rsidP="005A4D3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D36" w:rsidRPr="004B700F" w:rsidRDefault="005A4D36" w:rsidP="005A4D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00F">
        <w:rPr>
          <w:rFonts w:ascii="Times New Roman" w:hAnsi="Times New Roman" w:cs="Times New Roman"/>
          <w:sz w:val="24"/>
          <w:szCs w:val="24"/>
        </w:rPr>
        <w:t>Программы (проекты)</w:t>
      </w:r>
      <w:r w:rsidR="003D1FCD">
        <w:rPr>
          <w:rFonts w:ascii="Times New Roman" w:hAnsi="Times New Roman" w:cs="Times New Roman"/>
          <w:sz w:val="24"/>
          <w:szCs w:val="24"/>
        </w:rPr>
        <w:t xml:space="preserve"> СОНКО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4B700F">
        <w:rPr>
          <w:rFonts w:ascii="Times New Roman" w:hAnsi="Times New Roman" w:cs="Times New Roman"/>
          <w:sz w:val="24"/>
          <w:szCs w:val="24"/>
        </w:rPr>
        <w:t>направлены на решение конкретных за</w:t>
      </w:r>
      <w:r>
        <w:rPr>
          <w:rFonts w:ascii="Times New Roman" w:hAnsi="Times New Roman" w:cs="Times New Roman"/>
          <w:sz w:val="24"/>
          <w:szCs w:val="24"/>
        </w:rPr>
        <w:t xml:space="preserve">дач по одному или нескольким из </w:t>
      </w:r>
      <w:r w:rsidRPr="004B700F">
        <w:rPr>
          <w:rFonts w:ascii="Times New Roman" w:hAnsi="Times New Roman" w:cs="Times New Roman"/>
          <w:sz w:val="24"/>
          <w:szCs w:val="24"/>
        </w:rPr>
        <w:t>следующих приоритетных направлений:</w:t>
      </w:r>
    </w:p>
    <w:p w:rsidR="005A4D36" w:rsidRPr="007032ED" w:rsidRDefault="005A4D36" w:rsidP="005A4D36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D">
        <w:rPr>
          <w:rFonts w:ascii="Times New Roman" w:hAnsi="Times New Roman" w:cs="Times New Roman"/>
          <w:sz w:val="24"/>
          <w:szCs w:val="24"/>
        </w:rPr>
        <w:t>социальное обслуживание, социальная поддержка и защита граждан;</w:t>
      </w:r>
    </w:p>
    <w:p w:rsidR="005A4D36" w:rsidRPr="004B700F" w:rsidRDefault="005A4D36" w:rsidP="005A4D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B700F">
        <w:rPr>
          <w:rFonts w:ascii="Times New Roman" w:hAnsi="Times New Roman" w:cs="Times New Roman"/>
          <w:sz w:val="24"/>
          <w:szCs w:val="24"/>
        </w:rPr>
        <w:t>) оказание юридической помощи н</w:t>
      </w:r>
      <w:r>
        <w:rPr>
          <w:rFonts w:ascii="Times New Roman" w:hAnsi="Times New Roman" w:cs="Times New Roman"/>
          <w:sz w:val="24"/>
          <w:szCs w:val="24"/>
        </w:rPr>
        <w:t xml:space="preserve">а безвозмездной или на льготной </w:t>
      </w:r>
      <w:r w:rsidRPr="004B700F">
        <w:rPr>
          <w:rFonts w:ascii="Times New Roman" w:hAnsi="Times New Roman" w:cs="Times New Roman"/>
          <w:sz w:val="24"/>
          <w:szCs w:val="24"/>
        </w:rPr>
        <w:t>основе гражданам и некоммерческим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 и правовое просвещение </w:t>
      </w:r>
      <w:r w:rsidRPr="004B700F">
        <w:rPr>
          <w:rFonts w:ascii="Times New Roman" w:hAnsi="Times New Roman" w:cs="Times New Roman"/>
          <w:sz w:val="24"/>
          <w:szCs w:val="24"/>
        </w:rPr>
        <w:t>населения, деятельность по защите прав и свобод человека и гражданина;</w:t>
      </w:r>
    </w:p>
    <w:p w:rsidR="005A4D36" w:rsidRPr="004B700F" w:rsidRDefault="005A4D36" w:rsidP="005A4D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B700F">
        <w:rPr>
          <w:rFonts w:ascii="Times New Roman" w:hAnsi="Times New Roman" w:cs="Times New Roman"/>
          <w:sz w:val="24"/>
          <w:szCs w:val="24"/>
        </w:rPr>
        <w:t>) благотворительная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в области </w:t>
      </w:r>
      <w:r w:rsidRPr="004B700F">
        <w:rPr>
          <w:rFonts w:ascii="Times New Roman" w:hAnsi="Times New Roman" w:cs="Times New Roman"/>
          <w:sz w:val="24"/>
          <w:szCs w:val="24"/>
        </w:rPr>
        <w:t>организации и поддержки благот</w:t>
      </w:r>
      <w:r>
        <w:rPr>
          <w:rFonts w:ascii="Times New Roman" w:hAnsi="Times New Roman" w:cs="Times New Roman"/>
          <w:sz w:val="24"/>
          <w:szCs w:val="24"/>
        </w:rPr>
        <w:t xml:space="preserve">ворительности и добровольчества </w:t>
      </w:r>
      <w:r w:rsidRPr="004B700F">
        <w:rPr>
          <w:rFonts w:ascii="Times New Roman" w:hAnsi="Times New Roman" w:cs="Times New Roman"/>
          <w:sz w:val="24"/>
          <w:szCs w:val="24"/>
        </w:rPr>
        <w:t>(волонтерства);</w:t>
      </w:r>
    </w:p>
    <w:p w:rsidR="005A4D36" w:rsidRPr="004B700F" w:rsidRDefault="005A4D36" w:rsidP="005A4D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4B700F">
        <w:rPr>
          <w:rFonts w:ascii="Times New Roman" w:hAnsi="Times New Roman" w:cs="Times New Roman"/>
          <w:sz w:val="24"/>
          <w:szCs w:val="24"/>
        </w:rPr>
        <w:t>) деятельность в области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просвещения, науки, </w:t>
      </w:r>
      <w:r w:rsidRPr="004B700F">
        <w:rPr>
          <w:rFonts w:ascii="Times New Roman" w:hAnsi="Times New Roman" w:cs="Times New Roman"/>
          <w:sz w:val="24"/>
          <w:szCs w:val="24"/>
        </w:rPr>
        <w:t>культуры, искусства, здравоохранения,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и охраны здоровья </w:t>
      </w:r>
      <w:r w:rsidRPr="004B700F">
        <w:rPr>
          <w:rFonts w:ascii="Times New Roman" w:hAnsi="Times New Roman" w:cs="Times New Roman"/>
          <w:sz w:val="24"/>
          <w:szCs w:val="24"/>
        </w:rPr>
        <w:t>граждан, пропаганды здорового образа жизни, улучшения морально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00F">
        <w:rPr>
          <w:rFonts w:ascii="Times New Roman" w:hAnsi="Times New Roman" w:cs="Times New Roman"/>
          <w:sz w:val="24"/>
          <w:szCs w:val="24"/>
        </w:rPr>
        <w:t>психологического состояния граждан,</w:t>
      </w:r>
      <w:r>
        <w:rPr>
          <w:rFonts w:ascii="Times New Roman" w:hAnsi="Times New Roman" w:cs="Times New Roman"/>
          <w:sz w:val="24"/>
          <w:szCs w:val="24"/>
        </w:rPr>
        <w:t xml:space="preserve"> физической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культуры и спорта и </w:t>
      </w:r>
      <w:r w:rsidRPr="004B700F">
        <w:rPr>
          <w:rFonts w:ascii="Times New Roman" w:hAnsi="Times New Roman" w:cs="Times New Roman"/>
          <w:sz w:val="24"/>
          <w:szCs w:val="24"/>
        </w:rPr>
        <w:t>содействие указанной деятельности, а такж</w:t>
      </w:r>
      <w:r>
        <w:rPr>
          <w:rFonts w:ascii="Times New Roman" w:hAnsi="Times New Roman" w:cs="Times New Roman"/>
          <w:sz w:val="24"/>
          <w:szCs w:val="24"/>
        </w:rPr>
        <w:t>е содействие духовному развитию личности;</w:t>
      </w:r>
    </w:p>
    <w:p w:rsidR="005A4D36" w:rsidRPr="004B700F" w:rsidRDefault="005A4D36" w:rsidP="005A4D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4B700F">
        <w:rPr>
          <w:rFonts w:ascii="Times New Roman" w:hAnsi="Times New Roman" w:cs="Times New Roman"/>
          <w:sz w:val="24"/>
          <w:szCs w:val="24"/>
        </w:rPr>
        <w:t>) деятельность в сфере патриотического, в том числе военно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00F">
        <w:rPr>
          <w:rFonts w:ascii="Times New Roman" w:hAnsi="Times New Roman" w:cs="Times New Roman"/>
          <w:sz w:val="24"/>
          <w:szCs w:val="24"/>
        </w:rPr>
        <w:t>патриотического, воспитан</w:t>
      </w:r>
      <w:r>
        <w:rPr>
          <w:rFonts w:ascii="Times New Roman" w:hAnsi="Times New Roman" w:cs="Times New Roman"/>
          <w:sz w:val="24"/>
          <w:szCs w:val="24"/>
        </w:rPr>
        <w:t>ия граждан Российской Федерации.</w:t>
      </w:r>
    </w:p>
    <w:p w:rsidR="00DC7346" w:rsidRDefault="00DC7346" w:rsidP="005A4D36">
      <w:pPr>
        <w:tabs>
          <w:tab w:val="left" w:pos="0"/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D36" w:rsidRPr="00DC7346" w:rsidRDefault="005A4D36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7CF" w:rsidRPr="00DC7346" w:rsidRDefault="003D1FCD" w:rsidP="000007CF">
      <w:pPr>
        <w:tabs>
          <w:tab w:val="left" w:pos="23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07CF" w:rsidRPr="00DC7346">
        <w:rPr>
          <w:rFonts w:ascii="Times New Roman" w:hAnsi="Times New Roman" w:cs="Times New Roman"/>
          <w:sz w:val="24"/>
          <w:szCs w:val="24"/>
        </w:rPr>
        <w:t>. Участники конкурса</w:t>
      </w:r>
    </w:p>
    <w:p w:rsidR="000007CF" w:rsidRPr="00DC7346" w:rsidRDefault="000007CF" w:rsidP="000007CF">
      <w:pPr>
        <w:tabs>
          <w:tab w:val="left" w:pos="2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7CF" w:rsidRPr="00DC7346" w:rsidRDefault="003D1FCD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007CF" w:rsidRPr="00DC7346">
        <w:rPr>
          <w:rFonts w:ascii="Times New Roman" w:hAnsi="Times New Roman" w:cs="Times New Roman"/>
          <w:sz w:val="24"/>
          <w:szCs w:val="24"/>
        </w:rPr>
        <w:t xml:space="preserve">.1. </w:t>
      </w:r>
      <w:r w:rsidR="00E604AC" w:rsidRPr="00DC7346">
        <w:rPr>
          <w:rFonts w:ascii="Times New Roman" w:hAnsi="Times New Roman" w:cs="Times New Roman"/>
          <w:sz w:val="24"/>
          <w:szCs w:val="24"/>
        </w:rPr>
        <w:t>Уча</w:t>
      </w:r>
      <w:r w:rsidR="00D23341">
        <w:rPr>
          <w:rFonts w:ascii="Times New Roman" w:hAnsi="Times New Roman" w:cs="Times New Roman"/>
          <w:sz w:val="24"/>
          <w:szCs w:val="24"/>
        </w:rPr>
        <w:t>стниками конкурса могут быть СО</w:t>
      </w:r>
      <w:r w:rsidR="00E604AC" w:rsidRPr="00DC7346">
        <w:rPr>
          <w:rFonts w:ascii="Times New Roman" w:hAnsi="Times New Roman" w:cs="Times New Roman"/>
          <w:sz w:val="24"/>
          <w:szCs w:val="24"/>
        </w:rPr>
        <w:t>НКО, зарегистрированные и осуществляющие деятельность на территории городского округа Павловский Посад Московской области, не позднее чем за один год до дня начала приема заявок на участие в конкурсе, в соответствии со своими учредительными документами виды деятельности которых соответствуют статье 31.1 Федерального закона.</w:t>
      </w:r>
    </w:p>
    <w:p w:rsidR="000007CF" w:rsidRPr="00DC7346" w:rsidRDefault="003D1FCD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007CF" w:rsidRPr="00DC7346">
        <w:rPr>
          <w:rFonts w:ascii="Times New Roman" w:hAnsi="Times New Roman" w:cs="Times New Roman"/>
          <w:sz w:val="24"/>
          <w:szCs w:val="24"/>
        </w:rPr>
        <w:t>.2. Участниками конкурса не могут быть:</w:t>
      </w:r>
    </w:p>
    <w:p w:rsidR="000007CF" w:rsidRPr="00DC7346" w:rsidRDefault="00440C34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7CF" w:rsidRPr="00DC7346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0007CF" w:rsidRPr="00DC7346" w:rsidRDefault="00440C34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7CF" w:rsidRPr="00DC7346">
        <w:rPr>
          <w:rFonts w:ascii="Times New Roman" w:hAnsi="Times New Roman" w:cs="Times New Roman"/>
          <w:sz w:val="24"/>
          <w:szCs w:val="24"/>
        </w:rPr>
        <w:t>- коммерческие организации;</w:t>
      </w:r>
    </w:p>
    <w:p w:rsidR="000007CF" w:rsidRPr="00DC7346" w:rsidRDefault="00440C34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7CF" w:rsidRPr="00DC7346">
        <w:rPr>
          <w:rFonts w:ascii="Times New Roman" w:hAnsi="Times New Roman" w:cs="Times New Roman"/>
          <w:sz w:val="24"/>
          <w:szCs w:val="24"/>
        </w:rPr>
        <w:t>- государственные корпорации;</w:t>
      </w:r>
    </w:p>
    <w:p w:rsidR="000007CF" w:rsidRPr="00DC7346" w:rsidRDefault="00440C34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7CF" w:rsidRPr="00DC7346">
        <w:rPr>
          <w:rFonts w:ascii="Times New Roman" w:hAnsi="Times New Roman" w:cs="Times New Roman"/>
          <w:sz w:val="24"/>
          <w:szCs w:val="24"/>
        </w:rPr>
        <w:t>- государственные компании;</w:t>
      </w:r>
    </w:p>
    <w:p w:rsidR="000007CF" w:rsidRPr="00DC7346" w:rsidRDefault="00440C34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7CF" w:rsidRPr="00DC7346">
        <w:rPr>
          <w:rFonts w:ascii="Times New Roman" w:hAnsi="Times New Roman" w:cs="Times New Roman"/>
          <w:sz w:val="24"/>
          <w:szCs w:val="24"/>
        </w:rPr>
        <w:t>- политические партии;</w:t>
      </w:r>
    </w:p>
    <w:p w:rsidR="000007CF" w:rsidRPr="00DC7346" w:rsidRDefault="00440C34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7CF" w:rsidRPr="00DC7346">
        <w:rPr>
          <w:rFonts w:ascii="Times New Roman" w:hAnsi="Times New Roman" w:cs="Times New Roman"/>
          <w:sz w:val="24"/>
          <w:szCs w:val="24"/>
        </w:rPr>
        <w:t>- государственные учреждения;</w:t>
      </w:r>
    </w:p>
    <w:p w:rsidR="000007CF" w:rsidRPr="00DC7346" w:rsidRDefault="00440C34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7CF" w:rsidRPr="00DC7346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0007CF" w:rsidRPr="00DC7346" w:rsidRDefault="00440C34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7CF" w:rsidRPr="00DC7346">
        <w:rPr>
          <w:rFonts w:ascii="Times New Roman" w:hAnsi="Times New Roman" w:cs="Times New Roman"/>
          <w:sz w:val="24"/>
          <w:szCs w:val="24"/>
        </w:rPr>
        <w:t>- общественные объединения, не являющиеся юридическими лицами;</w:t>
      </w:r>
    </w:p>
    <w:p w:rsidR="000007CF" w:rsidRPr="00DC7346" w:rsidRDefault="00440C34" w:rsidP="00000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7CF" w:rsidRPr="00DC7346">
        <w:rPr>
          <w:rFonts w:ascii="Times New Roman" w:hAnsi="Times New Roman" w:cs="Times New Roman"/>
          <w:sz w:val="24"/>
          <w:szCs w:val="24"/>
        </w:rPr>
        <w:t>- некоммерческие организации, представители которых являются членами конкурсной комиссии;</w:t>
      </w:r>
    </w:p>
    <w:p w:rsidR="000007CF" w:rsidRDefault="00440C34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7CF" w:rsidRPr="00DC7346">
        <w:rPr>
          <w:rFonts w:ascii="Times New Roman" w:hAnsi="Times New Roman" w:cs="Times New Roman"/>
          <w:sz w:val="24"/>
          <w:szCs w:val="24"/>
        </w:rPr>
        <w:t>- специализированные организации.</w:t>
      </w:r>
    </w:p>
    <w:p w:rsidR="00124957" w:rsidRPr="00124957" w:rsidRDefault="003D1FCD" w:rsidP="0012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4957" w:rsidRPr="00124957">
        <w:rPr>
          <w:rFonts w:ascii="Times New Roman" w:hAnsi="Times New Roman" w:cs="Times New Roman"/>
          <w:sz w:val="24"/>
          <w:szCs w:val="24"/>
        </w:rPr>
        <w:t>.3. 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24957" w:rsidRPr="00124957" w:rsidRDefault="00124957" w:rsidP="0012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57">
        <w:rPr>
          <w:rFonts w:ascii="Times New Roman" w:hAnsi="Times New Roman" w:cs="Times New Roman"/>
          <w:sz w:val="24"/>
          <w:szCs w:val="24"/>
        </w:rPr>
        <w:t>Участники конкурса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124957" w:rsidRPr="00DC7346" w:rsidRDefault="00124957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Pr="00DC7346">
        <w:rPr>
          <w:rFonts w:ascii="Times New Roman" w:hAnsi="Times New Roman" w:cs="Times New Roman"/>
          <w:sz w:val="24"/>
          <w:szCs w:val="24"/>
        </w:rPr>
        <w:tab/>
      </w:r>
    </w:p>
    <w:p w:rsidR="00612105" w:rsidRPr="00DC7346" w:rsidRDefault="003D1FCD" w:rsidP="006121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105" w:rsidRPr="00DC7346">
        <w:rPr>
          <w:rFonts w:ascii="Times New Roman" w:hAnsi="Times New Roman" w:cs="Times New Roman"/>
          <w:sz w:val="24"/>
          <w:szCs w:val="24"/>
        </w:rPr>
        <w:t>. Порядок проведения конкурса</w:t>
      </w:r>
    </w:p>
    <w:p w:rsidR="00612105" w:rsidRPr="00DC7346" w:rsidRDefault="00612105" w:rsidP="006121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>.1. Объявление о проведении конкурса размещается на сайте Администрации городского округа Павловский Посад Московской области в сети «Интернет»</w:t>
      </w:r>
      <w:r w:rsidR="00412D0B" w:rsidRPr="00DC7346">
        <w:rPr>
          <w:rFonts w:ascii="Times New Roman" w:hAnsi="Times New Roman" w:cs="Times New Roman"/>
          <w:sz w:val="24"/>
          <w:szCs w:val="24"/>
        </w:rPr>
        <w:t xml:space="preserve"> в срок не позднее 10 календарных дней до дня начала приема заявок на участие в конкурсе и включает</w:t>
      </w:r>
      <w:r w:rsidRPr="00DC7346">
        <w:rPr>
          <w:rFonts w:ascii="Times New Roman" w:hAnsi="Times New Roman" w:cs="Times New Roman"/>
          <w:sz w:val="24"/>
          <w:szCs w:val="24"/>
        </w:rPr>
        <w:t>:</w:t>
      </w:r>
    </w:p>
    <w:p w:rsidR="00612105" w:rsidRPr="00DC7346" w:rsidRDefault="00440C34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2105" w:rsidRPr="00DC7346">
        <w:rPr>
          <w:rFonts w:ascii="Times New Roman" w:hAnsi="Times New Roman" w:cs="Times New Roman"/>
          <w:sz w:val="24"/>
          <w:szCs w:val="24"/>
        </w:rPr>
        <w:t>- сроки приема заявок на участие в конкурсе;</w:t>
      </w:r>
    </w:p>
    <w:p w:rsidR="00612105" w:rsidRPr="00DC7346" w:rsidRDefault="00440C34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105" w:rsidRPr="00DC7346">
        <w:rPr>
          <w:rFonts w:ascii="Times New Roman" w:hAnsi="Times New Roman" w:cs="Times New Roman"/>
          <w:sz w:val="24"/>
          <w:szCs w:val="24"/>
        </w:rPr>
        <w:t>- время и место приема заявок на участие в конкурсе, почтовый адрес для направления заявок на участие в конкурсе;</w:t>
      </w:r>
    </w:p>
    <w:p w:rsidR="00612105" w:rsidRPr="00DC7346" w:rsidRDefault="00440C34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105" w:rsidRPr="00DC7346">
        <w:rPr>
          <w:rFonts w:ascii="Times New Roman" w:hAnsi="Times New Roman" w:cs="Times New Roman"/>
          <w:sz w:val="24"/>
          <w:szCs w:val="24"/>
        </w:rPr>
        <w:t>- номер телефона для получения консультаций по вопросам подготовки заявок на участие в конкурсе.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 xml:space="preserve">.2. </w:t>
      </w:r>
      <w:r w:rsidR="00412D0B" w:rsidRPr="00DC7346">
        <w:rPr>
          <w:rFonts w:ascii="Times New Roman" w:hAnsi="Times New Roman" w:cs="Times New Roman"/>
          <w:sz w:val="24"/>
          <w:szCs w:val="24"/>
        </w:rPr>
        <w:t>Срок приема заявок на участие в конкурсном отборе составляет не менее 30 календарных дней.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>.3.  Для участия в конкурсе необходимо представить в Уполномоченный орган заявку по форме, установленной в приложении 1 к настоящему Положению.</w:t>
      </w:r>
      <w:r w:rsidRPr="00DC7346">
        <w:rPr>
          <w:rFonts w:ascii="Times New Roman" w:hAnsi="Times New Roman" w:cs="Times New Roman"/>
          <w:sz w:val="24"/>
          <w:szCs w:val="24"/>
        </w:rPr>
        <w:tab/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 xml:space="preserve"> Одна </w:t>
      </w:r>
      <w:r w:rsidR="00412D0B" w:rsidRPr="00DC7346">
        <w:rPr>
          <w:rFonts w:ascii="Times New Roman" w:hAnsi="Times New Roman" w:cs="Times New Roman"/>
          <w:sz w:val="24"/>
          <w:szCs w:val="24"/>
        </w:rPr>
        <w:t xml:space="preserve">СОНКО </w:t>
      </w:r>
      <w:r w:rsidRPr="00DC7346">
        <w:rPr>
          <w:rFonts w:ascii="Times New Roman" w:hAnsi="Times New Roman" w:cs="Times New Roman"/>
          <w:sz w:val="24"/>
          <w:szCs w:val="24"/>
        </w:rPr>
        <w:t>может подать только одну заявку.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>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 xml:space="preserve">.5. Заявка на участие в конкурсе представляется в Уполномоченный орган </w:t>
      </w:r>
      <w:r w:rsidR="00440C34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7D4B25">
        <w:rPr>
          <w:rFonts w:ascii="Times New Roman" w:hAnsi="Times New Roman" w:cs="Times New Roman"/>
          <w:sz w:val="24"/>
          <w:szCs w:val="24"/>
        </w:rPr>
        <w:t>и</w:t>
      </w:r>
      <w:r w:rsidRPr="00DC7346">
        <w:rPr>
          <w:rFonts w:ascii="Times New Roman" w:hAnsi="Times New Roman" w:cs="Times New Roman"/>
          <w:sz w:val="24"/>
          <w:szCs w:val="24"/>
        </w:rPr>
        <w:t xml:space="preserve"> направляется по </w:t>
      </w:r>
      <w:r w:rsidR="007D4B25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C7346">
        <w:rPr>
          <w:rFonts w:ascii="Times New Roman" w:hAnsi="Times New Roman" w:cs="Times New Roman"/>
          <w:sz w:val="24"/>
          <w:szCs w:val="24"/>
        </w:rPr>
        <w:t>почте.</w:t>
      </w:r>
    </w:p>
    <w:p w:rsidR="00412D0B" w:rsidRPr="00DC7346" w:rsidRDefault="00412D0B" w:rsidP="00412D0B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При приеме заявки на участие в конкурсе работник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412D0B" w:rsidRPr="00DC7346" w:rsidRDefault="00412D0B" w:rsidP="00412D0B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Срок рассмотрения заявки на участие в конкурсе и предоставленных документов не может превышать 10 календарных дней со дня регистрации заявления о предоставлении субсидии.</w:t>
      </w:r>
    </w:p>
    <w:p w:rsidR="00612105" w:rsidRPr="00DC7346" w:rsidRDefault="00612105" w:rsidP="00612105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Заявка на участие в конкурсе, поступившая после окончания срока приема заявок (в том числе по почте), не регистрируется и к участию в конкурсе не допускается.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>.6.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</w:t>
      </w:r>
      <w:r w:rsidR="00AA3BE6" w:rsidRPr="00DC7346">
        <w:rPr>
          <w:rFonts w:ascii="Times New Roman" w:hAnsi="Times New Roman" w:cs="Times New Roman"/>
          <w:sz w:val="24"/>
          <w:szCs w:val="24"/>
        </w:rPr>
        <w:t xml:space="preserve"> СОНКО</w:t>
      </w:r>
      <w:r w:rsidRPr="00DC7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>Отозванные заявки не учитываются при определении количества заявок, представленных на участие в конкурсе.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</w:t>
      </w:r>
      <w:r w:rsidR="00440C34">
        <w:rPr>
          <w:rFonts w:ascii="Times New Roman" w:hAnsi="Times New Roman" w:cs="Times New Roman"/>
          <w:sz w:val="24"/>
          <w:szCs w:val="24"/>
        </w:rPr>
        <w:t>остав заявки только по запросу У</w:t>
      </w:r>
      <w:r w:rsidRPr="00DC7346">
        <w:rPr>
          <w:rFonts w:ascii="Times New Roman" w:hAnsi="Times New Roman" w:cs="Times New Roman"/>
          <w:sz w:val="24"/>
          <w:szCs w:val="24"/>
        </w:rPr>
        <w:t>полномоченного органа или конкурсной комиссии.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>.7. Поданные на участие в конкурсе заявки проверяются Уполномоченным органом на соответствие требованиям, установленным настоящим Положением.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>.8. Заявитель, подавший заявку на участие в конкурсе, не допускается к участию в нем (не является участником конкурса), если:</w:t>
      </w:r>
    </w:p>
    <w:p w:rsidR="00612105" w:rsidRPr="00DC7346" w:rsidRDefault="00755421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105" w:rsidRPr="00DC7346">
        <w:rPr>
          <w:rFonts w:ascii="Times New Roman" w:hAnsi="Times New Roman" w:cs="Times New Roman"/>
          <w:sz w:val="24"/>
          <w:szCs w:val="24"/>
        </w:rPr>
        <w:t>- заявитель не соответствует требованиям к участникам конкурса, установленным настоящим Положением;</w:t>
      </w:r>
    </w:p>
    <w:p w:rsidR="00612105" w:rsidRPr="00DC7346" w:rsidRDefault="00755421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105" w:rsidRPr="00DC7346">
        <w:rPr>
          <w:rFonts w:ascii="Times New Roman" w:hAnsi="Times New Roman" w:cs="Times New Roman"/>
          <w:sz w:val="24"/>
          <w:szCs w:val="24"/>
        </w:rPr>
        <w:t>- заявителем представлено более одной заявки;</w:t>
      </w:r>
    </w:p>
    <w:p w:rsidR="00612105" w:rsidRDefault="00755421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105" w:rsidRPr="00DC7346">
        <w:rPr>
          <w:rFonts w:ascii="Times New Roman" w:hAnsi="Times New Roman" w:cs="Times New Roman"/>
          <w:sz w:val="24"/>
          <w:szCs w:val="24"/>
        </w:rPr>
        <w:t>- представленная заявителем заявк</w:t>
      </w:r>
      <w:r>
        <w:rPr>
          <w:rFonts w:ascii="Times New Roman" w:hAnsi="Times New Roman" w:cs="Times New Roman"/>
          <w:sz w:val="24"/>
          <w:szCs w:val="24"/>
        </w:rPr>
        <w:t xml:space="preserve">а не соответствует требованиям, </w:t>
      </w:r>
      <w:r w:rsidR="00612105" w:rsidRPr="00DC7346">
        <w:rPr>
          <w:rFonts w:ascii="Times New Roman" w:hAnsi="Times New Roman" w:cs="Times New Roman"/>
          <w:sz w:val="24"/>
          <w:szCs w:val="24"/>
        </w:rPr>
        <w:t>установленным настоящим Положением;</w:t>
      </w:r>
    </w:p>
    <w:p w:rsidR="00612105" w:rsidRPr="00DC7346" w:rsidRDefault="00755421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105" w:rsidRPr="00DC7346">
        <w:rPr>
          <w:rFonts w:ascii="Times New Roman" w:hAnsi="Times New Roman" w:cs="Times New Roman"/>
          <w:sz w:val="24"/>
          <w:szCs w:val="24"/>
        </w:rPr>
        <w:t>- подготовленная</w:t>
      </w:r>
      <w:r>
        <w:rPr>
          <w:rFonts w:ascii="Times New Roman" w:hAnsi="Times New Roman" w:cs="Times New Roman"/>
          <w:sz w:val="24"/>
          <w:szCs w:val="24"/>
        </w:rPr>
        <w:t xml:space="preserve"> заявителем заявка поступила в У</w:t>
      </w:r>
      <w:r w:rsidR="00612105" w:rsidRPr="00DC7346">
        <w:rPr>
          <w:rFonts w:ascii="Times New Roman" w:hAnsi="Times New Roman" w:cs="Times New Roman"/>
          <w:sz w:val="24"/>
          <w:szCs w:val="24"/>
        </w:rPr>
        <w:t>полномоченный орган после окончания срока приема заявок (в том числе по почте).</w:t>
      </w:r>
    </w:p>
    <w:p w:rsidR="00612105" w:rsidRPr="00DC7346" w:rsidRDefault="003D1FCD" w:rsidP="0075542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105" w:rsidRPr="00DC7346">
        <w:rPr>
          <w:rFonts w:ascii="Times New Roman" w:hAnsi="Times New Roman" w:cs="Times New Roman"/>
          <w:sz w:val="24"/>
          <w:szCs w:val="24"/>
        </w:rPr>
        <w:t xml:space="preserve">.9. Список заявителей, не допущенных к участию в конкурсе (за исключением заявителей, заявки которых поступили после окончания срока приема заявок), </w:t>
      </w:r>
      <w:r w:rsidR="00612105" w:rsidRPr="00DC7346">
        <w:rPr>
          <w:rFonts w:ascii="Times New Roman" w:hAnsi="Times New Roman" w:cs="Times New Roman"/>
          <w:sz w:val="24"/>
          <w:szCs w:val="24"/>
        </w:rPr>
        <w:lastRenderedPageBreak/>
        <w:t>направляется Уполномоченным органом в конкурсную комиссию. Конкурсная комиссия утверждает список заявителей, не допущенных к участию в конкурсе.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>.10. 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 xml:space="preserve">.11. Протокол заседания конкурсной комиссии со списком победителей конкурса и размерами предоставляемых субсидий направляется </w:t>
      </w:r>
      <w:r w:rsidR="00D23341">
        <w:rPr>
          <w:rFonts w:ascii="Times New Roman" w:hAnsi="Times New Roman" w:cs="Times New Roman"/>
          <w:sz w:val="24"/>
          <w:szCs w:val="24"/>
        </w:rPr>
        <w:t xml:space="preserve">на утверждение </w:t>
      </w:r>
      <w:r w:rsidRPr="00DC7346">
        <w:rPr>
          <w:rFonts w:ascii="Times New Roman" w:hAnsi="Times New Roman" w:cs="Times New Roman"/>
          <w:sz w:val="24"/>
          <w:szCs w:val="24"/>
        </w:rPr>
        <w:t>Главе городского округа Павловский Посад Московской области.</w:t>
      </w:r>
    </w:p>
    <w:p w:rsidR="00E7619A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C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 </w:t>
      </w:r>
      <w:r w:rsidRPr="00DC7346">
        <w:rPr>
          <w:rFonts w:ascii="Times New Roman" w:hAnsi="Times New Roman" w:cs="Times New Roman"/>
          <w:sz w:val="24"/>
          <w:szCs w:val="24"/>
        </w:rPr>
        <w:t>Итоги конкурса (список победителей конкурса с указанием размеров предоставляемых субсидий) размещаются на сайте Администрации городского округа Павловский Посад Московской области в сети «Интернет» в срок не</w:t>
      </w:r>
      <w:r w:rsidR="00E7619A" w:rsidRPr="00DC7346">
        <w:rPr>
          <w:rFonts w:ascii="Times New Roman" w:hAnsi="Times New Roman" w:cs="Times New Roman"/>
          <w:sz w:val="24"/>
          <w:szCs w:val="24"/>
        </w:rPr>
        <w:t xml:space="preserve"> в срок не позднее 14-го календарного дня со дня их утверждения</w:t>
      </w:r>
      <w:r w:rsidR="00BD6324">
        <w:rPr>
          <w:rFonts w:ascii="Times New Roman" w:hAnsi="Times New Roman" w:cs="Times New Roman"/>
          <w:sz w:val="24"/>
          <w:szCs w:val="24"/>
        </w:rPr>
        <w:t>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5</w:t>
      </w:r>
      <w:r w:rsidRPr="00DC7346">
        <w:rPr>
          <w:rFonts w:ascii="Times New Roman" w:hAnsi="Times New Roman" w:cs="Times New Roman"/>
          <w:sz w:val="24"/>
          <w:szCs w:val="24"/>
        </w:rPr>
        <w:t>.13. 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конкурсе.</w:t>
      </w:r>
    </w:p>
    <w:p w:rsidR="00E7619A" w:rsidRPr="00DC7346" w:rsidRDefault="003D1FCD" w:rsidP="00612105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105" w:rsidRPr="00DC7346">
        <w:rPr>
          <w:rFonts w:ascii="Times New Roman" w:hAnsi="Times New Roman" w:cs="Times New Roman"/>
          <w:sz w:val="24"/>
          <w:szCs w:val="24"/>
        </w:rPr>
        <w:t>.14. Информация об участниках конкурса, рейтинге поданных ими заявок и иная информация о проведении конкурса может размещаться на сайтах Администрации городского округа Павловский Посад Московской области</w:t>
      </w:r>
      <w:r w:rsidR="00E7619A" w:rsidRPr="00DC7346">
        <w:rPr>
          <w:rFonts w:ascii="Times New Roman" w:hAnsi="Times New Roman" w:cs="Times New Roman"/>
          <w:sz w:val="24"/>
          <w:szCs w:val="24"/>
        </w:rPr>
        <w:t>.</w:t>
      </w:r>
    </w:p>
    <w:p w:rsidR="00612105" w:rsidRPr="00DC7346" w:rsidRDefault="003D1FCD" w:rsidP="00612105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105" w:rsidRPr="00DC7346">
        <w:rPr>
          <w:rFonts w:ascii="Times New Roman" w:hAnsi="Times New Roman" w:cs="Times New Roman"/>
          <w:sz w:val="24"/>
          <w:szCs w:val="24"/>
        </w:rPr>
        <w:t xml:space="preserve">.15.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 Уведомление о прекращении проведения конкурса незамедлительно размещается на сайте Администрация городского округа Павловский Посад Московской области в сети "Интернет". </w:t>
      </w:r>
    </w:p>
    <w:p w:rsidR="00612105" w:rsidRPr="00DC7346" w:rsidRDefault="003D1FCD" w:rsidP="00612105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105" w:rsidRPr="00DC7346">
        <w:rPr>
          <w:rFonts w:ascii="Times New Roman" w:hAnsi="Times New Roman" w:cs="Times New Roman"/>
          <w:sz w:val="24"/>
          <w:szCs w:val="24"/>
        </w:rPr>
        <w:t>.16. 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чем оформляется соответствующий протокол конкурсной комиссии.</w:t>
      </w:r>
    </w:p>
    <w:p w:rsidR="00612105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</w:p>
    <w:p w:rsidR="00755421" w:rsidRPr="00DC7346" w:rsidRDefault="00755421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105" w:rsidRPr="00DC7346" w:rsidRDefault="003D1FCD" w:rsidP="006121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05" w:rsidRPr="00DC7346">
        <w:rPr>
          <w:rFonts w:ascii="Times New Roman" w:hAnsi="Times New Roman" w:cs="Times New Roman"/>
          <w:sz w:val="24"/>
          <w:szCs w:val="24"/>
        </w:rPr>
        <w:t>. Условия участия в конкурсе</w:t>
      </w:r>
    </w:p>
    <w:p w:rsidR="00612105" w:rsidRPr="00DC7346" w:rsidRDefault="00612105" w:rsidP="006121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84C" w:rsidRPr="00DC7346" w:rsidRDefault="00612105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6</w:t>
      </w:r>
      <w:r w:rsidRPr="00DC7346">
        <w:rPr>
          <w:rFonts w:ascii="Times New Roman" w:hAnsi="Times New Roman" w:cs="Times New Roman"/>
          <w:sz w:val="24"/>
          <w:szCs w:val="24"/>
        </w:rPr>
        <w:t xml:space="preserve">.1. </w:t>
      </w:r>
      <w:r w:rsidR="007E784C" w:rsidRPr="00DC7346">
        <w:rPr>
          <w:rFonts w:ascii="Times New Roman" w:hAnsi="Times New Roman" w:cs="Times New Roman"/>
          <w:sz w:val="24"/>
          <w:szCs w:val="24"/>
        </w:rPr>
        <w:t>Для участия в конкурсе проектов</w:t>
      </w:r>
      <w:r w:rsidR="00755421">
        <w:rPr>
          <w:rFonts w:ascii="Times New Roman" w:hAnsi="Times New Roman" w:cs="Times New Roman"/>
          <w:sz w:val="24"/>
          <w:szCs w:val="24"/>
        </w:rPr>
        <w:t xml:space="preserve"> (программ)</w:t>
      </w:r>
      <w:r w:rsidR="007E784C" w:rsidRPr="00DC7346">
        <w:rPr>
          <w:rFonts w:ascii="Times New Roman" w:hAnsi="Times New Roman" w:cs="Times New Roman"/>
          <w:sz w:val="24"/>
          <w:szCs w:val="24"/>
        </w:rPr>
        <w:t xml:space="preserve"> на получение субсидий из бюджета СО НКО представляет следующую конкурсную документацию:</w:t>
      </w:r>
    </w:p>
    <w:p w:rsidR="007E784C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 xml:space="preserve">- заявление установленной формы на печатном и электронном носителях (приложение 1 к </w:t>
      </w:r>
      <w:r w:rsidR="00A45CFA">
        <w:rPr>
          <w:rFonts w:ascii="Times New Roman" w:hAnsi="Times New Roman" w:cs="Times New Roman"/>
          <w:sz w:val="24"/>
          <w:szCs w:val="24"/>
        </w:rPr>
        <w:t>Положению</w:t>
      </w:r>
      <w:r w:rsidR="007E784C" w:rsidRPr="00DC7346">
        <w:rPr>
          <w:rFonts w:ascii="Times New Roman" w:hAnsi="Times New Roman" w:cs="Times New Roman"/>
          <w:sz w:val="24"/>
          <w:szCs w:val="24"/>
        </w:rPr>
        <w:t>);</w:t>
      </w:r>
    </w:p>
    <w:p w:rsidR="007E784C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>- проект</w:t>
      </w:r>
      <w:r>
        <w:rPr>
          <w:rFonts w:ascii="Times New Roman" w:hAnsi="Times New Roman" w:cs="Times New Roman"/>
          <w:sz w:val="24"/>
          <w:szCs w:val="24"/>
        </w:rPr>
        <w:t xml:space="preserve"> (программу)</w:t>
      </w:r>
      <w:r w:rsidR="007E784C" w:rsidRPr="00DC7346">
        <w:rPr>
          <w:rFonts w:ascii="Times New Roman" w:hAnsi="Times New Roman" w:cs="Times New Roman"/>
          <w:sz w:val="24"/>
          <w:szCs w:val="24"/>
        </w:rPr>
        <w:t>, содержащий цель, задачи, этапы реализации проекта и план работы, информацию о целевой аудитории проекта, описание проблемы для решения которой предназначен проект, описание мероприятий сроки их выполнения, ресурсное обеспечение, количественные и качественные результаты ее реализации на печатном и электронном носителях по установленной форме;</w:t>
      </w:r>
    </w:p>
    <w:p w:rsidR="007E784C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>- документы, подтверждающие произведенные затраты на реализацию проекта:</w:t>
      </w:r>
    </w:p>
    <w:p w:rsidR="007E784C" w:rsidRPr="00DC7346" w:rsidRDefault="00755421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346">
        <w:rPr>
          <w:rFonts w:ascii="Times New Roman" w:hAnsi="Times New Roman" w:cs="Times New Roman"/>
          <w:sz w:val="24"/>
          <w:szCs w:val="24"/>
        </w:rPr>
        <w:t xml:space="preserve">- </w:t>
      </w:r>
      <w:r w:rsidR="007E784C" w:rsidRPr="00DC7346">
        <w:rPr>
          <w:rFonts w:ascii="Times New Roman" w:hAnsi="Times New Roman" w:cs="Times New Roman"/>
          <w:sz w:val="24"/>
          <w:szCs w:val="24"/>
        </w:rPr>
        <w:t>копию договора выполнения работ и (или) оказания услуг;</w:t>
      </w:r>
    </w:p>
    <w:p w:rsidR="007E784C" w:rsidRPr="00DC7346" w:rsidRDefault="00755421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346">
        <w:rPr>
          <w:rFonts w:ascii="Times New Roman" w:hAnsi="Times New Roman" w:cs="Times New Roman"/>
          <w:sz w:val="24"/>
          <w:szCs w:val="24"/>
        </w:rPr>
        <w:t xml:space="preserve">- </w:t>
      </w:r>
      <w:r w:rsidR="007E784C" w:rsidRPr="00DC7346">
        <w:rPr>
          <w:rFonts w:ascii="Times New Roman" w:hAnsi="Times New Roman" w:cs="Times New Roman"/>
          <w:sz w:val="24"/>
          <w:szCs w:val="24"/>
        </w:rPr>
        <w:t>копии товарных накладных;</w:t>
      </w:r>
    </w:p>
    <w:p w:rsidR="007E784C" w:rsidRPr="00DC7346" w:rsidRDefault="00755421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346">
        <w:rPr>
          <w:rFonts w:ascii="Times New Roman" w:hAnsi="Times New Roman" w:cs="Times New Roman"/>
          <w:sz w:val="24"/>
          <w:szCs w:val="24"/>
        </w:rPr>
        <w:t xml:space="preserve">- </w:t>
      </w:r>
      <w:r w:rsidR="007E784C" w:rsidRPr="00DC7346">
        <w:rPr>
          <w:rFonts w:ascii="Times New Roman" w:hAnsi="Times New Roman" w:cs="Times New Roman"/>
          <w:sz w:val="24"/>
          <w:szCs w:val="24"/>
        </w:rPr>
        <w:t>копии актов сдачи – приемки поставленного товара, выполнения работ и (или) оказания услуг;</w:t>
      </w:r>
    </w:p>
    <w:p w:rsidR="007E784C" w:rsidRPr="00DC7346" w:rsidRDefault="00755421" w:rsidP="00DC7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346">
        <w:rPr>
          <w:rFonts w:ascii="Times New Roman" w:hAnsi="Times New Roman" w:cs="Times New Roman"/>
          <w:sz w:val="24"/>
          <w:szCs w:val="24"/>
        </w:rPr>
        <w:t xml:space="preserve">- </w:t>
      </w:r>
      <w:r w:rsidR="007E784C" w:rsidRPr="00DC7346">
        <w:rPr>
          <w:rFonts w:ascii="Times New Roman" w:hAnsi="Times New Roman" w:cs="Times New Roman"/>
          <w:sz w:val="24"/>
          <w:szCs w:val="24"/>
        </w:rPr>
        <w:t>копии счетов на приобретение товара, выполнения работ и (или) оказания услуг.</w:t>
      </w:r>
    </w:p>
    <w:p w:rsidR="007E784C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со сведениями о заявителе, выданную не ранее чем за три месяца до окончания срока приема заявок на участие в конкурсе;</w:t>
      </w:r>
    </w:p>
    <w:p w:rsidR="007E784C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>- копию учредительных документов заявителя;</w:t>
      </w:r>
    </w:p>
    <w:p w:rsidR="007E784C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 xml:space="preserve">- документы (оригиналы), выданные </w:t>
      </w:r>
      <w:r w:rsidR="00CC4741">
        <w:rPr>
          <w:rFonts w:ascii="Times New Roman" w:hAnsi="Times New Roman" w:cs="Times New Roman"/>
          <w:sz w:val="24"/>
          <w:szCs w:val="24"/>
        </w:rPr>
        <w:t>на 1-е число месяца, предшествующего месяцу, в котором проводится конкурс</w:t>
      </w:r>
      <w:r w:rsidR="007E784C" w:rsidRPr="00DC7346">
        <w:rPr>
          <w:rFonts w:ascii="Times New Roman" w:hAnsi="Times New Roman" w:cs="Times New Roman"/>
          <w:sz w:val="24"/>
          <w:szCs w:val="24"/>
        </w:rPr>
        <w:t>,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784C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7E784C" w:rsidRPr="00D2334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справку</w:t>
        </w:r>
      </w:hyperlink>
      <w:r w:rsidR="007E784C" w:rsidRPr="00DC7346">
        <w:rPr>
          <w:rFonts w:ascii="Times New Roman" w:hAnsi="Times New Roman" w:cs="Times New Roman"/>
          <w:sz w:val="24"/>
          <w:szCs w:val="24"/>
        </w:rPr>
        <w:t>, подтверждающую отсутствие на дату заключения</w:t>
      </w:r>
      <w:r w:rsidR="00CC474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E784C" w:rsidRPr="00DC7346">
        <w:rPr>
          <w:rFonts w:ascii="Times New Roman" w:hAnsi="Times New Roman" w:cs="Times New Roman"/>
          <w:sz w:val="24"/>
          <w:szCs w:val="24"/>
        </w:rPr>
        <w:t xml:space="preserve">, просроченной задолженности по субсидиям, бюджетным инвестициям и иным средствам, предоставленным из бюджета городского округа </w:t>
      </w:r>
      <w:r w:rsidR="00CC4741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</w:t>
      </w:r>
      <w:r w:rsidR="007E784C" w:rsidRPr="00DC7346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городского округа </w:t>
      </w:r>
      <w:r w:rsidR="00CC4741" w:rsidRPr="00CC4741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</w:t>
      </w:r>
      <w:r w:rsidR="007E784C" w:rsidRPr="00DC7346">
        <w:rPr>
          <w:rFonts w:ascii="Times New Roman" w:hAnsi="Times New Roman" w:cs="Times New Roman"/>
          <w:sz w:val="24"/>
          <w:szCs w:val="24"/>
        </w:rPr>
        <w:t>(договорами (соглашениями) о предоставлении субсидий, бюджетных инвестиций);</w:t>
      </w:r>
    </w:p>
    <w:p w:rsidR="007E784C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>- документ, подтверждающий, что СО НКО не находится в процессе реорганизации, банкротства, ликвидации и не имеет ограничений на осуществление хозяйственной деятельности на дату заключения соглашения;</w:t>
      </w:r>
    </w:p>
    <w:p w:rsidR="007E784C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>- справку кредитной организации (кредитных организаций) об отсутствии ограничений прав заявителя на распоряжение денежными средствами, находящимися на ее счете (счетах);</w:t>
      </w:r>
    </w:p>
    <w:p w:rsidR="007E784C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612105" w:rsidRPr="00DC7346" w:rsidRDefault="00755421" w:rsidP="007E78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4C" w:rsidRPr="00DC7346">
        <w:rPr>
          <w:rFonts w:ascii="Times New Roman" w:hAnsi="Times New Roman" w:cs="Times New Roman"/>
          <w:sz w:val="24"/>
          <w:szCs w:val="24"/>
        </w:rPr>
        <w:t>Копии вышеуказанных документов должны быть заверены СО НКО.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6</w:t>
      </w:r>
      <w:r w:rsidRPr="00DC7346">
        <w:rPr>
          <w:rFonts w:ascii="Times New Roman" w:hAnsi="Times New Roman" w:cs="Times New Roman"/>
          <w:sz w:val="24"/>
          <w:szCs w:val="24"/>
        </w:rPr>
        <w:t>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612105" w:rsidRPr="00DC7346" w:rsidRDefault="00CC4741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105" w:rsidRPr="00DC7346">
        <w:rPr>
          <w:rFonts w:ascii="Times New Roman" w:hAnsi="Times New Roman" w:cs="Times New Roman"/>
          <w:sz w:val="24"/>
          <w:szCs w:val="24"/>
        </w:rPr>
        <w:t>- оказание материальной помощи, а также платных услуг населению;</w:t>
      </w:r>
    </w:p>
    <w:p w:rsidR="00612105" w:rsidRPr="00DC7346" w:rsidRDefault="00CC4741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105" w:rsidRPr="00DC7346">
        <w:rPr>
          <w:rFonts w:ascii="Times New Roman" w:hAnsi="Times New Roman" w:cs="Times New Roman"/>
          <w:sz w:val="24"/>
          <w:szCs w:val="24"/>
        </w:rPr>
        <w:t>- проведение митингов, демонстраций, пикетов;</w:t>
      </w:r>
    </w:p>
    <w:p w:rsidR="00612105" w:rsidRPr="00DC7346" w:rsidRDefault="00CC4741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105" w:rsidRPr="00DC7346">
        <w:rPr>
          <w:rFonts w:ascii="Times New Roman" w:hAnsi="Times New Roman" w:cs="Times New Roman"/>
          <w:sz w:val="24"/>
          <w:szCs w:val="24"/>
        </w:rPr>
        <w:t>- реализацию мероприятий, предполагающих извлечение прибыли.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6</w:t>
      </w:r>
      <w:r w:rsidRPr="00DC7346">
        <w:rPr>
          <w:rFonts w:ascii="Times New Roman" w:hAnsi="Times New Roman" w:cs="Times New Roman"/>
          <w:sz w:val="24"/>
          <w:szCs w:val="24"/>
        </w:rPr>
        <w:t>.3. Кроме документов, указанных в</w:t>
      </w:r>
      <w:r w:rsidR="0016232D">
        <w:rPr>
          <w:rFonts w:ascii="Times New Roman" w:hAnsi="Times New Roman" w:cs="Times New Roman"/>
          <w:sz w:val="24"/>
          <w:szCs w:val="24"/>
        </w:rPr>
        <w:t xml:space="preserve"> пункте 6</w:t>
      </w:r>
      <w:r w:rsidRPr="00DC7346">
        <w:rPr>
          <w:rFonts w:ascii="Times New Roman" w:hAnsi="Times New Roman" w:cs="Times New Roman"/>
          <w:sz w:val="24"/>
          <w:szCs w:val="24"/>
        </w:rPr>
        <w:t>.1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ab/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612105" w:rsidRPr="00DC7346" w:rsidRDefault="00612105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105" w:rsidRDefault="003D1FCD" w:rsidP="006121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05" w:rsidRPr="00DC7346">
        <w:rPr>
          <w:rFonts w:ascii="Times New Roman" w:hAnsi="Times New Roman" w:cs="Times New Roman"/>
          <w:sz w:val="24"/>
          <w:szCs w:val="24"/>
        </w:rPr>
        <w:t>. Порядок определения объема субсидий</w:t>
      </w:r>
    </w:p>
    <w:p w:rsidR="002E6135" w:rsidRPr="00DC7346" w:rsidRDefault="002E6135" w:rsidP="0061210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105" w:rsidRPr="002E6135" w:rsidRDefault="002E6135" w:rsidP="002E61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D1FCD">
        <w:rPr>
          <w:rFonts w:ascii="Times New Roman" w:hAnsi="Times New Roman" w:cs="Times New Roman"/>
          <w:sz w:val="24"/>
          <w:szCs w:val="24"/>
        </w:rPr>
        <w:t>7</w:t>
      </w:r>
      <w:r w:rsidRPr="002E6135">
        <w:rPr>
          <w:rFonts w:ascii="Times New Roman" w:hAnsi="Times New Roman" w:cs="Times New Roman"/>
          <w:sz w:val="24"/>
          <w:szCs w:val="24"/>
        </w:rPr>
        <w:t>.1. Конкурсная комиссия осуществляет оценку заявок по критериям, определяет итоговые суммы баллов оценки по каждой заявке и формирует рейтинговый список победителей, а также определяет размер субсидии каждому претенденту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субсидии (приложение 3 к П</w:t>
      </w:r>
      <w:r w:rsidRPr="002E6135">
        <w:rPr>
          <w:rFonts w:ascii="Times New Roman" w:hAnsi="Times New Roman" w:cs="Times New Roman"/>
          <w:sz w:val="24"/>
          <w:szCs w:val="24"/>
        </w:rPr>
        <w:t>оложению).</w:t>
      </w:r>
    </w:p>
    <w:p w:rsidR="002E6135" w:rsidRPr="002E6135" w:rsidRDefault="002E6135" w:rsidP="002E61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6135">
        <w:rPr>
          <w:rFonts w:ascii="Times New Roman" w:hAnsi="Times New Roman" w:cs="Times New Roman"/>
          <w:sz w:val="24"/>
          <w:szCs w:val="24"/>
        </w:rPr>
        <w:tab/>
      </w:r>
      <w:r w:rsidR="003D1FCD">
        <w:rPr>
          <w:rFonts w:ascii="Times New Roman" w:hAnsi="Times New Roman" w:cs="Times New Roman"/>
          <w:sz w:val="24"/>
          <w:szCs w:val="24"/>
        </w:rPr>
        <w:t>7</w:t>
      </w:r>
      <w:r w:rsidRPr="002E6135">
        <w:rPr>
          <w:rFonts w:ascii="Times New Roman" w:hAnsi="Times New Roman" w:cs="Times New Roman"/>
          <w:sz w:val="24"/>
          <w:szCs w:val="24"/>
        </w:rPr>
        <w:t>.2. Средства выделяются первой в рейтинге СО НКО, еще не участвующей в распределении, в объеме, необходимом для реализации проекта, в соответствии в заявкой организации, с учетом ограни</w:t>
      </w:r>
      <w:r>
        <w:rPr>
          <w:rFonts w:ascii="Times New Roman" w:hAnsi="Times New Roman" w:cs="Times New Roman"/>
          <w:sz w:val="24"/>
          <w:szCs w:val="24"/>
        </w:rPr>
        <w:t>чений, установленных пунктом 1.2</w:t>
      </w:r>
      <w:r w:rsidRPr="002E613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E6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135" w:rsidRPr="002E6135" w:rsidRDefault="003D1FCD" w:rsidP="002E6135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6135" w:rsidRPr="002E6135">
        <w:rPr>
          <w:rFonts w:ascii="Times New Roman" w:hAnsi="Times New Roman" w:cs="Times New Roman"/>
          <w:sz w:val="24"/>
          <w:szCs w:val="24"/>
        </w:rPr>
        <w:t>.3.</w:t>
      </w:r>
      <w:r w:rsidR="002E6135">
        <w:rPr>
          <w:rFonts w:ascii="Times New Roman" w:hAnsi="Times New Roman" w:cs="Times New Roman"/>
          <w:sz w:val="24"/>
          <w:szCs w:val="24"/>
        </w:rPr>
        <w:t xml:space="preserve"> </w:t>
      </w:r>
      <w:r w:rsidR="002E6135" w:rsidRPr="002E6135">
        <w:rPr>
          <w:rFonts w:ascii="Times New Roman" w:hAnsi="Times New Roman" w:cs="Times New Roman"/>
          <w:sz w:val="24"/>
          <w:szCs w:val="24"/>
        </w:rPr>
        <w:t xml:space="preserve">После определения суммы средств, выделенных первой в рейтинге СО НКО на конкретный проект, субсидии предоставляются каждой последующей, претендующей на получение субсидий организации, набравшей итоговую сумму баллов, равную или превышающую </w:t>
      </w:r>
      <w:r w:rsidR="007B4889">
        <w:rPr>
          <w:rFonts w:ascii="Times New Roman" w:hAnsi="Times New Roman" w:cs="Times New Roman"/>
          <w:sz w:val="24"/>
          <w:szCs w:val="24"/>
        </w:rPr>
        <w:t>20</w:t>
      </w:r>
      <w:r w:rsidR="002E6135" w:rsidRPr="002E6135">
        <w:rPr>
          <w:rFonts w:ascii="Times New Roman" w:hAnsi="Times New Roman" w:cs="Times New Roman"/>
          <w:sz w:val="24"/>
          <w:szCs w:val="24"/>
        </w:rPr>
        <w:t xml:space="preserve"> баллов. Объем субсидии определяется исходя из нераспределенного остатка субсидии в соответствии с п.</w:t>
      </w:r>
      <w:r w:rsidR="002E6135">
        <w:rPr>
          <w:rFonts w:ascii="Times New Roman" w:hAnsi="Times New Roman" w:cs="Times New Roman"/>
          <w:sz w:val="24"/>
          <w:szCs w:val="24"/>
        </w:rPr>
        <w:t xml:space="preserve"> </w:t>
      </w:r>
      <w:r w:rsidR="002E6135" w:rsidRPr="002E6135">
        <w:rPr>
          <w:rFonts w:ascii="Times New Roman" w:hAnsi="Times New Roman" w:cs="Times New Roman"/>
          <w:sz w:val="24"/>
          <w:szCs w:val="24"/>
        </w:rPr>
        <w:t>6.2 в пределах утвержденных бюджетных ассигнований.</w:t>
      </w:r>
    </w:p>
    <w:p w:rsidR="002E6135" w:rsidRPr="002E6135" w:rsidRDefault="003D1FCD" w:rsidP="002E613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6135" w:rsidRPr="002E6135">
        <w:rPr>
          <w:rFonts w:ascii="Times New Roman" w:hAnsi="Times New Roman" w:cs="Times New Roman"/>
          <w:sz w:val="24"/>
          <w:szCs w:val="24"/>
        </w:rPr>
        <w:t>.4.</w:t>
      </w:r>
      <w:r w:rsidR="002E6135">
        <w:rPr>
          <w:rFonts w:ascii="Times New Roman" w:hAnsi="Times New Roman" w:cs="Times New Roman"/>
          <w:sz w:val="24"/>
          <w:szCs w:val="24"/>
        </w:rPr>
        <w:t xml:space="preserve"> </w:t>
      </w:r>
      <w:r w:rsidR="002E6135" w:rsidRPr="002E6135">
        <w:rPr>
          <w:rFonts w:ascii="Times New Roman" w:hAnsi="Times New Roman" w:cs="Times New Roman"/>
          <w:sz w:val="24"/>
          <w:szCs w:val="24"/>
        </w:rPr>
        <w:t>Итоговая сумма баллов оценки по каждой заявке определяется комиссией по следующей формуле:</w:t>
      </w:r>
    </w:p>
    <w:p w:rsidR="002E6135" w:rsidRPr="002E6135" w:rsidRDefault="002E6135" w:rsidP="002E6135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2E6135">
        <w:rPr>
          <w:rFonts w:ascii="Times New Roman" w:hAnsi="Times New Roman" w:cs="Times New Roman"/>
          <w:sz w:val="24"/>
          <w:szCs w:val="24"/>
        </w:rPr>
        <w:t>И= Пр+</w:t>
      </w:r>
      <w:r w:rsidR="00C3114F">
        <w:rPr>
          <w:rFonts w:ascii="Times New Roman" w:hAnsi="Times New Roman" w:cs="Times New Roman"/>
          <w:sz w:val="24"/>
          <w:szCs w:val="24"/>
        </w:rPr>
        <w:t>А+С+Р</w:t>
      </w:r>
      <w:r w:rsidRPr="002E6135">
        <w:rPr>
          <w:rFonts w:ascii="Times New Roman" w:hAnsi="Times New Roman" w:cs="Times New Roman"/>
          <w:sz w:val="24"/>
          <w:szCs w:val="24"/>
        </w:rPr>
        <w:t>+О+Э, где:</w:t>
      </w:r>
    </w:p>
    <w:p w:rsidR="002E6135" w:rsidRPr="002E6135" w:rsidRDefault="002E6135" w:rsidP="002E613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35">
        <w:rPr>
          <w:rFonts w:ascii="Times New Roman" w:hAnsi="Times New Roman" w:cs="Times New Roman"/>
          <w:sz w:val="24"/>
          <w:szCs w:val="24"/>
        </w:rPr>
        <w:t>И – итоговая сумма баллов оценки по каждой заявке;</w:t>
      </w:r>
    </w:p>
    <w:p w:rsidR="002E6135" w:rsidRPr="002E6135" w:rsidRDefault="002E6135" w:rsidP="002E613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35">
        <w:rPr>
          <w:rFonts w:ascii="Times New Roman" w:hAnsi="Times New Roman" w:cs="Times New Roman"/>
          <w:bCs/>
          <w:sz w:val="24"/>
          <w:szCs w:val="24"/>
        </w:rPr>
        <w:t>Пр - среднее арифметическое суммы баллов оценки заявки членами комиссии по критерию</w:t>
      </w:r>
      <w:r w:rsidR="00C3114F">
        <w:rPr>
          <w:rFonts w:ascii="Times New Roman" w:hAnsi="Times New Roman" w:cs="Times New Roman"/>
          <w:bCs/>
          <w:sz w:val="24"/>
          <w:szCs w:val="24"/>
        </w:rPr>
        <w:t xml:space="preserve"> соответствия</w:t>
      </w:r>
      <w:r w:rsidR="00C3114F" w:rsidRPr="00C3114F">
        <w:rPr>
          <w:rFonts w:ascii="Times New Roman" w:hAnsi="Times New Roman" w:cs="Times New Roman"/>
          <w:bCs/>
          <w:sz w:val="24"/>
          <w:szCs w:val="24"/>
        </w:rPr>
        <w:t xml:space="preserve"> приоритетным направлениям поддержки</w:t>
      </w:r>
      <w:r w:rsidRPr="002E6135">
        <w:rPr>
          <w:rFonts w:ascii="Times New Roman" w:hAnsi="Times New Roman" w:cs="Times New Roman"/>
          <w:sz w:val="24"/>
          <w:szCs w:val="24"/>
        </w:rPr>
        <w:t>;</w:t>
      </w:r>
    </w:p>
    <w:p w:rsidR="002E6135" w:rsidRDefault="002E6135" w:rsidP="002E6135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135">
        <w:rPr>
          <w:rFonts w:ascii="Times New Roman" w:hAnsi="Times New Roman" w:cs="Times New Roman"/>
          <w:bCs/>
          <w:sz w:val="24"/>
          <w:szCs w:val="24"/>
        </w:rPr>
        <w:t>А - среднее арифметическое суммы баллов оценки заявки членами комиссии по критерию актуальности;</w:t>
      </w:r>
    </w:p>
    <w:p w:rsidR="00C3114F" w:rsidRDefault="00C3114F" w:rsidP="002E613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4F">
        <w:rPr>
          <w:rFonts w:ascii="Times New Roman" w:hAnsi="Times New Roman" w:cs="Times New Roman"/>
          <w:sz w:val="24"/>
          <w:szCs w:val="24"/>
        </w:rPr>
        <w:t>С – среднее арифметическое суммы баллов оценки заявки членами комиссии по критерию социальной эффективности;</w:t>
      </w:r>
    </w:p>
    <w:p w:rsidR="00C3114F" w:rsidRPr="002E6135" w:rsidRDefault="00C3114F" w:rsidP="002E613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14F">
        <w:rPr>
          <w:rFonts w:ascii="Times New Roman" w:hAnsi="Times New Roman" w:cs="Times New Roman"/>
          <w:sz w:val="24"/>
          <w:szCs w:val="24"/>
        </w:rPr>
        <w:t>среднее арифметическое суммы баллов оценки заявки членами комиссии по критерию</w:t>
      </w:r>
      <w:r>
        <w:rPr>
          <w:rFonts w:ascii="Times New Roman" w:hAnsi="Times New Roman" w:cs="Times New Roman"/>
          <w:sz w:val="24"/>
          <w:szCs w:val="24"/>
        </w:rPr>
        <w:t xml:space="preserve"> реалистичности;</w:t>
      </w:r>
    </w:p>
    <w:p w:rsidR="002E6135" w:rsidRPr="002E6135" w:rsidRDefault="002E6135" w:rsidP="002E6135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135">
        <w:rPr>
          <w:rFonts w:ascii="Times New Roman" w:hAnsi="Times New Roman" w:cs="Times New Roman"/>
          <w:sz w:val="24"/>
          <w:szCs w:val="24"/>
        </w:rPr>
        <w:t>О –</w:t>
      </w:r>
      <w:r w:rsidRPr="002E6135">
        <w:rPr>
          <w:rFonts w:ascii="Times New Roman" w:hAnsi="Times New Roman" w:cs="Times New Roman"/>
          <w:bCs/>
          <w:sz w:val="24"/>
          <w:szCs w:val="24"/>
        </w:rPr>
        <w:t xml:space="preserve"> среднее арифметическое суммы баллов оценки заявки членами комиссии по критерию</w:t>
      </w:r>
      <w:r w:rsidR="00C3114F">
        <w:rPr>
          <w:rFonts w:ascii="Times New Roman" w:hAnsi="Times New Roman" w:cs="Times New Roman"/>
          <w:sz w:val="24"/>
          <w:szCs w:val="24"/>
        </w:rPr>
        <w:t xml:space="preserve"> обоснованности</w:t>
      </w:r>
      <w:r w:rsidRPr="002E6135">
        <w:rPr>
          <w:rFonts w:ascii="Times New Roman" w:hAnsi="Times New Roman" w:cs="Times New Roman"/>
          <w:sz w:val="24"/>
          <w:szCs w:val="24"/>
        </w:rPr>
        <w:t>;</w:t>
      </w:r>
    </w:p>
    <w:p w:rsidR="002E6135" w:rsidRPr="00F6498D" w:rsidRDefault="002E6135" w:rsidP="00F6498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135">
        <w:rPr>
          <w:rFonts w:ascii="Times New Roman" w:hAnsi="Times New Roman" w:cs="Times New Roman"/>
          <w:sz w:val="24"/>
          <w:szCs w:val="24"/>
        </w:rPr>
        <w:t>Э -</w:t>
      </w:r>
      <w:r w:rsidRPr="002E6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135">
        <w:rPr>
          <w:rFonts w:ascii="Times New Roman" w:hAnsi="Times New Roman" w:cs="Times New Roman"/>
          <w:bCs/>
          <w:sz w:val="24"/>
          <w:szCs w:val="24"/>
        </w:rPr>
        <w:t>среднее арифметическое суммы баллов оценки заявки членами комиссии по критерию</w:t>
      </w:r>
      <w:r w:rsidRPr="002E6135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эффективности.</w:t>
      </w:r>
    </w:p>
    <w:p w:rsidR="002E6135" w:rsidRPr="00DC7346" w:rsidRDefault="002E6135" w:rsidP="002E61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A18" w:rsidRPr="00DC7346" w:rsidRDefault="003D1FCD" w:rsidP="006949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6135">
        <w:rPr>
          <w:rFonts w:ascii="Times New Roman" w:hAnsi="Times New Roman" w:cs="Times New Roman"/>
          <w:sz w:val="24"/>
          <w:szCs w:val="24"/>
        </w:rPr>
        <w:t xml:space="preserve">. </w:t>
      </w:r>
      <w:r w:rsidR="004D6A18" w:rsidRPr="00DC7346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</w:p>
    <w:p w:rsidR="004D6A18" w:rsidRPr="00DC7346" w:rsidRDefault="004D6A18" w:rsidP="004D6A18">
      <w:pPr>
        <w:pStyle w:val="a3"/>
        <w:spacing w:after="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D6A18" w:rsidRPr="00DC7346" w:rsidRDefault="003D1FCD" w:rsidP="004D6A18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6A18" w:rsidRPr="00DC7346">
        <w:rPr>
          <w:rFonts w:ascii="Times New Roman" w:hAnsi="Times New Roman" w:cs="Times New Roman"/>
          <w:sz w:val="24"/>
          <w:szCs w:val="24"/>
        </w:rPr>
        <w:t xml:space="preserve">.1. С победителями конкурса Уполномоченный орган в срок не позднее одного месяца со дня утверждения итогов конкурса заключает </w:t>
      </w:r>
      <w:r w:rsidR="00D2334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4D6A18" w:rsidRPr="00DC7346">
        <w:rPr>
          <w:rFonts w:ascii="Times New Roman" w:hAnsi="Times New Roman" w:cs="Times New Roman"/>
          <w:sz w:val="24"/>
          <w:szCs w:val="24"/>
        </w:rPr>
        <w:t>о предоставлении субсидии по типовой форме</w:t>
      </w:r>
      <w:r w:rsidR="00D23341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4D6A18" w:rsidRPr="00DC7346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D23341">
        <w:rPr>
          <w:rFonts w:ascii="Times New Roman" w:hAnsi="Times New Roman" w:cs="Times New Roman"/>
          <w:sz w:val="24"/>
          <w:szCs w:val="24"/>
        </w:rPr>
        <w:t>оложению</w:t>
      </w:r>
      <w:r w:rsidR="004D6A18" w:rsidRPr="00DC7346">
        <w:rPr>
          <w:rFonts w:ascii="Times New Roman" w:hAnsi="Times New Roman" w:cs="Times New Roman"/>
          <w:sz w:val="24"/>
          <w:szCs w:val="24"/>
        </w:rPr>
        <w:t>.</w:t>
      </w:r>
    </w:p>
    <w:p w:rsidR="004D6A18" w:rsidRPr="00DC7346" w:rsidRDefault="004D6A18" w:rsidP="004D6A18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 xml:space="preserve">В случае не заключения в установленные сроки </w:t>
      </w:r>
      <w:r w:rsidR="00D2334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C7346">
        <w:rPr>
          <w:rFonts w:ascii="Times New Roman" w:hAnsi="Times New Roman" w:cs="Times New Roman"/>
          <w:sz w:val="24"/>
          <w:szCs w:val="24"/>
        </w:rPr>
        <w:t>на предоставление субсидии по вине получателя субсидии, он теряет право на ее получение.</w:t>
      </w:r>
    </w:p>
    <w:p w:rsidR="004D6A18" w:rsidRPr="00DC7346" w:rsidRDefault="003D1FCD" w:rsidP="004D6A18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6A18" w:rsidRPr="00DC7346">
        <w:rPr>
          <w:rFonts w:ascii="Times New Roman" w:hAnsi="Times New Roman" w:cs="Times New Roman"/>
          <w:sz w:val="24"/>
          <w:szCs w:val="24"/>
        </w:rPr>
        <w:t>.2. Условия предоставления субсидий:</w:t>
      </w:r>
    </w:p>
    <w:p w:rsidR="004D6A18" w:rsidRPr="00DC7346" w:rsidRDefault="00DC7346" w:rsidP="00AF54B7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A18" w:rsidRPr="00DC7346">
        <w:rPr>
          <w:rFonts w:ascii="Times New Roman" w:hAnsi="Times New Roman" w:cs="Times New Roman"/>
          <w:sz w:val="24"/>
          <w:szCs w:val="24"/>
        </w:rPr>
        <w:t xml:space="preserve">соответствие СО НКО требованиям к участникам конкурса, </w:t>
      </w:r>
      <w:r w:rsidR="00AF54B7">
        <w:rPr>
          <w:rFonts w:ascii="Times New Roman" w:hAnsi="Times New Roman" w:cs="Times New Roman"/>
          <w:sz w:val="24"/>
          <w:szCs w:val="24"/>
        </w:rPr>
        <w:t>установленным настоящим Положением</w:t>
      </w:r>
      <w:r w:rsidR="004D6A18" w:rsidRPr="00DC7346">
        <w:rPr>
          <w:rFonts w:ascii="Times New Roman" w:hAnsi="Times New Roman" w:cs="Times New Roman"/>
          <w:sz w:val="24"/>
          <w:szCs w:val="24"/>
        </w:rPr>
        <w:t>;</w:t>
      </w:r>
    </w:p>
    <w:p w:rsidR="004D6A18" w:rsidRPr="00DC7346" w:rsidRDefault="00DC7346" w:rsidP="00AF54B7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A18" w:rsidRPr="00DC7346">
        <w:rPr>
          <w:rFonts w:ascii="Times New Roman" w:hAnsi="Times New Roman" w:cs="Times New Roman"/>
          <w:sz w:val="24"/>
          <w:szCs w:val="24"/>
        </w:rPr>
        <w:t>включение СО НКО в список победителей конкурса, утвержденный уполномоченным органом;</w:t>
      </w:r>
    </w:p>
    <w:p w:rsidR="004D6A18" w:rsidRPr="00DC7346" w:rsidRDefault="00DC7346" w:rsidP="00AF54B7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A18" w:rsidRPr="00DC7346">
        <w:rPr>
          <w:rFonts w:ascii="Times New Roman" w:hAnsi="Times New Roman" w:cs="Times New Roman"/>
          <w:sz w:val="24"/>
          <w:szCs w:val="24"/>
        </w:rPr>
        <w:t>заключение с СО НКО</w:t>
      </w:r>
      <w:r w:rsidR="00D2334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214FA">
        <w:rPr>
          <w:rFonts w:ascii="Times New Roman" w:hAnsi="Times New Roman" w:cs="Times New Roman"/>
          <w:sz w:val="24"/>
          <w:szCs w:val="24"/>
        </w:rPr>
        <w:t>, указанного в пункте 8</w:t>
      </w:r>
      <w:r w:rsidR="009228DE">
        <w:rPr>
          <w:rFonts w:ascii="Times New Roman" w:hAnsi="Times New Roman" w:cs="Times New Roman"/>
          <w:sz w:val="24"/>
          <w:szCs w:val="24"/>
        </w:rPr>
        <w:t>.1 настоящего положения</w:t>
      </w:r>
      <w:r w:rsidR="004D6A18" w:rsidRPr="00DC7346">
        <w:rPr>
          <w:rFonts w:ascii="Times New Roman" w:hAnsi="Times New Roman" w:cs="Times New Roman"/>
          <w:sz w:val="24"/>
          <w:szCs w:val="24"/>
        </w:rPr>
        <w:t>.</w:t>
      </w:r>
    </w:p>
    <w:p w:rsidR="004D6A18" w:rsidRPr="00DC7346" w:rsidRDefault="003D1FCD" w:rsidP="004D6A18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6A18" w:rsidRPr="00DC7346">
        <w:rPr>
          <w:rFonts w:ascii="Times New Roman" w:hAnsi="Times New Roman" w:cs="Times New Roman"/>
          <w:sz w:val="24"/>
          <w:szCs w:val="24"/>
        </w:rPr>
        <w:t>.3</w:t>
      </w:r>
      <w:r w:rsidR="00DC7346">
        <w:rPr>
          <w:rFonts w:ascii="Times New Roman" w:hAnsi="Times New Roman" w:cs="Times New Roman"/>
          <w:sz w:val="24"/>
          <w:szCs w:val="24"/>
        </w:rPr>
        <w:t>.</w:t>
      </w:r>
      <w:r w:rsidR="004D6A18" w:rsidRPr="00DC7346">
        <w:rPr>
          <w:rFonts w:ascii="Times New Roman" w:hAnsi="Times New Roman" w:cs="Times New Roman"/>
          <w:sz w:val="24"/>
          <w:szCs w:val="24"/>
        </w:rPr>
        <w:t xml:space="preserve"> При соблюдении ус</w:t>
      </w:r>
      <w:r w:rsidR="003214FA">
        <w:rPr>
          <w:rFonts w:ascii="Times New Roman" w:hAnsi="Times New Roman" w:cs="Times New Roman"/>
          <w:sz w:val="24"/>
          <w:szCs w:val="24"/>
        </w:rPr>
        <w:t>ловий, предусмотренных пунктом 8</w:t>
      </w:r>
      <w:r w:rsidR="004D6A18" w:rsidRPr="00DC7346">
        <w:rPr>
          <w:rFonts w:ascii="Times New Roman" w:hAnsi="Times New Roman" w:cs="Times New Roman"/>
          <w:sz w:val="24"/>
          <w:szCs w:val="24"/>
        </w:rPr>
        <w:t>.2</w:t>
      </w:r>
      <w:r w:rsidR="009228DE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4D6A18" w:rsidRPr="00DC7346">
        <w:rPr>
          <w:rFonts w:ascii="Times New Roman" w:hAnsi="Times New Roman" w:cs="Times New Roman"/>
          <w:sz w:val="24"/>
          <w:szCs w:val="24"/>
        </w:rPr>
        <w:t xml:space="preserve">, субсидия перечисляется на лицевой счет получателя субсидии, указанный в </w:t>
      </w:r>
      <w:r w:rsidR="009228DE">
        <w:rPr>
          <w:rFonts w:ascii="Times New Roman" w:hAnsi="Times New Roman" w:cs="Times New Roman"/>
          <w:sz w:val="24"/>
          <w:szCs w:val="24"/>
        </w:rPr>
        <w:t xml:space="preserve">договоре </w:t>
      </w:r>
      <w:r w:rsidR="004D6A18" w:rsidRPr="00DC7346">
        <w:rPr>
          <w:rFonts w:ascii="Times New Roman" w:hAnsi="Times New Roman" w:cs="Times New Roman"/>
          <w:sz w:val="24"/>
          <w:szCs w:val="24"/>
        </w:rPr>
        <w:t>о предоставлении субсидии не позднее 10-го рабочего дня после подписания</w:t>
      </w:r>
      <w:r w:rsidR="009228D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D6A18" w:rsidRPr="00DC7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A18" w:rsidRPr="00DC7346" w:rsidRDefault="003D1FCD" w:rsidP="004D6A18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6A18" w:rsidRPr="00DC7346">
        <w:rPr>
          <w:rFonts w:ascii="Times New Roman" w:hAnsi="Times New Roman" w:cs="Times New Roman"/>
          <w:sz w:val="24"/>
          <w:szCs w:val="24"/>
        </w:rPr>
        <w:t>.4.</w:t>
      </w:r>
      <w:r w:rsidR="00DC7346">
        <w:rPr>
          <w:rFonts w:ascii="Times New Roman" w:hAnsi="Times New Roman" w:cs="Times New Roman"/>
          <w:sz w:val="24"/>
          <w:szCs w:val="24"/>
        </w:rPr>
        <w:t xml:space="preserve"> </w:t>
      </w:r>
      <w:r w:rsidR="004D6A18" w:rsidRPr="00DC7346">
        <w:rPr>
          <w:rFonts w:ascii="Times New Roman" w:hAnsi="Times New Roman" w:cs="Times New Roman"/>
          <w:sz w:val="24"/>
          <w:szCs w:val="24"/>
        </w:rPr>
        <w:t xml:space="preserve">За счет предоставленных субсидий </w:t>
      </w:r>
      <w:r w:rsidR="009228DE">
        <w:rPr>
          <w:rFonts w:ascii="Times New Roman" w:hAnsi="Times New Roman" w:cs="Times New Roman"/>
          <w:sz w:val="24"/>
          <w:szCs w:val="24"/>
        </w:rPr>
        <w:t xml:space="preserve">СОНКО </w:t>
      </w:r>
      <w:r w:rsidR="004D6A18" w:rsidRPr="00DC7346">
        <w:rPr>
          <w:rFonts w:ascii="Times New Roman" w:hAnsi="Times New Roman" w:cs="Times New Roman"/>
          <w:sz w:val="24"/>
          <w:szCs w:val="24"/>
        </w:rPr>
        <w:t>запрещается осуществлять следующие расходы:</w:t>
      </w:r>
    </w:p>
    <w:p w:rsidR="004D6A18" w:rsidRPr="00DC7346" w:rsidRDefault="004D6A18" w:rsidP="004D6A18">
      <w:pPr>
        <w:pStyle w:val="a3"/>
        <w:numPr>
          <w:ilvl w:val="0"/>
          <w:numId w:val="7"/>
        </w:numPr>
        <w:spacing w:after="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4D6A18" w:rsidRPr="00DC7346" w:rsidRDefault="004D6A18" w:rsidP="004D6A18">
      <w:pPr>
        <w:pStyle w:val="a3"/>
        <w:numPr>
          <w:ilvl w:val="0"/>
          <w:numId w:val="7"/>
        </w:numPr>
        <w:spacing w:after="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расходы на поддержку политических партий и кампаний;</w:t>
      </w:r>
    </w:p>
    <w:p w:rsidR="004D6A18" w:rsidRPr="00DC7346" w:rsidRDefault="004D6A18" w:rsidP="004D6A18">
      <w:pPr>
        <w:pStyle w:val="a3"/>
        <w:numPr>
          <w:ilvl w:val="0"/>
          <w:numId w:val="7"/>
        </w:numPr>
        <w:spacing w:after="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расходы на проведение митингов, демонстраций, пикетирований;</w:t>
      </w:r>
    </w:p>
    <w:p w:rsidR="004D6A18" w:rsidRPr="00DC7346" w:rsidRDefault="004D6A18" w:rsidP="004D6A18">
      <w:pPr>
        <w:pStyle w:val="a3"/>
        <w:numPr>
          <w:ilvl w:val="0"/>
          <w:numId w:val="7"/>
        </w:numPr>
        <w:spacing w:after="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расходы на фундаментальные научные исследования;</w:t>
      </w:r>
    </w:p>
    <w:p w:rsidR="004D6A18" w:rsidRPr="00DC7346" w:rsidRDefault="004D6A18" w:rsidP="004D6A18">
      <w:pPr>
        <w:pStyle w:val="a3"/>
        <w:numPr>
          <w:ilvl w:val="0"/>
          <w:numId w:val="7"/>
        </w:numPr>
        <w:spacing w:after="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покупка иностранной валюты;</w:t>
      </w:r>
    </w:p>
    <w:p w:rsidR="004D6A18" w:rsidRPr="00DC7346" w:rsidRDefault="004D6A18" w:rsidP="004D6A18">
      <w:pPr>
        <w:pStyle w:val="a3"/>
        <w:numPr>
          <w:ilvl w:val="0"/>
          <w:numId w:val="7"/>
        </w:numPr>
        <w:spacing w:after="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расходы на приобретение алкогольных напитков и табачной продукции;</w:t>
      </w:r>
    </w:p>
    <w:p w:rsidR="004D6A18" w:rsidRPr="00DC7346" w:rsidRDefault="004D6A18" w:rsidP="004D6A18">
      <w:pPr>
        <w:pStyle w:val="a3"/>
        <w:numPr>
          <w:ilvl w:val="0"/>
          <w:numId w:val="7"/>
        </w:numPr>
        <w:spacing w:after="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уплата штрафов.</w:t>
      </w:r>
    </w:p>
    <w:p w:rsidR="004D6A18" w:rsidRPr="00DC7346" w:rsidRDefault="003D1FCD" w:rsidP="004D6A18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6A18" w:rsidRPr="00DC7346">
        <w:rPr>
          <w:rFonts w:ascii="Times New Roman" w:hAnsi="Times New Roman" w:cs="Times New Roman"/>
          <w:sz w:val="24"/>
          <w:szCs w:val="24"/>
        </w:rPr>
        <w:t>.5. В случае невозможности предоставить субсидию в текущем финансовом году в связи с недостаточностью лимитов бюджетных обязательств, субсидия предоставляется в очередном финансовом году, без повторного прохождения проверки на соответствие критериям отбора.</w:t>
      </w:r>
    </w:p>
    <w:p w:rsidR="004D6A18" w:rsidRPr="00DC7346" w:rsidRDefault="008328E9" w:rsidP="00612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12D" w:rsidRPr="009E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18" w:rsidRPr="003D1FCD" w:rsidRDefault="004D6A18" w:rsidP="003D1F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C0D11"/>
          <w:sz w:val="24"/>
          <w:szCs w:val="24"/>
        </w:rPr>
      </w:pPr>
      <w:r w:rsidRPr="003D1FCD">
        <w:rPr>
          <w:rFonts w:ascii="Times New Roman" w:hAnsi="Times New Roman" w:cs="Times New Roman"/>
          <w:bCs/>
          <w:color w:val="0C0D11"/>
          <w:sz w:val="24"/>
          <w:szCs w:val="24"/>
        </w:rPr>
        <w:t>Требования об осуществлении контроля за соблюдением условий,</w:t>
      </w:r>
    </w:p>
    <w:p w:rsidR="004D6A18" w:rsidRPr="00DC7346" w:rsidRDefault="004D6A18" w:rsidP="004D6A18">
      <w:pPr>
        <w:autoSpaceDE w:val="0"/>
        <w:autoSpaceDN w:val="0"/>
        <w:adjustRightInd w:val="0"/>
        <w:spacing w:after="20" w:line="240" w:lineRule="auto"/>
        <w:contextualSpacing/>
        <w:jc w:val="center"/>
        <w:rPr>
          <w:rFonts w:ascii="Times New Roman" w:hAnsi="Times New Roman" w:cs="Times New Roman"/>
          <w:bCs/>
          <w:color w:val="0C0D11"/>
          <w:sz w:val="24"/>
          <w:szCs w:val="24"/>
        </w:rPr>
      </w:pPr>
      <w:r w:rsidRPr="00DC7346">
        <w:rPr>
          <w:rFonts w:ascii="Times New Roman" w:hAnsi="Times New Roman" w:cs="Times New Roman"/>
          <w:bCs/>
          <w:color w:val="0C0D11"/>
          <w:sz w:val="24"/>
          <w:szCs w:val="24"/>
        </w:rPr>
        <w:t xml:space="preserve">целей и порядка предоставления субсидий </w:t>
      </w:r>
    </w:p>
    <w:p w:rsidR="004D6A18" w:rsidRPr="00DC7346" w:rsidRDefault="004D6A18" w:rsidP="004D6A18">
      <w:pPr>
        <w:autoSpaceDE w:val="0"/>
        <w:autoSpaceDN w:val="0"/>
        <w:adjustRightInd w:val="0"/>
        <w:spacing w:after="20" w:line="240" w:lineRule="auto"/>
        <w:contextualSpacing/>
        <w:jc w:val="center"/>
        <w:rPr>
          <w:rFonts w:ascii="Times New Roman" w:hAnsi="Times New Roman" w:cs="Times New Roman"/>
          <w:bCs/>
          <w:color w:val="0D0E10"/>
          <w:sz w:val="24"/>
          <w:szCs w:val="24"/>
        </w:rPr>
      </w:pPr>
      <w:r w:rsidRPr="00DC7346">
        <w:rPr>
          <w:rFonts w:ascii="Times New Roman" w:hAnsi="Times New Roman" w:cs="Times New Roman"/>
          <w:bCs/>
          <w:color w:val="0D0E10"/>
          <w:sz w:val="24"/>
          <w:szCs w:val="24"/>
        </w:rPr>
        <w:t>и ответственность за их нарушение</w:t>
      </w:r>
    </w:p>
    <w:p w:rsidR="004D6A18" w:rsidRPr="00DC7346" w:rsidRDefault="004D6A18" w:rsidP="004D6A18">
      <w:pPr>
        <w:autoSpaceDE w:val="0"/>
        <w:autoSpaceDN w:val="0"/>
        <w:adjustRightInd w:val="0"/>
        <w:spacing w:after="20" w:line="240" w:lineRule="auto"/>
        <w:contextualSpacing/>
        <w:jc w:val="center"/>
        <w:rPr>
          <w:rFonts w:ascii="Times New Roman" w:hAnsi="Times New Roman" w:cs="Times New Roman"/>
          <w:bCs/>
          <w:color w:val="0D0E10"/>
          <w:sz w:val="24"/>
          <w:szCs w:val="24"/>
        </w:rPr>
      </w:pPr>
    </w:p>
    <w:p w:rsidR="004D6A18" w:rsidRPr="00DC7346" w:rsidRDefault="003D1FCD" w:rsidP="004D6A18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color w:val="111114"/>
          <w:sz w:val="24"/>
          <w:szCs w:val="24"/>
        </w:rPr>
      </w:pPr>
      <w:r>
        <w:rPr>
          <w:rFonts w:ascii="Times New Roman" w:hAnsi="Times New Roman" w:cs="Times New Roman"/>
          <w:color w:val="111114"/>
          <w:sz w:val="24"/>
          <w:szCs w:val="24"/>
        </w:rPr>
        <w:t>9</w:t>
      </w:r>
      <w:r w:rsidR="004D6A18" w:rsidRPr="00DC7346">
        <w:rPr>
          <w:rFonts w:ascii="Times New Roman" w:hAnsi="Times New Roman" w:cs="Times New Roman"/>
          <w:color w:val="111114"/>
          <w:sz w:val="24"/>
          <w:szCs w:val="24"/>
        </w:rPr>
        <w:t>.1. Уполномоченный орган и органы финансового муниципального контроля в обязательном порядке проводят проверку соблюдений условий, целей и порядка предоставления субсидий получателям субсидий.</w:t>
      </w:r>
    </w:p>
    <w:p w:rsidR="004D6A18" w:rsidRPr="00DC7346" w:rsidRDefault="003D1FCD" w:rsidP="004D6A18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color w:val="101113"/>
          <w:sz w:val="24"/>
          <w:szCs w:val="24"/>
        </w:rPr>
      </w:pPr>
      <w:r>
        <w:rPr>
          <w:rFonts w:ascii="Times New Roman" w:hAnsi="Times New Roman" w:cs="Times New Roman"/>
          <w:color w:val="101113"/>
          <w:sz w:val="24"/>
          <w:szCs w:val="24"/>
        </w:rPr>
        <w:t>9</w:t>
      </w:r>
      <w:r w:rsidR="004D6A18" w:rsidRPr="00DC7346">
        <w:rPr>
          <w:rFonts w:ascii="Times New Roman" w:hAnsi="Times New Roman" w:cs="Times New Roman"/>
          <w:color w:val="101113"/>
          <w:sz w:val="24"/>
          <w:szCs w:val="24"/>
        </w:rPr>
        <w:t>.2. Получатели субсидий несут ответственность за недостоверность представленных уполномоченному органу данных в соответствии с действующим законодательством.</w:t>
      </w:r>
    </w:p>
    <w:p w:rsidR="004D6A18" w:rsidRPr="00DC7346" w:rsidRDefault="003D1FCD" w:rsidP="004D6A18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color w:val="101113"/>
          <w:sz w:val="24"/>
          <w:szCs w:val="24"/>
        </w:rPr>
      </w:pPr>
      <w:r>
        <w:rPr>
          <w:rFonts w:ascii="Times New Roman" w:hAnsi="Times New Roman" w:cs="Times New Roman"/>
          <w:color w:val="101113"/>
          <w:sz w:val="24"/>
          <w:szCs w:val="24"/>
        </w:rPr>
        <w:t>9</w:t>
      </w:r>
      <w:r w:rsidR="004D6A18" w:rsidRPr="00DC7346">
        <w:rPr>
          <w:rFonts w:ascii="Times New Roman" w:hAnsi="Times New Roman" w:cs="Times New Roman"/>
          <w:color w:val="101113"/>
          <w:sz w:val="24"/>
          <w:szCs w:val="24"/>
        </w:rPr>
        <w:t xml:space="preserve">.3. После заключения </w:t>
      </w:r>
      <w:r w:rsidR="009228DE">
        <w:rPr>
          <w:rFonts w:ascii="Times New Roman" w:hAnsi="Times New Roman" w:cs="Times New Roman"/>
          <w:color w:val="101113"/>
          <w:sz w:val="24"/>
          <w:szCs w:val="24"/>
        </w:rPr>
        <w:t xml:space="preserve">договора </w:t>
      </w:r>
      <w:r w:rsidR="004D6A18" w:rsidRPr="00DC7346">
        <w:rPr>
          <w:rFonts w:ascii="Times New Roman" w:hAnsi="Times New Roman" w:cs="Times New Roman"/>
          <w:color w:val="101113"/>
          <w:sz w:val="24"/>
          <w:szCs w:val="24"/>
        </w:rPr>
        <w:t>и перечисления бюджетных средств, СО НКО предоставляет отчет о реализации мероприятий проекта (согласно условиям</w:t>
      </w:r>
      <w:r w:rsidR="009228DE">
        <w:rPr>
          <w:rFonts w:ascii="Times New Roman" w:hAnsi="Times New Roman" w:cs="Times New Roman"/>
          <w:color w:val="101113"/>
          <w:sz w:val="24"/>
          <w:szCs w:val="24"/>
        </w:rPr>
        <w:t xml:space="preserve"> договора</w:t>
      </w:r>
      <w:r w:rsidR="004D6A18" w:rsidRPr="00DC7346">
        <w:rPr>
          <w:rFonts w:ascii="Times New Roman" w:hAnsi="Times New Roman" w:cs="Times New Roman"/>
          <w:color w:val="101113"/>
          <w:sz w:val="24"/>
          <w:szCs w:val="24"/>
        </w:rPr>
        <w:t>).</w:t>
      </w:r>
    </w:p>
    <w:p w:rsidR="004D6A18" w:rsidRPr="00DC7346" w:rsidRDefault="003D1FCD" w:rsidP="004D6A18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color w:val="101113"/>
          <w:sz w:val="24"/>
          <w:szCs w:val="24"/>
        </w:rPr>
      </w:pPr>
      <w:r>
        <w:rPr>
          <w:rFonts w:ascii="Times New Roman" w:hAnsi="Times New Roman" w:cs="Times New Roman"/>
          <w:color w:val="101113"/>
          <w:sz w:val="24"/>
          <w:szCs w:val="24"/>
        </w:rPr>
        <w:t>9</w:t>
      </w:r>
      <w:r w:rsidR="004D6A18" w:rsidRPr="00DC7346">
        <w:rPr>
          <w:rFonts w:ascii="Times New Roman" w:hAnsi="Times New Roman" w:cs="Times New Roman"/>
          <w:color w:val="101113"/>
          <w:sz w:val="24"/>
          <w:szCs w:val="24"/>
        </w:rPr>
        <w:t xml:space="preserve">.4. </w:t>
      </w:r>
      <w:r w:rsidR="004D6A18" w:rsidRPr="00DC7346">
        <w:rPr>
          <w:rFonts w:ascii="Times New Roman" w:hAnsi="Times New Roman" w:cs="Times New Roman"/>
          <w:sz w:val="24"/>
          <w:szCs w:val="24"/>
        </w:rPr>
        <w:t>В случае установления фактов недостоверности представленных документов, СО НКО обязана вернуть полученную субсидию в бюджет городского округ Павловский Посад Московской области в течение 1 месяца с момента получения такого уведомления.</w:t>
      </w:r>
    </w:p>
    <w:p w:rsidR="009228DE" w:rsidRDefault="009228DE" w:rsidP="003304C2">
      <w:pPr>
        <w:tabs>
          <w:tab w:val="left" w:pos="2387"/>
        </w:tabs>
        <w:rPr>
          <w:rFonts w:ascii="Times New Roman" w:hAnsi="Times New Roman" w:cs="Times New Roman"/>
          <w:sz w:val="24"/>
          <w:szCs w:val="24"/>
        </w:rPr>
      </w:pPr>
    </w:p>
    <w:p w:rsidR="00DC7346" w:rsidRDefault="00DC7346" w:rsidP="00436B30">
      <w:pPr>
        <w:tabs>
          <w:tab w:val="left" w:pos="2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984" w:rsidRDefault="00694984" w:rsidP="00436B30">
      <w:pPr>
        <w:tabs>
          <w:tab w:val="left" w:pos="2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984" w:rsidRDefault="00694984" w:rsidP="00436B30">
      <w:pPr>
        <w:tabs>
          <w:tab w:val="left" w:pos="2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984" w:rsidRDefault="00694984" w:rsidP="00436B30">
      <w:pPr>
        <w:tabs>
          <w:tab w:val="left" w:pos="2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984" w:rsidRDefault="00694984" w:rsidP="00436B30">
      <w:pPr>
        <w:tabs>
          <w:tab w:val="left" w:pos="2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984" w:rsidRDefault="00694984" w:rsidP="00436B30">
      <w:pPr>
        <w:tabs>
          <w:tab w:val="left" w:pos="2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984" w:rsidRDefault="00694984" w:rsidP="00436B30">
      <w:pPr>
        <w:tabs>
          <w:tab w:val="left" w:pos="2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984" w:rsidRDefault="00694984" w:rsidP="00436B30">
      <w:pPr>
        <w:tabs>
          <w:tab w:val="left" w:pos="2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984" w:rsidRDefault="00694984" w:rsidP="00D21451">
      <w:pPr>
        <w:tabs>
          <w:tab w:val="left" w:pos="2387"/>
        </w:tabs>
        <w:rPr>
          <w:rFonts w:ascii="Times New Roman" w:hAnsi="Times New Roman" w:cs="Times New Roman"/>
          <w:sz w:val="24"/>
          <w:szCs w:val="24"/>
        </w:rPr>
      </w:pPr>
    </w:p>
    <w:p w:rsidR="00F6498D" w:rsidRDefault="00F6498D" w:rsidP="00D21451">
      <w:pPr>
        <w:tabs>
          <w:tab w:val="left" w:pos="2387"/>
        </w:tabs>
        <w:rPr>
          <w:rFonts w:ascii="Times New Roman" w:hAnsi="Times New Roman" w:cs="Times New Roman"/>
          <w:sz w:val="24"/>
          <w:szCs w:val="24"/>
        </w:rPr>
      </w:pPr>
    </w:p>
    <w:p w:rsidR="00694984" w:rsidRPr="00DC7346" w:rsidRDefault="00694984" w:rsidP="00436B30">
      <w:pPr>
        <w:tabs>
          <w:tab w:val="left" w:pos="23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Pr="00DC7346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E6467" w:rsidRPr="00DC7346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5E6467" w:rsidRPr="00DC7346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</w:p>
    <w:p w:rsidR="005E6467" w:rsidRPr="00DC7346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 xml:space="preserve">из бюджета социально ориентированным </w:t>
      </w:r>
    </w:p>
    <w:p w:rsidR="005E6467" w:rsidRPr="00DC7346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5E6467" w:rsidRPr="00DC7346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5E6467" w:rsidRPr="00DC7346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DC7346" w:rsidRDefault="005E6467" w:rsidP="005E6467">
      <w:pPr>
        <w:tabs>
          <w:tab w:val="left" w:pos="27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Заявка</w:t>
      </w:r>
    </w:p>
    <w:p w:rsidR="005E6467" w:rsidRPr="00DC7346" w:rsidRDefault="005E6467" w:rsidP="005E6467">
      <w:pPr>
        <w:tabs>
          <w:tab w:val="left" w:pos="27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5E6467" w:rsidRPr="00DC7346" w:rsidRDefault="005E6467" w:rsidP="005E6467">
      <w:pPr>
        <w:tabs>
          <w:tab w:val="left" w:pos="27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3304C2" w:rsidRDefault="005E6467" w:rsidP="00681349">
      <w:pPr>
        <w:pBdr>
          <w:bottom w:val="single" w:sz="12" w:space="19" w:color="auto"/>
        </w:pBdr>
        <w:tabs>
          <w:tab w:val="left" w:pos="27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346">
        <w:rPr>
          <w:rFonts w:ascii="Times New Roman" w:hAnsi="Times New Roman" w:cs="Times New Roman"/>
          <w:sz w:val="24"/>
          <w:szCs w:val="24"/>
        </w:rPr>
        <w:t>для предоставления субсидии</w:t>
      </w:r>
    </w:p>
    <w:p w:rsidR="003304C2" w:rsidRDefault="003304C2" w:rsidP="00681349">
      <w:pPr>
        <w:pBdr>
          <w:bottom w:val="single" w:sz="12" w:space="19" w:color="auto"/>
        </w:pBdr>
        <w:tabs>
          <w:tab w:val="left" w:pos="27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04C2" w:rsidRPr="003304C2" w:rsidRDefault="003304C2" w:rsidP="00681349">
      <w:pPr>
        <w:pBdr>
          <w:bottom w:val="single" w:sz="12" w:space="19" w:color="auto"/>
        </w:pBd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4C2">
        <w:rPr>
          <w:rFonts w:ascii="Times New Roman" w:hAnsi="Times New Roman" w:cs="Times New Roman"/>
          <w:sz w:val="24"/>
          <w:szCs w:val="24"/>
        </w:rPr>
        <w:t>1. Прошу принять документы для участия в конкурсном о</w:t>
      </w:r>
      <w:r>
        <w:rPr>
          <w:rFonts w:ascii="Times New Roman" w:hAnsi="Times New Roman" w:cs="Times New Roman"/>
          <w:sz w:val="24"/>
          <w:szCs w:val="24"/>
        </w:rPr>
        <w:t xml:space="preserve">тборе на условиях, определенных </w:t>
      </w:r>
      <w:r w:rsidRPr="003304C2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4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214FA">
        <w:rPr>
          <w:rFonts w:ascii="Times New Roman" w:hAnsi="Times New Roman" w:cs="Times New Roman"/>
          <w:sz w:val="24"/>
          <w:szCs w:val="24"/>
        </w:rPr>
        <w:t>___________</w:t>
      </w:r>
    </w:p>
    <w:p w:rsidR="003304C2" w:rsidRPr="003214FA" w:rsidRDefault="003304C2" w:rsidP="00681349">
      <w:pPr>
        <w:pBdr>
          <w:bottom w:val="single" w:sz="12" w:space="19" w:color="auto"/>
        </w:pBdr>
        <w:tabs>
          <w:tab w:val="left" w:pos="2763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14FA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претендента)</w:t>
      </w:r>
    </w:p>
    <w:p w:rsidR="003304C2" w:rsidRPr="003304C2" w:rsidRDefault="003304C2" w:rsidP="00681349">
      <w:pPr>
        <w:pBdr>
          <w:bottom w:val="single" w:sz="12" w:space="19" w:color="auto"/>
        </w:pBdr>
        <w:tabs>
          <w:tab w:val="left" w:pos="2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4C2">
        <w:rPr>
          <w:rFonts w:ascii="Times New Roman" w:hAnsi="Times New Roman" w:cs="Times New Roman"/>
          <w:sz w:val="24"/>
          <w:szCs w:val="24"/>
        </w:rPr>
        <w:t>2.Прошу предоставить субсидию в размере ________(_________) рублей.</w:t>
      </w:r>
    </w:p>
    <w:p w:rsidR="003304C2" w:rsidRPr="003304C2" w:rsidRDefault="003304C2" w:rsidP="00681349">
      <w:pPr>
        <w:pBdr>
          <w:bottom w:val="single" w:sz="12" w:space="19" w:color="auto"/>
        </w:pBdr>
        <w:tabs>
          <w:tab w:val="left" w:pos="2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4C2">
        <w:rPr>
          <w:rFonts w:ascii="Times New Roman" w:hAnsi="Times New Roman" w:cs="Times New Roman"/>
          <w:sz w:val="24"/>
          <w:szCs w:val="24"/>
        </w:rPr>
        <w:t>3.Наименование проекта: _________________________________________</w:t>
      </w:r>
      <w:r w:rsidR="003214FA">
        <w:rPr>
          <w:rFonts w:ascii="Times New Roman" w:hAnsi="Times New Roman" w:cs="Times New Roman"/>
          <w:sz w:val="24"/>
          <w:szCs w:val="24"/>
        </w:rPr>
        <w:t>______________</w:t>
      </w:r>
    </w:p>
    <w:p w:rsidR="00681349" w:rsidRDefault="003304C2" w:rsidP="00681349">
      <w:pPr>
        <w:pBdr>
          <w:bottom w:val="single" w:sz="12" w:space="19" w:color="auto"/>
        </w:pBdr>
        <w:tabs>
          <w:tab w:val="left" w:pos="2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4C2">
        <w:rPr>
          <w:rFonts w:ascii="Times New Roman" w:hAnsi="Times New Roman" w:cs="Times New Roman"/>
          <w:sz w:val="24"/>
          <w:szCs w:val="24"/>
        </w:rPr>
        <w:t>4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3408"/>
      </w:tblGrid>
      <w:tr w:rsidR="00681349" w:rsidRPr="00681349" w:rsidTr="00681349">
        <w:trPr>
          <w:trHeight w:val="272"/>
        </w:trPr>
        <w:tc>
          <w:tcPr>
            <w:tcW w:w="9782" w:type="dxa"/>
            <w:gridSpan w:val="2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782" w:type="dxa"/>
            <w:gridSpan w:val="2"/>
            <w:tcBorders>
              <w:left w:val="nil"/>
              <w:right w:val="nil"/>
            </w:tcBorders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jc w:val="center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(полное наименование СО НКО)</w:t>
            </w: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Сокращенное наименование СО НКО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rPr>
          <w:trHeight w:val="447"/>
        </w:trPr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 xml:space="preserve">Код(ы) по общероссийскому </w:t>
            </w:r>
            <w:hyperlink r:id="rId10" w:history="1">
              <w:r w:rsidRPr="0068134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классификатору</w:t>
              </w:r>
            </w:hyperlink>
            <w:r w:rsidRPr="0068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внешнеэкономической деятельности (ОКВЭД2)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Номер расчетного счета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lastRenderedPageBreak/>
              <w:t>Наименование банка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Юридический адрес постоянно действующего органа СО НКО (адрес, указанный в ЕГРЮЛ)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Почтовый адрес СО НКО (фактический адрес организации, включая почтовый индекс)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Телефон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rPr>
          <w:trHeight w:val="483"/>
        </w:trPr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Сайт в сети Интернет, группы в соц. сетях (при наличии)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 xml:space="preserve">Ф.И.О. и должность руководителя 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rPr>
          <w:trHeight w:val="454"/>
        </w:trPr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Ф.И.О. и должность руководителя проекта в организации - заявителе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rPr>
          <w:trHeight w:val="454"/>
        </w:trPr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Основные реализованные проекты за последние 3 года (название проекта, объем финансирования, источник финансирования, период выполнения, основные результаты, публикации в средствах массовой информации (СМИ)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rPr>
          <w:trHeight w:val="454"/>
        </w:trPr>
        <w:tc>
          <w:tcPr>
            <w:tcW w:w="6374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Информация о видах деятельности, осуществляемых СО НКО</w:t>
            </w:r>
          </w:p>
        </w:tc>
        <w:tc>
          <w:tcPr>
            <w:tcW w:w="340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</w:tbl>
    <w:p w:rsidR="00681349" w:rsidRPr="00681349" w:rsidRDefault="00681349" w:rsidP="00681349">
      <w:pPr>
        <w:pBdr>
          <w:bottom w:val="single" w:sz="12" w:space="19" w:color="auto"/>
        </w:pBdr>
        <w:tabs>
          <w:tab w:val="left" w:pos="27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2444"/>
        <w:gridCol w:w="1180"/>
      </w:tblGrid>
      <w:tr w:rsidR="00681349" w:rsidRPr="00681349" w:rsidTr="00681349">
        <w:trPr>
          <w:trHeight w:val="445"/>
        </w:trPr>
        <w:tc>
          <w:tcPr>
            <w:tcW w:w="9782" w:type="dxa"/>
            <w:gridSpan w:val="3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Информация о проекте, представленном в составе заявки на участие в конкурсном отборе СО НКО</w:t>
            </w:r>
          </w:p>
        </w:tc>
      </w:tr>
      <w:tr w:rsidR="00681349" w:rsidRPr="00681349" w:rsidTr="00681349">
        <w:tblPrEx>
          <w:tblBorders>
            <w:insideV w:val="none" w:sz="0" w:space="0" w:color="auto"/>
          </w:tblBorders>
        </w:tblPrEx>
        <w:tc>
          <w:tcPr>
            <w:tcW w:w="615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Наименование проекта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  <w:tc>
          <w:tcPr>
            <w:tcW w:w="1180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15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Аннотация проекта (основная идея, целевая аудитория, содержание проекта, наиболее значимые результаты)</w:t>
            </w:r>
          </w:p>
        </w:tc>
        <w:tc>
          <w:tcPr>
            <w:tcW w:w="3624" w:type="dxa"/>
            <w:gridSpan w:val="2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15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3624" w:type="dxa"/>
            <w:gridSpan w:val="2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15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Дата утверждения проекта</w:t>
            </w:r>
          </w:p>
        </w:tc>
        <w:tc>
          <w:tcPr>
            <w:tcW w:w="3624" w:type="dxa"/>
            <w:gridSpan w:val="2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15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3624" w:type="dxa"/>
            <w:gridSpan w:val="2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15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3624" w:type="dxa"/>
            <w:gridSpan w:val="2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15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 xml:space="preserve">Общая сумма произведенных затрат, связанных с </w:t>
            </w: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lastRenderedPageBreak/>
              <w:t>реализацией проекта, направленных на решение социальных проблем</w:t>
            </w:r>
          </w:p>
        </w:tc>
        <w:tc>
          <w:tcPr>
            <w:tcW w:w="3624" w:type="dxa"/>
            <w:gridSpan w:val="2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15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lastRenderedPageBreak/>
              <w:t>Запрашиваемый размер субсидии</w:t>
            </w:r>
          </w:p>
        </w:tc>
        <w:tc>
          <w:tcPr>
            <w:tcW w:w="3624" w:type="dxa"/>
            <w:gridSpan w:val="2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  <w:tr w:rsidR="00681349" w:rsidRPr="00681349" w:rsidTr="00681349">
        <w:tc>
          <w:tcPr>
            <w:tcW w:w="6158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Сумма софинансирования проекта</w:t>
            </w:r>
          </w:p>
        </w:tc>
        <w:tc>
          <w:tcPr>
            <w:tcW w:w="3624" w:type="dxa"/>
            <w:gridSpan w:val="2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</w:tbl>
    <w:p w:rsidR="00681349" w:rsidRPr="00681349" w:rsidRDefault="00681349" w:rsidP="00681349">
      <w:pPr>
        <w:pBdr>
          <w:bottom w:val="single" w:sz="12" w:space="19" w:color="auto"/>
        </w:pBdr>
        <w:tabs>
          <w:tab w:val="left" w:pos="27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681349" w:rsidRPr="00681349" w:rsidTr="00681349">
        <w:trPr>
          <w:trHeight w:val="457"/>
        </w:trPr>
        <w:tc>
          <w:tcPr>
            <w:tcW w:w="9782" w:type="dxa"/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  <w:r w:rsidRPr="00681349">
              <w:rPr>
                <w:rFonts w:ascii="Times New Roman" w:hAnsi="Times New Roman" w:cs="Times New Roman"/>
                <w:color w:val="0F0F12"/>
                <w:sz w:val="24"/>
                <w:szCs w:val="24"/>
              </w:rPr>
              <w:t>Краткое описание проекта, на возмещение произведенных затрат по которому запрашивается субсидия</w:t>
            </w:r>
          </w:p>
        </w:tc>
      </w:tr>
      <w:tr w:rsidR="00681349" w:rsidRPr="00681349" w:rsidTr="00681349">
        <w:tblPrEx>
          <w:tblBorders>
            <w:insideH w:val="none" w:sz="0" w:space="0" w:color="auto"/>
          </w:tblBorders>
        </w:tblPrEx>
        <w:tc>
          <w:tcPr>
            <w:tcW w:w="9782" w:type="dxa"/>
            <w:tcBorders>
              <w:top w:val="nil"/>
              <w:bottom w:val="single" w:sz="4" w:space="0" w:color="auto"/>
            </w:tcBorders>
          </w:tcPr>
          <w:p w:rsidR="00681349" w:rsidRPr="00681349" w:rsidRDefault="00681349" w:rsidP="00681349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both"/>
              <w:rPr>
                <w:rFonts w:ascii="Times New Roman" w:hAnsi="Times New Roman" w:cs="Times New Roman"/>
                <w:color w:val="0F0F12"/>
                <w:sz w:val="24"/>
                <w:szCs w:val="24"/>
              </w:rPr>
            </w:pPr>
          </w:p>
        </w:tc>
      </w:tr>
    </w:tbl>
    <w:p w:rsidR="005E6467" w:rsidRDefault="005E6467" w:rsidP="005E6467">
      <w:pPr>
        <w:tabs>
          <w:tab w:val="left" w:pos="27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5E6467">
      <w:pPr>
        <w:tabs>
          <w:tab w:val="left" w:pos="27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Pr="00DE333E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333E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33E">
        <w:rPr>
          <w:rFonts w:ascii="Times New Roman" w:hAnsi="Times New Roman" w:cs="Times New Roman"/>
          <w:sz w:val="24"/>
          <w:szCs w:val="24"/>
        </w:rPr>
        <w:t>составе заявки на участие в конкурсном о</w:t>
      </w:r>
      <w:r>
        <w:rPr>
          <w:rFonts w:ascii="Times New Roman" w:hAnsi="Times New Roman" w:cs="Times New Roman"/>
          <w:sz w:val="24"/>
          <w:szCs w:val="24"/>
        </w:rPr>
        <w:t xml:space="preserve">тборе социально ориентированных </w:t>
      </w:r>
      <w:r w:rsidRPr="00DE333E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субсидии, подтверждаю.</w:t>
      </w:r>
    </w:p>
    <w:p w:rsidR="005E6467" w:rsidRPr="00DE333E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333E">
        <w:rPr>
          <w:rFonts w:ascii="Times New Roman" w:hAnsi="Times New Roman" w:cs="Times New Roman"/>
          <w:sz w:val="24"/>
          <w:szCs w:val="24"/>
        </w:rPr>
        <w:t>С условиями конкурсного отбора и предоставления субсидии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DE333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E6467" w:rsidRDefault="003304C2" w:rsidP="005E6467">
      <w:pPr>
        <w:tabs>
          <w:tab w:val="left" w:pos="2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6467" w:rsidRPr="00DE333E">
        <w:rPr>
          <w:rFonts w:ascii="Times New Roman" w:hAnsi="Times New Roman" w:cs="Times New Roman"/>
          <w:sz w:val="24"/>
          <w:szCs w:val="24"/>
        </w:rPr>
        <w:t>огласен</w:t>
      </w:r>
      <w:r w:rsidR="005E6467">
        <w:rPr>
          <w:rFonts w:ascii="Times New Roman" w:hAnsi="Times New Roman" w:cs="Times New Roman"/>
          <w:sz w:val="24"/>
          <w:szCs w:val="24"/>
        </w:rPr>
        <w:t>(а).</w:t>
      </w:r>
    </w:p>
    <w:p w:rsidR="005E6467" w:rsidRDefault="005E6467" w:rsidP="005E6467">
      <w:pPr>
        <w:tabs>
          <w:tab w:val="left" w:pos="2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2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___________________  _______________</w:t>
      </w:r>
    </w:p>
    <w:p w:rsidR="005E6467" w:rsidRDefault="005E6467" w:rsidP="005E6467">
      <w:pPr>
        <w:tabs>
          <w:tab w:val="left" w:pos="806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DE33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 руководителя</w:t>
      </w:r>
      <w:r w:rsidR="00681349">
        <w:rPr>
          <w:rFonts w:ascii="Times New Roman" w:hAnsi="Times New Roman" w:cs="Times New Roman"/>
          <w:sz w:val="24"/>
          <w:szCs w:val="24"/>
          <w:vertAlign w:val="superscript"/>
        </w:rPr>
        <w:t xml:space="preserve">  СОНКО</w:t>
      </w:r>
      <w:r w:rsidRPr="00DE333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68134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333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5E6467" w:rsidRDefault="005E6467" w:rsidP="005E6467">
      <w:pPr>
        <w:tabs>
          <w:tab w:val="left" w:pos="8069"/>
        </w:tabs>
      </w:pPr>
    </w:p>
    <w:p w:rsidR="005E6467" w:rsidRDefault="005E6467" w:rsidP="005E6467">
      <w:pPr>
        <w:tabs>
          <w:tab w:val="left" w:pos="8069"/>
        </w:tabs>
        <w:rPr>
          <w:rFonts w:ascii="Times New Roman" w:hAnsi="Times New Roman" w:cs="Times New Roman"/>
          <w:sz w:val="24"/>
          <w:szCs w:val="24"/>
        </w:rPr>
      </w:pPr>
      <w:r w:rsidRPr="00DE333E">
        <w:rPr>
          <w:rFonts w:ascii="Times New Roman" w:hAnsi="Times New Roman" w:cs="Times New Roman"/>
          <w:sz w:val="24"/>
          <w:szCs w:val="24"/>
        </w:rPr>
        <w:t xml:space="preserve">«___» __________ 20___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467" w:rsidRPr="00DE333E" w:rsidRDefault="005E6467" w:rsidP="005E6467">
      <w:pPr>
        <w:tabs>
          <w:tab w:val="left" w:pos="806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DE333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33E">
        <w:rPr>
          <w:rFonts w:ascii="Times New Roman" w:hAnsi="Times New Roman" w:cs="Times New Roman"/>
          <w:sz w:val="24"/>
          <w:szCs w:val="24"/>
        </w:rPr>
        <w:t>П.</w:t>
      </w:r>
    </w:p>
    <w:p w:rsidR="0029729A" w:rsidRDefault="0029729A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984" w:rsidRDefault="00694984" w:rsidP="00681349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694984" w:rsidRDefault="00694984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984" w:rsidRDefault="00694984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Pr="001F380E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  <w:r w:rsidRPr="001F3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467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1F3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467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1F380E">
        <w:rPr>
          <w:rFonts w:ascii="Times New Roman" w:hAnsi="Times New Roman" w:cs="Times New Roman"/>
          <w:sz w:val="24"/>
          <w:szCs w:val="24"/>
        </w:rPr>
        <w:t xml:space="preserve"> субсидий </w:t>
      </w:r>
    </w:p>
    <w:p w:rsidR="005E6467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0E">
        <w:rPr>
          <w:rFonts w:ascii="Times New Roman" w:hAnsi="Times New Roman" w:cs="Times New Roman"/>
          <w:sz w:val="24"/>
          <w:szCs w:val="24"/>
        </w:rPr>
        <w:t xml:space="preserve">из бюджета социально ориентированным </w:t>
      </w:r>
    </w:p>
    <w:p w:rsidR="005E6467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0E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5E6467" w:rsidRDefault="005E6467" w:rsidP="005E6467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0E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5E6467" w:rsidRDefault="005E6467" w:rsidP="005E6467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5E6467" w:rsidRPr="004C159F" w:rsidRDefault="005E6467" w:rsidP="005E6467">
      <w:pPr>
        <w:tabs>
          <w:tab w:val="left" w:pos="32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5E6467" w:rsidRDefault="005E6467" w:rsidP="005E6467">
      <w:pPr>
        <w:tabs>
          <w:tab w:val="left" w:pos="62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159F">
        <w:rPr>
          <w:rFonts w:ascii="Times New Roman" w:hAnsi="Times New Roman" w:cs="Times New Roman"/>
          <w:sz w:val="24"/>
          <w:szCs w:val="24"/>
        </w:rPr>
        <w:t>на предоставление субсидий из бюджета</w:t>
      </w:r>
    </w:p>
    <w:p w:rsidR="005E6467" w:rsidRDefault="005E6467" w:rsidP="005E6467">
      <w:pPr>
        <w:tabs>
          <w:tab w:val="left" w:pos="62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80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0E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</w:p>
    <w:p w:rsidR="005E6467" w:rsidRPr="0043449F" w:rsidRDefault="005E6467" w:rsidP="005E6467">
      <w:pPr>
        <w:tabs>
          <w:tab w:val="left" w:pos="32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Pr="0043449F" w:rsidRDefault="005E6467" w:rsidP="005E6467">
      <w:pPr>
        <w:tabs>
          <w:tab w:val="left" w:pos="32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№ _________ от  «___» _________</w:t>
      </w:r>
    </w:p>
    <w:p w:rsidR="001104FD" w:rsidRPr="0043449F" w:rsidRDefault="0043449F" w:rsidP="004344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1104FD" w:rsidRPr="0043449F">
        <w:rPr>
          <w:rFonts w:ascii="Times New Roman" w:hAnsi="Times New Roman" w:cs="Times New Roman"/>
          <w:sz w:val="24"/>
          <w:szCs w:val="24"/>
          <w:vertAlign w:val="superscript"/>
        </w:rPr>
        <w:t>(но</w:t>
      </w:r>
      <w:r w:rsidR="00304E9D">
        <w:rPr>
          <w:rFonts w:ascii="Times New Roman" w:hAnsi="Times New Roman" w:cs="Times New Roman"/>
          <w:sz w:val="24"/>
          <w:szCs w:val="24"/>
          <w:vertAlign w:val="superscript"/>
        </w:rPr>
        <w:t xml:space="preserve">мер,  дата заключения </w:t>
      </w:r>
      <w:r w:rsidR="007A3C59">
        <w:rPr>
          <w:rFonts w:ascii="Times New Roman" w:hAnsi="Times New Roman" w:cs="Times New Roman"/>
          <w:sz w:val="24"/>
          <w:szCs w:val="24"/>
          <w:vertAlign w:val="superscript"/>
        </w:rPr>
        <w:t>договора</w:t>
      </w:r>
      <w:r w:rsidR="001104FD" w:rsidRPr="0043449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32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 городского округа Павловский Посад Московской области)_____________________________________________</w:t>
      </w:r>
      <w:r w:rsidR="003214FA">
        <w:rPr>
          <w:rFonts w:ascii="Times New Roman" w:hAnsi="Times New Roman" w:cs="Times New Roman"/>
          <w:sz w:val="24"/>
          <w:szCs w:val="24"/>
        </w:rPr>
        <w:t xml:space="preserve">_, </w:t>
      </w:r>
      <w:r w:rsidRPr="0043449F">
        <w:rPr>
          <w:rFonts w:ascii="Times New Roman" w:hAnsi="Times New Roman" w:cs="Times New Roman"/>
          <w:sz w:val="24"/>
          <w:szCs w:val="24"/>
        </w:rPr>
        <w:t>в лице (наименование должности лица, представляющего главного распорядителя бюджетных средств городского округа Павловский Посад Московской области; фамилия, имя, отчество)____________________________________________________________,  действующего на основании (положение об органе власти, доверенность, приказ или иной документ)__________________________________________________________, именуемый  в  дальнейшем  «Главный распорядитель бюджетных средств», с одной стороны и (наименование СО НКО)_________________________________________, в лице  (наименование должности лица, представляющего Получателя субсидии, или уполномоченного лица; фамилия, имя, отчество)_____________________________, действующего на основании (устав или иной документ, подтверждающий  полномочия  представителя)__________________________________________________________,  именуемый в  дальнейшем «Получатель субсидии», с другой стороны, далее именуемые «Стороны», в соответствии с Бюджетным кодексом Российской  Федерации, на основании порядка предоставления субсидии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Порядка предоставления субсидии из бюджета городского округа Павловский Посад Московской области)_____________________________________________, утвержденного Постановлением Администрации городского округа Павловский Посад Московской области (дата, номер, наименование Постановления о Положении по предоставлению субсидий из бюджета социально ориентированным некоммерческим организациям городского округа Павловский Посад Московской области)_______________________, (далее - Положение), заключили настоящий договор  (далее - Договор) о нижеследующем.</w:t>
      </w:r>
    </w:p>
    <w:p w:rsidR="001104FD" w:rsidRPr="0043449F" w:rsidRDefault="001104FD" w:rsidP="001104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1.Предмет Соглашения</w:t>
      </w:r>
    </w:p>
    <w:p w:rsidR="001104FD" w:rsidRPr="0043449F" w:rsidRDefault="001104FD" w:rsidP="001104F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предоставление из бюджета городского округа Павловский Посад Московской области в 20___ году (наименование Получателя субсидии) субсидии в целях возмещения фактически понесенных затрат по реализованным проектам (далее - субсидия), в сроки и в порядке, которые определены настоящим Договором.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lastRenderedPageBreak/>
        <w:t>1.2.  Субсидия предоставляется в пределах средств, предусмотренных, (дата и номер Решения Совета депутатов о бюджете городского округа Павловский Посад Московской области на соответствующий финансовый год и на плановый период).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1.3.  Размер Субсидии, предоставляемой из бюджета городского округа Павловский Посад Московской области, в соответствии с настоящим Договором, составляет:______(_________) рублей, в соответствии со сметой расходов на проект, являющейся неотъемлемой частью настоящего Договора (далее - смета расходов) (приложение 1 к настоящему Договору).</w:t>
      </w:r>
    </w:p>
    <w:p w:rsidR="001104FD" w:rsidRPr="0043449F" w:rsidRDefault="001104FD" w:rsidP="00110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2. Условия предоставления Субсидии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2.1. Субсидия предоставляется при соблюдении условий, предусмотренных Положением.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2.1.1. Получатель субсидии на дату заключения Договора о предоставлении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2.2. Получатель субсидии предоставляет Главному распорядителю бюджетных средств (в финансово-экономическую и/или бухгалтерскую службу) копии документов (в том числе и на электронном носителе), необходимых для возмещения фактически понесенных затрат, предусмотренные порядком.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2.3. Получатель субсидии дает свое согласие на осуществление Главным распорядителем бюджетных средств и органами муниципального финансового контроля на проведение проверок соблюдения Получателем субсидии условий, целей и порядка предоставления субсидии.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Выражение согласия Получателя на осуществление указанных проверок осуществляется путем </w:t>
      </w:r>
      <w:r w:rsidR="005D2799">
        <w:rPr>
          <w:rFonts w:ascii="Times New Roman" w:hAnsi="Times New Roman" w:cs="Times New Roman"/>
          <w:sz w:val="24"/>
          <w:szCs w:val="24"/>
        </w:rPr>
        <w:t>подписания настоящего Договора</w:t>
      </w:r>
      <w:r w:rsidRPr="0043449F">
        <w:rPr>
          <w:rFonts w:ascii="Times New Roman" w:hAnsi="Times New Roman" w:cs="Times New Roman"/>
          <w:sz w:val="24"/>
          <w:szCs w:val="24"/>
        </w:rPr>
        <w:t>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3. Порядок перечисления Субсидии</w:t>
      </w:r>
    </w:p>
    <w:p w:rsidR="001104FD" w:rsidRPr="0043449F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3.1. Перечисление субсидии осуществляется с лицевого счета Главного распорядителя бюджетных средств, открытого в  ______________________________</w:t>
      </w:r>
      <w:r w:rsidR="006C38CB" w:rsidRPr="0043449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3449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</w:t>
      </w:r>
    </w:p>
    <w:p w:rsidR="001104FD" w:rsidRPr="0043449F" w:rsidRDefault="001104FD" w:rsidP="00434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i/>
          <w:sz w:val="24"/>
          <w:szCs w:val="24"/>
        </w:rPr>
        <w:t>(</w:t>
      </w:r>
      <w:r w:rsidR="006C38CB" w:rsidRPr="0043449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43449F">
        <w:rPr>
          <w:rFonts w:ascii="Times New Roman" w:hAnsi="Times New Roman" w:cs="Times New Roman"/>
          <w:i/>
          <w:sz w:val="24"/>
          <w:szCs w:val="24"/>
        </w:rPr>
        <w:t>территориального органа Федерального казначейства)</w:t>
      </w:r>
    </w:p>
    <w:p w:rsidR="001104FD" w:rsidRPr="0043449F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104FD" w:rsidRPr="0043449F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- на расчетный или корреспондентский счет __________________________________</w:t>
      </w:r>
      <w:r w:rsidR="006C38CB" w:rsidRPr="0043449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344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04FD" w:rsidRPr="0043449F" w:rsidRDefault="001104FD" w:rsidP="004344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49F">
        <w:rPr>
          <w:rFonts w:ascii="Times New Roman" w:hAnsi="Times New Roman" w:cs="Times New Roman"/>
          <w:i/>
          <w:sz w:val="24"/>
          <w:szCs w:val="24"/>
        </w:rPr>
        <w:t>(счет для перечисления субсидии)</w:t>
      </w:r>
    </w:p>
    <w:p w:rsidR="001104FD" w:rsidRPr="0043449F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открытый Получателям субсидии в __________________________________________</w:t>
      </w:r>
      <w:r w:rsidR="006C38CB" w:rsidRPr="0043449F">
        <w:rPr>
          <w:rFonts w:ascii="Times New Roman" w:hAnsi="Times New Roman" w:cs="Times New Roman"/>
          <w:sz w:val="24"/>
          <w:szCs w:val="24"/>
        </w:rPr>
        <w:t>___________________________</w:t>
      </w:r>
      <w:r w:rsidRPr="0043449F">
        <w:rPr>
          <w:rFonts w:ascii="Times New Roman" w:hAnsi="Times New Roman" w:cs="Times New Roman"/>
          <w:sz w:val="24"/>
          <w:szCs w:val="24"/>
        </w:rPr>
        <w:t>;</w:t>
      </w:r>
    </w:p>
    <w:p w:rsidR="001104FD" w:rsidRPr="0043449F" w:rsidRDefault="001104FD" w:rsidP="004344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(</w:t>
      </w:r>
      <w:r w:rsidRPr="0043449F">
        <w:rPr>
          <w:rFonts w:ascii="Times New Roman" w:hAnsi="Times New Roman" w:cs="Times New Roman"/>
          <w:i/>
          <w:sz w:val="24"/>
          <w:szCs w:val="24"/>
        </w:rPr>
        <w:t>наименование учреждения Центрального банка Российской Федерации или кредитной организации)</w:t>
      </w:r>
    </w:p>
    <w:p w:rsidR="001104FD" w:rsidRPr="0043449F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- на счет________________________________________________________________, </w:t>
      </w:r>
    </w:p>
    <w:p w:rsidR="001104FD" w:rsidRPr="0043449F" w:rsidRDefault="001104FD" w:rsidP="004344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49F">
        <w:rPr>
          <w:rFonts w:ascii="Times New Roman" w:hAnsi="Times New Roman" w:cs="Times New Roman"/>
          <w:i/>
          <w:sz w:val="24"/>
          <w:szCs w:val="24"/>
        </w:rPr>
        <w:t xml:space="preserve">(открытый территориальным органом Федерального казначейства в учреждениях Центрального банка Российской Федерации для учета операций со средствами </w:t>
      </w:r>
      <w:r w:rsidRPr="0043449F">
        <w:rPr>
          <w:rFonts w:ascii="Times New Roman" w:hAnsi="Times New Roman" w:cs="Times New Roman"/>
          <w:i/>
          <w:sz w:val="24"/>
          <w:szCs w:val="24"/>
        </w:rPr>
        <w:lastRenderedPageBreak/>
        <w:t>юридических лиц (их обособленных подразделений), не являющихся участниками бюджетного процесса)</w:t>
      </w:r>
    </w:p>
    <w:p w:rsidR="001104FD" w:rsidRPr="0043449F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(в случае перечисления субсидий, подлежащих в соответствии с бюджетным законодательством Российской Федерации казначейскому сопровождению).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3.2. Перечисление Субсидии осуществляется Главным распорядителем бюджетных средств не позднее 10 (десятого) рабочего дня после заключения </w:t>
      </w:r>
      <w:r w:rsidR="007A3C5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43449F">
        <w:rPr>
          <w:rFonts w:ascii="Times New Roman" w:hAnsi="Times New Roman" w:cs="Times New Roman"/>
          <w:sz w:val="24"/>
          <w:szCs w:val="24"/>
        </w:rPr>
        <w:t xml:space="preserve">с победителями конкурса. 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4.Права и обязанности сторон</w:t>
      </w:r>
    </w:p>
    <w:p w:rsidR="001104FD" w:rsidRPr="0043449F" w:rsidRDefault="001104FD" w:rsidP="001104F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4.1. Главный распорядитель бюджетных средств имеет право: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4.1.1. Осуществлять текущий контроль за ходом реализации мероприятий проекта.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4.1.2. Главный распорядитель бюджетных средств обязуется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</w:t>
      </w:r>
      <w:r w:rsidR="006C38CB" w:rsidRPr="0043449F">
        <w:rPr>
          <w:rFonts w:ascii="Times New Roman" w:hAnsi="Times New Roman" w:cs="Times New Roman"/>
          <w:sz w:val="24"/>
          <w:szCs w:val="24"/>
        </w:rPr>
        <w:t>Договоре</w:t>
      </w:r>
      <w:r w:rsidRPr="0043449F">
        <w:rPr>
          <w:rFonts w:ascii="Times New Roman" w:hAnsi="Times New Roman" w:cs="Times New Roman"/>
          <w:sz w:val="24"/>
          <w:szCs w:val="24"/>
        </w:rPr>
        <w:t xml:space="preserve">, после предоставления Получателем всех документов, подтверждающих реализацию проекта, в течение 10 банковских дней со дня подписания настоящего </w:t>
      </w:r>
      <w:r w:rsidR="006C38CB" w:rsidRPr="0043449F">
        <w:rPr>
          <w:rFonts w:ascii="Times New Roman" w:hAnsi="Times New Roman" w:cs="Times New Roman"/>
          <w:sz w:val="24"/>
          <w:szCs w:val="24"/>
        </w:rPr>
        <w:t>Договора</w:t>
      </w:r>
      <w:r w:rsidRPr="0043449F">
        <w:rPr>
          <w:rFonts w:ascii="Times New Roman" w:hAnsi="Times New Roman" w:cs="Times New Roman"/>
          <w:sz w:val="24"/>
          <w:szCs w:val="24"/>
        </w:rPr>
        <w:t>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4.2. Получатель субсидии имеет право: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4.2.1. В пределах сметы расходов привлекать третьих лиц к выполнению работ (оказанию услуг);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4.2.2. Обращаться к Главному распорядителю бюджетных средств в целях получения разъяснений в с</w:t>
      </w:r>
      <w:r w:rsidR="006C38CB" w:rsidRPr="0043449F">
        <w:rPr>
          <w:rFonts w:ascii="Times New Roman" w:hAnsi="Times New Roman" w:cs="Times New Roman"/>
          <w:sz w:val="24"/>
          <w:szCs w:val="24"/>
        </w:rPr>
        <w:t>вязи с исполнением настоящего Договора</w:t>
      </w:r>
      <w:r w:rsidRPr="0043449F">
        <w:rPr>
          <w:rFonts w:ascii="Times New Roman" w:hAnsi="Times New Roman" w:cs="Times New Roman"/>
          <w:sz w:val="24"/>
          <w:szCs w:val="24"/>
        </w:rPr>
        <w:t>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4.3. Главный распорядитель бюджетных средств обязан: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4.3.1. Обеспечить предоставление Субсидии Получателю су</w:t>
      </w:r>
      <w:r w:rsidR="006C38CB" w:rsidRPr="0043449F">
        <w:rPr>
          <w:rFonts w:ascii="Times New Roman" w:hAnsi="Times New Roman" w:cs="Times New Roman"/>
          <w:sz w:val="24"/>
          <w:szCs w:val="24"/>
        </w:rPr>
        <w:t>бсидии в соответствии с Положением</w:t>
      </w:r>
      <w:r w:rsidRPr="0043449F">
        <w:rPr>
          <w:rFonts w:ascii="Times New Roman" w:hAnsi="Times New Roman" w:cs="Times New Roman"/>
          <w:sz w:val="24"/>
          <w:szCs w:val="24"/>
        </w:rPr>
        <w:t>, при соблюдении Получателем субсидии условий предоставления субсидии, уст</w:t>
      </w:r>
      <w:r w:rsidR="006C38CB" w:rsidRPr="0043449F">
        <w:rPr>
          <w:rFonts w:ascii="Times New Roman" w:hAnsi="Times New Roman" w:cs="Times New Roman"/>
          <w:sz w:val="24"/>
          <w:szCs w:val="24"/>
        </w:rPr>
        <w:t>ановленных настоящим Договором</w:t>
      </w:r>
      <w:r w:rsidRPr="0043449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4.3.2. Осуществлять контроль за соблюдением Получателем субсидии условий предоставления Субсидии.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4.4. Получатель субсидии обязан: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4.4.1. Принять субсидию (финансовые средства) по реализованному проекту;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4.4.2. В случае установления фактов недостоверности представленных документов, вернуть полученную субсидию в бюджет городского округа </w:t>
      </w:r>
      <w:r w:rsidR="006C38CB" w:rsidRPr="0043449F"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43449F">
        <w:rPr>
          <w:rFonts w:ascii="Times New Roman" w:hAnsi="Times New Roman" w:cs="Times New Roman"/>
          <w:sz w:val="24"/>
          <w:szCs w:val="24"/>
        </w:rPr>
        <w:t>Московской области в течение 1 месяца с момента получения такого уведомления.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5.Ответственность сторон</w:t>
      </w:r>
    </w:p>
    <w:p w:rsidR="001104FD" w:rsidRPr="0043449F" w:rsidRDefault="001104FD" w:rsidP="001104F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обязательств по настоящему </w:t>
      </w:r>
      <w:r w:rsidR="006C38CB" w:rsidRPr="0043449F">
        <w:rPr>
          <w:rFonts w:ascii="Times New Roman" w:hAnsi="Times New Roman" w:cs="Times New Roman"/>
          <w:sz w:val="24"/>
          <w:szCs w:val="24"/>
        </w:rPr>
        <w:t>Договору</w:t>
      </w:r>
      <w:r w:rsidRPr="0043449F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5.2. Стороны освобождаются от ответственности за частичное или полное неисполнение обязательств по настоящему </w:t>
      </w:r>
      <w:r w:rsidR="006C38CB" w:rsidRPr="0043449F">
        <w:rPr>
          <w:rFonts w:ascii="Times New Roman" w:hAnsi="Times New Roman" w:cs="Times New Roman"/>
          <w:sz w:val="24"/>
          <w:szCs w:val="24"/>
        </w:rPr>
        <w:t>Договору</w:t>
      </w:r>
      <w:r w:rsidRPr="0043449F">
        <w:rPr>
          <w:rFonts w:ascii="Times New Roman" w:hAnsi="Times New Roman" w:cs="Times New Roman"/>
          <w:sz w:val="24"/>
          <w:szCs w:val="24"/>
        </w:rPr>
        <w:t>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6.</w:t>
      </w:r>
      <w:r w:rsidR="006C38CB" w:rsidRPr="0043449F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1104FD" w:rsidRPr="0043449F" w:rsidRDefault="001104FD" w:rsidP="001104F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6</w:t>
      </w:r>
      <w:r w:rsidR="006C38CB" w:rsidRPr="0043449F">
        <w:rPr>
          <w:rFonts w:ascii="Times New Roman" w:hAnsi="Times New Roman" w:cs="Times New Roman"/>
          <w:sz w:val="24"/>
          <w:szCs w:val="24"/>
        </w:rPr>
        <w:t>.1. Настоящий Договор</w:t>
      </w:r>
      <w:r w:rsidRPr="0043449F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обеими сторонами и действует до полного исполнения ими своих обязательств по настоящему </w:t>
      </w:r>
      <w:r w:rsidR="006C38CB" w:rsidRPr="0043449F">
        <w:rPr>
          <w:rFonts w:ascii="Times New Roman" w:hAnsi="Times New Roman" w:cs="Times New Roman"/>
          <w:sz w:val="24"/>
          <w:szCs w:val="24"/>
        </w:rPr>
        <w:t>Договору</w:t>
      </w:r>
      <w:r w:rsidRPr="0043449F">
        <w:rPr>
          <w:rFonts w:ascii="Times New Roman" w:hAnsi="Times New Roman" w:cs="Times New Roman"/>
          <w:sz w:val="24"/>
          <w:szCs w:val="24"/>
        </w:rPr>
        <w:t>, но не позднее 31 декабря текущего года.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7.Порядок изменения и расторжения настоящего </w:t>
      </w:r>
      <w:r w:rsidR="006C38CB" w:rsidRPr="0043449F">
        <w:rPr>
          <w:rFonts w:ascii="Times New Roman" w:hAnsi="Times New Roman" w:cs="Times New Roman"/>
          <w:sz w:val="24"/>
          <w:szCs w:val="24"/>
        </w:rPr>
        <w:t>Договора</w:t>
      </w:r>
    </w:p>
    <w:p w:rsidR="001104FD" w:rsidRPr="0043449F" w:rsidRDefault="001104FD" w:rsidP="001104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7.1. Изменения к настоящему </w:t>
      </w:r>
      <w:r w:rsidR="006C38CB" w:rsidRPr="0043449F">
        <w:rPr>
          <w:rFonts w:ascii="Times New Roman" w:hAnsi="Times New Roman" w:cs="Times New Roman"/>
          <w:sz w:val="24"/>
          <w:szCs w:val="24"/>
        </w:rPr>
        <w:t>Договору</w:t>
      </w:r>
      <w:r w:rsidRPr="0043449F">
        <w:rPr>
          <w:rFonts w:ascii="Times New Roman" w:hAnsi="Times New Roman" w:cs="Times New Roman"/>
          <w:sz w:val="24"/>
          <w:szCs w:val="24"/>
        </w:rPr>
        <w:t xml:space="preserve"> вступают в силу после подписания их обеими сторонами.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7.2. Получатель субсидии вправе в одностороннем порядке расторгнуть настоящ</w:t>
      </w:r>
      <w:r w:rsidR="006C38CB" w:rsidRPr="0043449F">
        <w:rPr>
          <w:rFonts w:ascii="Times New Roman" w:hAnsi="Times New Roman" w:cs="Times New Roman"/>
          <w:sz w:val="24"/>
          <w:szCs w:val="24"/>
        </w:rPr>
        <w:t>ий</w:t>
      </w:r>
      <w:r w:rsidRPr="0043449F">
        <w:rPr>
          <w:rFonts w:ascii="Times New Roman" w:hAnsi="Times New Roman" w:cs="Times New Roman"/>
          <w:sz w:val="24"/>
          <w:szCs w:val="24"/>
        </w:rPr>
        <w:t xml:space="preserve"> </w:t>
      </w:r>
      <w:r w:rsidR="006C38CB" w:rsidRPr="0043449F">
        <w:rPr>
          <w:rFonts w:ascii="Times New Roman" w:hAnsi="Times New Roman" w:cs="Times New Roman"/>
          <w:sz w:val="24"/>
          <w:szCs w:val="24"/>
        </w:rPr>
        <w:t>Договор</w:t>
      </w:r>
      <w:r w:rsidRPr="0043449F">
        <w:rPr>
          <w:rFonts w:ascii="Times New Roman" w:hAnsi="Times New Roman" w:cs="Times New Roman"/>
          <w:sz w:val="24"/>
          <w:szCs w:val="24"/>
        </w:rPr>
        <w:t>, предупредив об этом Главного распорядителя не менее чем за две недели.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8.Заключительные положения</w:t>
      </w:r>
    </w:p>
    <w:p w:rsidR="001104FD" w:rsidRPr="0043449F" w:rsidRDefault="001104FD" w:rsidP="001104F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8.1. Стороны обязуются принимать все меры для разрешения спорных вопросов, возникающих в</w:t>
      </w:r>
      <w:r w:rsidR="006C38CB" w:rsidRPr="0043449F">
        <w:rPr>
          <w:rFonts w:ascii="Times New Roman" w:hAnsi="Times New Roman" w:cs="Times New Roman"/>
          <w:sz w:val="24"/>
          <w:szCs w:val="24"/>
        </w:rPr>
        <w:t xml:space="preserve"> процессе исполнения настоящего Договора</w:t>
      </w:r>
      <w:r w:rsidRPr="0043449F">
        <w:rPr>
          <w:rFonts w:ascii="Times New Roman" w:hAnsi="Times New Roman" w:cs="Times New Roman"/>
          <w:sz w:val="24"/>
          <w:szCs w:val="24"/>
        </w:rPr>
        <w:t>, путем переговоров с оформлением соответствующих протоколов или иных документов.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8.2. В случае невозможности достижения соглашения путем переговоров споры между Сторонами решаются в судебном порядке. 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8.3. </w:t>
      </w:r>
      <w:r w:rsidR="006C38CB" w:rsidRPr="0043449F">
        <w:rPr>
          <w:rFonts w:ascii="Times New Roman" w:hAnsi="Times New Roman" w:cs="Times New Roman"/>
          <w:sz w:val="24"/>
          <w:szCs w:val="24"/>
        </w:rPr>
        <w:t>Изменение настоящего Договора</w:t>
      </w:r>
      <w:r w:rsidRPr="0043449F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Сторон в письменной форме в виде дополнительного согл</w:t>
      </w:r>
      <w:r w:rsidR="006C38CB" w:rsidRPr="0043449F">
        <w:rPr>
          <w:rFonts w:ascii="Times New Roman" w:hAnsi="Times New Roman" w:cs="Times New Roman"/>
          <w:sz w:val="24"/>
          <w:szCs w:val="24"/>
        </w:rPr>
        <w:t>ашения к настоящему Договору</w:t>
      </w:r>
      <w:r w:rsidRPr="0043449F">
        <w:rPr>
          <w:rFonts w:ascii="Times New Roman" w:hAnsi="Times New Roman" w:cs="Times New Roman"/>
          <w:sz w:val="24"/>
          <w:szCs w:val="24"/>
        </w:rPr>
        <w:t>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8.4</w:t>
      </w:r>
      <w:r w:rsidR="006C38CB" w:rsidRPr="0043449F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43449F">
        <w:rPr>
          <w:rFonts w:ascii="Times New Roman" w:hAnsi="Times New Roman" w:cs="Times New Roman"/>
          <w:sz w:val="24"/>
          <w:szCs w:val="24"/>
        </w:rPr>
        <w:t xml:space="preserve"> может быть расторгнуто по соглашению Сторон.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8.5.Лица, подписавшие </w:t>
      </w:r>
      <w:r w:rsidR="006C38CB" w:rsidRPr="0043449F">
        <w:rPr>
          <w:rFonts w:ascii="Times New Roman" w:hAnsi="Times New Roman" w:cs="Times New Roman"/>
          <w:sz w:val="24"/>
          <w:szCs w:val="24"/>
        </w:rPr>
        <w:t>Договор</w:t>
      </w:r>
      <w:r w:rsidRPr="0043449F">
        <w:rPr>
          <w:rFonts w:ascii="Times New Roman" w:hAnsi="Times New Roman" w:cs="Times New Roman"/>
          <w:sz w:val="24"/>
          <w:szCs w:val="24"/>
        </w:rPr>
        <w:t>, обладают соответствующими полномочиями и несут ответственность в соответствии с действующим законодательством.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 xml:space="preserve">8.6. </w:t>
      </w:r>
      <w:r w:rsidR="006C38CB" w:rsidRPr="0043449F">
        <w:rPr>
          <w:rFonts w:ascii="Times New Roman" w:hAnsi="Times New Roman" w:cs="Times New Roman"/>
          <w:sz w:val="24"/>
          <w:szCs w:val="24"/>
        </w:rPr>
        <w:t>Настоящий Договор</w:t>
      </w:r>
      <w:r w:rsidRPr="0043449F">
        <w:rPr>
          <w:rFonts w:ascii="Times New Roman" w:hAnsi="Times New Roman" w:cs="Times New Roman"/>
          <w:sz w:val="24"/>
          <w:szCs w:val="24"/>
        </w:rPr>
        <w:t xml:space="preserve"> заключено Сторонами в письменной форме, по одному экземпляру для каждой из Сторон.</w:t>
      </w:r>
    </w:p>
    <w:p w:rsidR="001104FD" w:rsidRPr="0043449F" w:rsidRDefault="001104FD" w:rsidP="0011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9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24"/>
      </w:tblGrid>
      <w:tr w:rsidR="001104FD" w:rsidRPr="0043449F" w:rsidTr="00BD6324">
        <w:trPr>
          <w:trHeight w:val="737"/>
        </w:trPr>
        <w:tc>
          <w:tcPr>
            <w:tcW w:w="4815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средств:</w:t>
            </w:r>
          </w:p>
        </w:tc>
        <w:tc>
          <w:tcPr>
            <w:tcW w:w="4824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  <w:tr w:rsidR="001104FD" w:rsidRPr="0043449F" w:rsidTr="00BD6324">
        <w:trPr>
          <w:trHeight w:val="681"/>
        </w:trPr>
        <w:tc>
          <w:tcPr>
            <w:tcW w:w="4815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средств:</w:t>
            </w:r>
          </w:p>
        </w:tc>
        <w:tc>
          <w:tcPr>
            <w:tcW w:w="4824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</w:tc>
      </w:tr>
      <w:tr w:rsidR="001104FD" w:rsidRPr="0043449F" w:rsidTr="00BD6324">
        <w:trPr>
          <w:trHeight w:val="626"/>
        </w:trPr>
        <w:tc>
          <w:tcPr>
            <w:tcW w:w="4815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</w:tc>
        <w:tc>
          <w:tcPr>
            <w:tcW w:w="4824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</w:tc>
      </w:tr>
      <w:tr w:rsidR="001104FD" w:rsidRPr="0043449F" w:rsidTr="00BD6324">
        <w:tc>
          <w:tcPr>
            <w:tcW w:w="4815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24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1104FD" w:rsidRPr="0043449F" w:rsidRDefault="001104FD" w:rsidP="001104F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9. Платежные реквизиты Сторон</w:t>
      </w:r>
    </w:p>
    <w:p w:rsidR="001104FD" w:rsidRPr="0043449F" w:rsidRDefault="001104FD" w:rsidP="001104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43449F" w:rsidRDefault="001104FD" w:rsidP="001104F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449F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32"/>
      </w:tblGrid>
      <w:tr w:rsidR="001104FD" w:rsidRPr="0043449F" w:rsidTr="00BD6324">
        <w:trPr>
          <w:trHeight w:val="655"/>
        </w:trPr>
        <w:tc>
          <w:tcPr>
            <w:tcW w:w="5307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от Главного распорядителя бюджетных средств:</w:t>
            </w:r>
          </w:p>
        </w:tc>
        <w:tc>
          <w:tcPr>
            <w:tcW w:w="4332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от Получателя Субсидии:</w:t>
            </w:r>
          </w:p>
        </w:tc>
      </w:tr>
      <w:tr w:rsidR="001104FD" w:rsidRPr="0043449F" w:rsidTr="00BD6324">
        <w:tc>
          <w:tcPr>
            <w:tcW w:w="5307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________________/_____________________         </w:t>
            </w:r>
          </w:p>
        </w:tc>
        <w:tc>
          <w:tcPr>
            <w:tcW w:w="4332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4"/>
                <w:szCs w:val="24"/>
              </w:rPr>
              <w:t>_______________/_______________</w:t>
            </w:r>
          </w:p>
        </w:tc>
      </w:tr>
      <w:tr w:rsidR="001104FD" w:rsidRPr="0043449F" w:rsidTr="00BD6324">
        <w:trPr>
          <w:trHeight w:val="113"/>
        </w:trPr>
        <w:tc>
          <w:tcPr>
            <w:tcW w:w="5307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(ФИО)                                                                </w:t>
            </w:r>
          </w:p>
        </w:tc>
        <w:tc>
          <w:tcPr>
            <w:tcW w:w="4332" w:type="dxa"/>
          </w:tcPr>
          <w:p w:rsidR="001104FD" w:rsidRPr="0043449F" w:rsidRDefault="001104FD" w:rsidP="00BD6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(подпись)                        (ФИО)</w:t>
            </w:r>
          </w:p>
        </w:tc>
      </w:tr>
    </w:tbl>
    <w:p w:rsidR="0043449F" w:rsidRDefault="0043449F" w:rsidP="005E6467">
      <w:pPr>
        <w:tabs>
          <w:tab w:val="left" w:pos="6032"/>
        </w:tabs>
      </w:pPr>
    </w:p>
    <w:p w:rsidR="005E6467" w:rsidRDefault="005E6467" w:rsidP="005E6467">
      <w:pPr>
        <w:tabs>
          <w:tab w:val="left" w:pos="6032"/>
        </w:tabs>
      </w:pPr>
    </w:p>
    <w:p w:rsidR="005E6467" w:rsidRDefault="005E6467" w:rsidP="005E6467">
      <w:pPr>
        <w:tabs>
          <w:tab w:val="left" w:pos="65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FDA">
        <w:rPr>
          <w:rFonts w:ascii="Times New Roman" w:hAnsi="Times New Roman" w:cs="Times New Roman"/>
          <w:sz w:val="24"/>
          <w:szCs w:val="24"/>
        </w:rPr>
        <w:t>Приложение 1 к Договору на предоставление субсидий из бюджета</w:t>
      </w:r>
    </w:p>
    <w:p w:rsidR="005E6467" w:rsidRDefault="005E6467" w:rsidP="005E6467">
      <w:pPr>
        <w:tabs>
          <w:tab w:val="left" w:pos="65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F6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CF6">
        <w:rPr>
          <w:rFonts w:ascii="Times New Roman" w:hAnsi="Times New Roman" w:cs="Times New Roman"/>
          <w:sz w:val="24"/>
          <w:szCs w:val="24"/>
        </w:rPr>
        <w:t xml:space="preserve">Смета </w:t>
      </w:r>
    </w:p>
    <w:p w:rsidR="005E6467" w:rsidRDefault="005E6467" w:rsidP="005E6467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CF6">
        <w:rPr>
          <w:rFonts w:ascii="Times New Roman" w:hAnsi="Times New Roman" w:cs="Times New Roman"/>
          <w:sz w:val="24"/>
          <w:szCs w:val="24"/>
        </w:rPr>
        <w:t>на реализацию программы (проекта)</w:t>
      </w:r>
    </w:p>
    <w:p w:rsidR="005E6467" w:rsidRPr="00BE7FDA" w:rsidRDefault="005E6467" w:rsidP="005E6467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2"/>
        <w:gridCol w:w="2914"/>
        <w:gridCol w:w="2409"/>
        <w:gridCol w:w="3226"/>
      </w:tblGrid>
      <w:tr w:rsidR="005E6467" w:rsidTr="00440C34">
        <w:trPr>
          <w:trHeight w:val="519"/>
        </w:trPr>
        <w:tc>
          <w:tcPr>
            <w:tcW w:w="1022" w:type="dxa"/>
            <w:vMerge w:val="restart"/>
          </w:tcPr>
          <w:p w:rsidR="005E6467" w:rsidRPr="00BE7FDA" w:rsidRDefault="005E6467" w:rsidP="00440C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E6467" w:rsidRDefault="005E6467" w:rsidP="00440C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4" w:type="dxa"/>
            <w:vMerge w:val="restart"/>
          </w:tcPr>
          <w:p w:rsidR="005E6467" w:rsidRPr="00BE7FDA" w:rsidRDefault="005E6467" w:rsidP="00440C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A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</w:t>
            </w:r>
          </w:p>
          <w:p w:rsidR="005E6467" w:rsidRDefault="005E6467" w:rsidP="00440C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5635" w:type="dxa"/>
            <w:gridSpan w:val="2"/>
          </w:tcPr>
          <w:p w:rsidR="005E6467" w:rsidRDefault="005E6467" w:rsidP="00440C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45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5E6467" w:rsidTr="00440C34">
        <w:trPr>
          <w:trHeight w:val="311"/>
        </w:trPr>
        <w:tc>
          <w:tcPr>
            <w:tcW w:w="1022" w:type="dxa"/>
            <w:vMerge/>
          </w:tcPr>
          <w:p w:rsidR="005E6467" w:rsidRPr="00BE7FDA" w:rsidRDefault="005E6467" w:rsidP="00440C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5E6467" w:rsidRPr="00BE7FDA" w:rsidRDefault="005E6467" w:rsidP="00440C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467" w:rsidRDefault="005E6467" w:rsidP="00440C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45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3226" w:type="dxa"/>
          </w:tcPr>
          <w:p w:rsidR="005E6467" w:rsidRPr="005B4345" w:rsidRDefault="005E6467" w:rsidP="00440C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45">
              <w:rPr>
                <w:rFonts w:ascii="Times New Roman" w:hAnsi="Times New Roman" w:cs="Times New Roman"/>
                <w:sz w:val="24"/>
                <w:szCs w:val="24"/>
              </w:rPr>
              <w:t>за счет собственных</w:t>
            </w:r>
          </w:p>
          <w:p w:rsidR="005E6467" w:rsidRDefault="005E6467" w:rsidP="00440C3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4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5E6467" w:rsidTr="00440C34">
        <w:tc>
          <w:tcPr>
            <w:tcW w:w="1022" w:type="dxa"/>
          </w:tcPr>
          <w:p w:rsidR="005E6467" w:rsidRDefault="005E6467" w:rsidP="00440C3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E6467" w:rsidRDefault="005E6467" w:rsidP="00440C3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467" w:rsidRDefault="005E6467" w:rsidP="00440C3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6467" w:rsidRDefault="005E6467" w:rsidP="00440C3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67" w:rsidTr="00440C34">
        <w:tc>
          <w:tcPr>
            <w:tcW w:w="9571" w:type="dxa"/>
            <w:gridSpan w:val="4"/>
          </w:tcPr>
          <w:p w:rsidR="005E6467" w:rsidRDefault="005E6467" w:rsidP="00440C3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3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5E6467" w:rsidRDefault="005E6467" w:rsidP="005E64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CF6">
        <w:rPr>
          <w:rFonts w:ascii="Times New Roman" w:hAnsi="Times New Roman" w:cs="Times New Roman"/>
          <w:sz w:val="24"/>
          <w:szCs w:val="24"/>
        </w:rPr>
        <w:t>Руководитель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F6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F6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6467" w:rsidRPr="000A1CF6" w:rsidRDefault="005E6467" w:rsidP="005E646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A1CF6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должности)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0A1C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0A1CF6">
        <w:rPr>
          <w:rFonts w:ascii="Times New Roman" w:hAnsi="Times New Roman" w:cs="Times New Roman"/>
          <w:sz w:val="24"/>
          <w:szCs w:val="24"/>
          <w:vertAlign w:val="superscript"/>
        </w:rPr>
        <w:t xml:space="preserve">(расшифровка подписи) </w:t>
      </w: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CF6">
        <w:rPr>
          <w:rFonts w:ascii="Times New Roman" w:hAnsi="Times New Roman" w:cs="Times New Roman"/>
          <w:sz w:val="24"/>
          <w:szCs w:val="24"/>
        </w:rPr>
        <w:t>Главный бухгалтер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F6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5E6467" w:rsidRPr="000A1CF6" w:rsidRDefault="005E6467" w:rsidP="005E6467">
      <w:pPr>
        <w:tabs>
          <w:tab w:val="left" w:pos="6383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1C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0A1CF6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  <w:r w:rsidRPr="000A1CF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  <w:r w:rsidRPr="000A1CF6">
        <w:rPr>
          <w:rFonts w:ascii="Times New Roman" w:hAnsi="Times New Roman" w:cs="Times New Roman"/>
          <w:sz w:val="24"/>
          <w:szCs w:val="24"/>
        </w:rPr>
        <w:t xml:space="preserve">"____" ______________ 20__ г. </w:t>
      </w: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  <w:r w:rsidRPr="000A1CF6">
        <w:rPr>
          <w:rFonts w:ascii="Times New Roman" w:hAnsi="Times New Roman" w:cs="Times New Roman"/>
          <w:sz w:val="24"/>
          <w:szCs w:val="24"/>
        </w:rPr>
        <w:t>М.П.</w:t>
      </w: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4138"/>
        </w:tabs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70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6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5E6467" w:rsidRDefault="005E6467" w:rsidP="005E6467">
      <w:pPr>
        <w:tabs>
          <w:tab w:val="left" w:pos="70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65F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</w:p>
    <w:p w:rsidR="005E6467" w:rsidRDefault="005E6467" w:rsidP="005E6467">
      <w:pPr>
        <w:tabs>
          <w:tab w:val="left" w:pos="65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1CF6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5E6467" w:rsidRDefault="005E6467" w:rsidP="005E6467">
      <w:pPr>
        <w:tabs>
          <w:tab w:val="left" w:pos="70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ED165F" w:rsidRDefault="005E6467" w:rsidP="005E6467">
      <w:pPr>
        <w:tabs>
          <w:tab w:val="left" w:pos="35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7CA4">
        <w:rPr>
          <w:rFonts w:ascii="Times New Roman" w:hAnsi="Times New Roman" w:cs="Times New Roman"/>
          <w:sz w:val="24"/>
          <w:szCs w:val="24"/>
        </w:rPr>
        <w:t>Финансовый отчет о реализации программы (проекта)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2"/>
        <w:gridCol w:w="3092"/>
        <w:gridCol w:w="2373"/>
        <w:gridCol w:w="3084"/>
      </w:tblGrid>
      <w:tr w:rsidR="005E6467" w:rsidTr="00440C34">
        <w:tc>
          <w:tcPr>
            <w:tcW w:w="1022" w:type="dxa"/>
          </w:tcPr>
          <w:p w:rsidR="005E6467" w:rsidRPr="00ED165F" w:rsidRDefault="005E6467" w:rsidP="00440C34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E6467" w:rsidRDefault="005E6467" w:rsidP="00440C34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2" w:type="dxa"/>
          </w:tcPr>
          <w:p w:rsidR="006C38CB" w:rsidRDefault="005E6467" w:rsidP="006C38CB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="006C38C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E6467" w:rsidRDefault="005E6467" w:rsidP="00440C34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E6467" w:rsidRPr="00ED165F" w:rsidRDefault="005E6467" w:rsidP="00440C34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F">
              <w:rPr>
                <w:rFonts w:ascii="Times New Roman" w:hAnsi="Times New Roman" w:cs="Times New Roman"/>
                <w:sz w:val="24"/>
                <w:szCs w:val="24"/>
              </w:rPr>
              <w:t>Объем средств по</w:t>
            </w:r>
          </w:p>
          <w:p w:rsidR="005E6467" w:rsidRDefault="005E6467" w:rsidP="00440C34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F">
              <w:rPr>
                <w:rFonts w:ascii="Times New Roman" w:hAnsi="Times New Roman" w:cs="Times New Roman"/>
                <w:sz w:val="24"/>
                <w:szCs w:val="24"/>
              </w:rPr>
              <w:t>смете (тыс. руб.)</w:t>
            </w:r>
          </w:p>
        </w:tc>
        <w:tc>
          <w:tcPr>
            <w:tcW w:w="3084" w:type="dxa"/>
          </w:tcPr>
          <w:p w:rsidR="005E6467" w:rsidRPr="00FD7322" w:rsidRDefault="005E6467" w:rsidP="00440C34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2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5E6467" w:rsidRPr="00FD7322" w:rsidRDefault="005E6467" w:rsidP="00440C34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5E6467" w:rsidRDefault="005E6467" w:rsidP="00440C34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E6467" w:rsidTr="00440C34">
        <w:tc>
          <w:tcPr>
            <w:tcW w:w="1022" w:type="dxa"/>
          </w:tcPr>
          <w:p w:rsidR="005E6467" w:rsidRDefault="005E6467" w:rsidP="00440C34">
            <w:pPr>
              <w:tabs>
                <w:tab w:val="left" w:pos="2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5E6467" w:rsidRDefault="005E6467" w:rsidP="00440C34">
            <w:pPr>
              <w:tabs>
                <w:tab w:val="left" w:pos="2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E6467" w:rsidRDefault="005E6467" w:rsidP="00440C34">
            <w:pPr>
              <w:tabs>
                <w:tab w:val="left" w:pos="2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E6467" w:rsidRDefault="005E6467" w:rsidP="00440C34">
            <w:pPr>
              <w:tabs>
                <w:tab w:val="left" w:pos="2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67" w:rsidTr="00440C34">
        <w:tc>
          <w:tcPr>
            <w:tcW w:w="4114" w:type="dxa"/>
            <w:gridSpan w:val="2"/>
          </w:tcPr>
          <w:p w:rsidR="005E6467" w:rsidRDefault="005E6467" w:rsidP="00440C34">
            <w:pPr>
              <w:tabs>
                <w:tab w:val="left" w:pos="2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3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3" w:type="dxa"/>
          </w:tcPr>
          <w:p w:rsidR="005E6467" w:rsidRDefault="005E6467" w:rsidP="00440C34">
            <w:pPr>
              <w:tabs>
                <w:tab w:val="left" w:pos="2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E6467" w:rsidRDefault="005E6467" w:rsidP="00440C34">
            <w:pPr>
              <w:tabs>
                <w:tab w:val="left" w:pos="2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67" w:rsidRDefault="005E6467" w:rsidP="005E6467">
      <w:pPr>
        <w:tabs>
          <w:tab w:val="left" w:pos="2154"/>
        </w:tabs>
        <w:rPr>
          <w:rFonts w:ascii="Times New Roman" w:hAnsi="Times New Roman" w:cs="Times New Roman"/>
          <w:sz w:val="24"/>
          <w:szCs w:val="24"/>
        </w:rPr>
      </w:pPr>
    </w:p>
    <w:p w:rsidR="005E6467" w:rsidRPr="00717CA4" w:rsidRDefault="005E6467" w:rsidP="005E6467">
      <w:pPr>
        <w:rPr>
          <w:rFonts w:ascii="Times New Roman" w:hAnsi="Times New Roman" w:cs="Times New Roman"/>
          <w:sz w:val="24"/>
          <w:szCs w:val="24"/>
        </w:rPr>
      </w:pPr>
      <w:r w:rsidRPr="00717CA4">
        <w:rPr>
          <w:rFonts w:ascii="Times New Roman" w:hAnsi="Times New Roman" w:cs="Times New Roman"/>
          <w:sz w:val="24"/>
          <w:szCs w:val="24"/>
        </w:rPr>
        <w:t xml:space="preserve">Руководитель __________________________  __________  ________________________             </w:t>
      </w:r>
    </w:p>
    <w:p w:rsidR="005E6467" w:rsidRPr="00717CA4" w:rsidRDefault="005E6467" w:rsidP="005E646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17CA4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должности)                             (подпись)                      (расшифровка подписи) </w:t>
      </w:r>
    </w:p>
    <w:p w:rsidR="005E6467" w:rsidRPr="00717CA4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717CA4" w:rsidRDefault="005E6467" w:rsidP="005E6467">
      <w:pPr>
        <w:rPr>
          <w:rFonts w:ascii="Times New Roman" w:hAnsi="Times New Roman" w:cs="Times New Roman"/>
          <w:sz w:val="24"/>
          <w:szCs w:val="24"/>
        </w:rPr>
      </w:pPr>
      <w:r w:rsidRPr="00717CA4">
        <w:rPr>
          <w:rFonts w:ascii="Times New Roman" w:hAnsi="Times New Roman" w:cs="Times New Roman"/>
          <w:sz w:val="24"/>
          <w:szCs w:val="24"/>
        </w:rPr>
        <w:t xml:space="preserve">Главный бухгалтер _____________  _________________________ </w:t>
      </w:r>
    </w:p>
    <w:p w:rsidR="005E6467" w:rsidRPr="00717CA4" w:rsidRDefault="005E6467" w:rsidP="005E646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A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17CA4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(расшифровка подписи)</w:t>
      </w:r>
      <w:r w:rsidRPr="00717CA4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E6467" w:rsidRPr="00717CA4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717CA4" w:rsidRDefault="005E6467" w:rsidP="005E6467">
      <w:pPr>
        <w:rPr>
          <w:rFonts w:ascii="Times New Roman" w:hAnsi="Times New Roman" w:cs="Times New Roman"/>
          <w:sz w:val="24"/>
          <w:szCs w:val="24"/>
        </w:rPr>
      </w:pPr>
      <w:r w:rsidRPr="00717CA4">
        <w:rPr>
          <w:rFonts w:ascii="Times New Roman" w:hAnsi="Times New Roman" w:cs="Times New Roman"/>
          <w:sz w:val="24"/>
          <w:szCs w:val="24"/>
        </w:rPr>
        <w:t xml:space="preserve">"____" ______________ 20__ г. </w:t>
      </w:r>
    </w:p>
    <w:p w:rsidR="005E6467" w:rsidRPr="00717CA4" w:rsidRDefault="005E6467" w:rsidP="005E6467">
      <w:pPr>
        <w:rPr>
          <w:rFonts w:ascii="Times New Roman" w:hAnsi="Times New Roman" w:cs="Times New Roman"/>
          <w:sz w:val="24"/>
          <w:szCs w:val="24"/>
        </w:rPr>
      </w:pPr>
      <w:r w:rsidRPr="00717CA4">
        <w:rPr>
          <w:rFonts w:ascii="Times New Roman" w:hAnsi="Times New Roman" w:cs="Times New Roman"/>
          <w:sz w:val="24"/>
          <w:szCs w:val="24"/>
        </w:rPr>
        <w:t>М.П.</w:t>
      </w:r>
    </w:p>
    <w:p w:rsidR="005E6467" w:rsidRPr="00FD7322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Pr="001F380E" w:rsidRDefault="00557402" w:rsidP="00557402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3</w:t>
      </w:r>
      <w:r w:rsidRPr="001F3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02" w:rsidRDefault="00557402" w:rsidP="00557402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1F3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02" w:rsidRDefault="00557402" w:rsidP="00557402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1F380E">
        <w:rPr>
          <w:rFonts w:ascii="Times New Roman" w:hAnsi="Times New Roman" w:cs="Times New Roman"/>
          <w:sz w:val="24"/>
          <w:szCs w:val="24"/>
        </w:rPr>
        <w:t xml:space="preserve"> субсидий </w:t>
      </w:r>
    </w:p>
    <w:p w:rsidR="00557402" w:rsidRDefault="00557402" w:rsidP="00557402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0E">
        <w:rPr>
          <w:rFonts w:ascii="Times New Roman" w:hAnsi="Times New Roman" w:cs="Times New Roman"/>
          <w:sz w:val="24"/>
          <w:szCs w:val="24"/>
        </w:rPr>
        <w:t xml:space="preserve">из бюджета социально ориентированным </w:t>
      </w:r>
    </w:p>
    <w:p w:rsidR="00557402" w:rsidRDefault="00557402" w:rsidP="00557402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0E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557402" w:rsidRDefault="00557402" w:rsidP="00557402">
      <w:pPr>
        <w:tabs>
          <w:tab w:val="left" w:pos="62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0E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5E6467" w:rsidRDefault="005E6467" w:rsidP="00557402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57402">
      <w:pPr>
        <w:spacing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7402">
        <w:rPr>
          <w:rFonts w:ascii="Times New Roman" w:hAnsi="Times New Roman" w:cs="Times New Roman"/>
          <w:bCs/>
          <w:color w:val="101115"/>
          <w:sz w:val="24"/>
          <w:szCs w:val="24"/>
        </w:rPr>
        <w:t>Критерии оценки заявок на участие в конкурсе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7365"/>
        <w:gridCol w:w="1666"/>
      </w:tblGrid>
      <w:tr w:rsidR="00557402" w:rsidTr="00681349">
        <w:tc>
          <w:tcPr>
            <w:tcW w:w="540" w:type="dxa"/>
          </w:tcPr>
          <w:p w:rsidR="00557402" w:rsidRPr="00400461" w:rsidRDefault="00557402" w:rsidP="0068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57402" w:rsidRDefault="00557402" w:rsidP="0068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65" w:type="dxa"/>
          </w:tcPr>
          <w:p w:rsidR="00557402" w:rsidRDefault="00557402" w:rsidP="0068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666" w:type="dxa"/>
          </w:tcPr>
          <w:p w:rsidR="00557402" w:rsidRDefault="00557402" w:rsidP="0068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57402" w:rsidTr="00681349">
        <w:tc>
          <w:tcPr>
            <w:tcW w:w="540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8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приоритетным направлениям поддержки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 xml:space="preserve">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666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57402" w:rsidTr="00681349">
        <w:tc>
          <w:tcPr>
            <w:tcW w:w="540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557402" w:rsidRPr="00400461" w:rsidRDefault="00557402" w:rsidP="0068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8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 xml:space="preserve">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 (муниципальных) мер для решения таких же или аналогичных проблем)</w:t>
            </w:r>
          </w:p>
        </w:tc>
        <w:tc>
          <w:tcPr>
            <w:tcW w:w="1666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57402" w:rsidTr="00681349">
        <w:tc>
          <w:tcPr>
            <w:tcW w:w="540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эффективность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 xml:space="preserve">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666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57402" w:rsidTr="00681349">
        <w:tc>
          <w:tcPr>
            <w:tcW w:w="540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4F">
              <w:rPr>
                <w:rFonts w:ascii="Times New Roman" w:hAnsi="Times New Roman" w:cs="Times New Roman"/>
                <w:b/>
                <w:sz w:val="24"/>
                <w:szCs w:val="24"/>
              </w:rPr>
              <w:t>Реалистичность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666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57402" w:rsidTr="00681349">
        <w:tc>
          <w:tcPr>
            <w:tcW w:w="540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4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Обоснованность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(соответствие запрашиваемых средств на поддержку целям и мероприятиям программы (проекта), наличие необходимых обоснований, расчетов, логики и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666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57402" w:rsidTr="00681349">
        <w:tc>
          <w:tcPr>
            <w:tcW w:w="540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5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4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 xml:space="preserve">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666" w:type="dxa"/>
          </w:tcPr>
          <w:p w:rsidR="00557402" w:rsidRDefault="00557402" w:rsidP="006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Pr="00557402" w:rsidRDefault="00557402" w:rsidP="00557402">
      <w:pPr>
        <w:rPr>
          <w:rFonts w:ascii="Times New Roman" w:hAnsi="Times New Roman" w:cs="Times New Roman"/>
          <w:sz w:val="24"/>
          <w:szCs w:val="24"/>
        </w:rPr>
      </w:pPr>
      <w:r w:rsidRPr="00557402">
        <w:rPr>
          <w:rFonts w:ascii="Times New Roman" w:hAnsi="Times New Roman" w:cs="Times New Roman"/>
          <w:sz w:val="24"/>
          <w:szCs w:val="24"/>
        </w:rPr>
        <w:t>Примечания:</w:t>
      </w:r>
    </w:p>
    <w:p w:rsidR="00557402" w:rsidRPr="00557402" w:rsidRDefault="00557402" w:rsidP="00D21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402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программы (проекта) по каждому показателю применяется 6-балльная шкала, где учитываются: </w:t>
      </w:r>
    </w:p>
    <w:p w:rsidR="00557402" w:rsidRPr="00557402" w:rsidRDefault="00557402" w:rsidP="00D21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402">
        <w:rPr>
          <w:rFonts w:ascii="Times New Roman" w:hAnsi="Times New Roman" w:cs="Times New Roman"/>
          <w:sz w:val="24"/>
          <w:szCs w:val="24"/>
        </w:rPr>
        <w:t xml:space="preserve">0 - программа (проект) полностью не соответствует данному показателю; </w:t>
      </w:r>
    </w:p>
    <w:p w:rsidR="00557402" w:rsidRPr="00557402" w:rsidRDefault="00557402" w:rsidP="00D21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402">
        <w:rPr>
          <w:rFonts w:ascii="Times New Roman" w:hAnsi="Times New Roman" w:cs="Times New Roman"/>
          <w:sz w:val="24"/>
          <w:szCs w:val="24"/>
        </w:rPr>
        <w:t xml:space="preserve">1 - программа (проект) в малой степени соответствует данному показателю; </w:t>
      </w:r>
    </w:p>
    <w:p w:rsidR="00557402" w:rsidRPr="00557402" w:rsidRDefault="00557402" w:rsidP="00D21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402">
        <w:rPr>
          <w:rFonts w:ascii="Times New Roman" w:hAnsi="Times New Roman" w:cs="Times New Roman"/>
          <w:sz w:val="24"/>
          <w:szCs w:val="24"/>
        </w:rPr>
        <w:t xml:space="preserve">2 - программа (проект) в незначительной части соответствует данному показателю; </w:t>
      </w:r>
    </w:p>
    <w:p w:rsidR="00557402" w:rsidRPr="00557402" w:rsidRDefault="00557402" w:rsidP="00D21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402">
        <w:rPr>
          <w:rFonts w:ascii="Times New Roman" w:hAnsi="Times New Roman" w:cs="Times New Roman"/>
          <w:sz w:val="24"/>
          <w:szCs w:val="24"/>
        </w:rPr>
        <w:t xml:space="preserve">3 - программа (проект) в средней степени соответствует данному показателю; </w:t>
      </w:r>
    </w:p>
    <w:p w:rsidR="00557402" w:rsidRPr="00557402" w:rsidRDefault="00557402" w:rsidP="00D21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402">
        <w:rPr>
          <w:rFonts w:ascii="Times New Roman" w:hAnsi="Times New Roman" w:cs="Times New Roman"/>
          <w:sz w:val="24"/>
          <w:szCs w:val="24"/>
        </w:rPr>
        <w:t xml:space="preserve">4 - программа (проект) в значительной степени соответствует данному показателю; </w:t>
      </w:r>
    </w:p>
    <w:p w:rsidR="00557402" w:rsidRDefault="00557402" w:rsidP="00D21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402">
        <w:rPr>
          <w:rFonts w:ascii="Times New Roman" w:hAnsi="Times New Roman" w:cs="Times New Roman"/>
          <w:sz w:val="24"/>
          <w:szCs w:val="24"/>
        </w:rPr>
        <w:t>5 - программа (проект) полностью соответствует данному показателю.</w:t>
      </w: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57402" w:rsidRPr="00FD7322" w:rsidRDefault="00557402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1324E3" w:rsidRDefault="005E6467" w:rsidP="009228DE">
      <w:pPr>
        <w:tabs>
          <w:tab w:val="left" w:pos="62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5241"/>
        </w:tabs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5241"/>
        </w:tabs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5E6467">
      <w:pPr>
        <w:tabs>
          <w:tab w:val="left" w:pos="5241"/>
        </w:tabs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5E6467">
      <w:pPr>
        <w:tabs>
          <w:tab w:val="left" w:pos="5241"/>
        </w:tabs>
        <w:rPr>
          <w:rFonts w:ascii="Times New Roman" w:hAnsi="Times New Roman" w:cs="Times New Roman"/>
          <w:sz w:val="24"/>
          <w:szCs w:val="24"/>
        </w:rPr>
      </w:pPr>
    </w:p>
    <w:p w:rsidR="00557402" w:rsidRDefault="00557402" w:rsidP="005E6467">
      <w:pPr>
        <w:tabs>
          <w:tab w:val="left" w:pos="5241"/>
        </w:tabs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5241"/>
        </w:tabs>
        <w:rPr>
          <w:rFonts w:ascii="Times New Roman" w:hAnsi="Times New Roman" w:cs="Times New Roman"/>
          <w:sz w:val="24"/>
          <w:szCs w:val="24"/>
        </w:rPr>
      </w:pPr>
    </w:p>
    <w:p w:rsidR="001B4813" w:rsidRDefault="001B4813" w:rsidP="005E6467">
      <w:pPr>
        <w:tabs>
          <w:tab w:val="left" w:pos="6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1B4813">
      <w:pPr>
        <w:tabs>
          <w:tab w:val="left" w:pos="6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 А</w:t>
      </w:r>
      <w:r w:rsidRPr="00D7759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E6467" w:rsidRDefault="005E6467" w:rsidP="001B4813">
      <w:pPr>
        <w:tabs>
          <w:tab w:val="left" w:pos="6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59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324E3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</w:t>
      </w:r>
    </w:p>
    <w:p w:rsidR="005E6467" w:rsidRDefault="005E6467" w:rsidP="001B4813">
      <w:pPr>
        <w:tabs>
          <w:tab w:val="left" w:pos="6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48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759A">
        <w:rPr>
          <w:rFonts w:ascii="Times New Roman" w:hAnsi="Times New Roman" w:cs="Times New Roman"/>
          <w:sz w:val="24"/>
          <w:szCs w:val="24"/>
        </w:rPr>
        <w:t>от</w:t>
      </w:r>
      <w:r w:rsidR="00130156">
        <w:rPr>
          <w:rFonts w:ascii="Times New Roman" w:hAnsi="Times New Roman" w:cs="Times New Roman"/>
          <w:sz w:val="24"/>
          <w:szCs w:val="24"/>
        </w:rPr>
        <w:t xml:space="preserve"> 01.03.2021</w:t>
      </w:r>
      <w:r w:rsidRPr="00D77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30156">
        <w:rPr>
          <w:rFonts w:ascii="Times New Roman" w:hAnsi="Times New Roman" w:cs="Times New Roman"/>
          <w:sz w:val="24"/>
          <w:szCs w:val="24"/>
        </w:rPr>
        <w:t>278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E6467" w:rsidRDefault="005E6467" w:rsidP="005E6467">
      <w:pPr>
        <w:tabs>
          <w:tab w:val="left" w:pos="5241"/>
        </w:tabs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27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E6467" w:rsidRDefault="005E6467" w:rsidP="005E6467">
      <w:pPr>
        <w:tabs>
          <w:tab w:val="left" w:pos="27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59A">
        <w:rPr>
          <w:rFonts w:ascii="Times New Roman" w:hAnsi="Times New Roman" w:cs="Times New Roman"/>
          <w:sz w:val="24"/>
          <w:szCs w:val="24"/>
        </w:rPr>
        <w:t>конкурсной комиссии по отбору проектов (программ) социально ориентированных некоммерческих организаций для предоставления субсидий из бюджета городского округа Павловский Посад Московской области</w:t>
      </w:r>
    </w:p>
    <w:p w:rsidR="005E6467" w:rsidRDefault="005E6467" w:rsidP="005E6467">
      <w:pPr>
        <w:tabs>
          <w:tab w:val="left" w:pos="5241"/>
        </w:tabs>
        <w:rPr>
          <w:rFonts w:ascii="Times New Roman" w:hAnsi="Times New Roman" w:cs="Times New Roman"/>
          <w:sz w:val="24"/>
          <w:szCs w:val="24"/>
        </w:rPr>
      </w:pPr>
    </w:p>
    <w:p w:rsidR="005E6467" w:rsidRPr="00576403" w:rsidRDefault="005E6467" w:rsidP="005E6467">
      <w:pPr>
        <w:tabs>
          <w:tab w:val="left" w:pos="5241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6403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5E6467" w:rsidRPr="00576403" w:rsidRDefault="005E6467" w:rsidP="005E6467">
      <w:pPr>
        <w:tabs>
          <w:tab w:val="left" w:pos="524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03">
        <w:rPr>
          <w:rFonts w:ascii="Times New Roman" w:hAnsi="Times New Roman" w:cs="Times New Roman"/>
          <w:sz w:val="24"/>
          <w:szCs w:val="24"/>
        </w:rPr>
        <w:t>Аргунова С. Ю.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А</w:t>
      </w:r>
      <w:r w:rsidRPr="00576403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Павловский Посад Московской области; </w:t>
      </w:r>
    </w:p>
    <w:p w:rsidR="005E6467" w:rsidRPr="00576403" w:rsidRDefault="005E6467" w:rsidP="005E6467">
      <w:pPr>
        <w:tabs>
          <w:tab w:val="left" w:pos="5241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6403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</w:p>
    <w:p w:rsidR="005E6467" w:rsidRPr="00576403" w:rsidRDefault="005E6467" w:rsidP="005E6467">
      <w:pPr>
        <w:tabs>
          <w:tab w:val="left" w:pos="524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Лукина Е. В. </w:t>
      </w:r>
      <w:r w:rsidRPr="00576403">
        <w:rPr>
          <w:rFonts w:ascii="Times New Roman" w:hAnsi="Times New Roman" w:cs="Times New Roman"/>
          <w:sz w:val="24"/>
          <w:szCs w:val="24"/>
        </w:rPr>
        <w:t xml:space="preserve"> – начальн</w:t>
      </w:r>
      <w:r>
        <w:rPr>
          <w:rFonts w:ascii="Times New Roman" w:hAnsi="Times New Roman" w:cs="Times New Roman"/>
          <w:sz w:val="24"/>
          <w:szCs w:val="24"/>
        </w:rPr>
        <w:t>ик отдела социального развития А</w:t>
      </w:r>
      <w:r w:rsidRPr="00576403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Pr="00576403">
        <w:t xml:space="preserve"> </w:t>
      </w:r>
      <w:r w:rsidRPr="00576403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области; </w:t>
      </w:r>
    </w:p>
    <w:p w:rsidR="005E6467" w:rsidRPr="00576403" w:rsidRDefault="005E6467" w:rsidP="005E6467">
      <w:pPr>
        <w:tabs>
          <w:tab w:val="left" w:pos="5241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6403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5E6467" w:rsidRPr="00576403" w:rsidRDefault="005E6467" w:rsidP="005E6467">
      <w:pPr>
        <w:tabs>
          <w:tab w:val="left" w:pos="524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Харыбина В. В. </w:t>
      </w:r>
      <w:r w:rsidRPr="00576403">
        <w:rPr>
          <w:rFonts w:ascii="Times New Roman" w:hAnsi="Times New Roman" w:cs="Times New Roman"/>
          <w:sz w:val="24"/>
          <w:szCs w:val="24"/>
        </w:rPr>
        <w:t>– заместитель начальни</w:t>
      </w:r>
      <w:r>
        <w:rPr>
          <w:rFonts w:ascii="Times New Roman" w:hAnsi="Times New Roman" w:cs="Times New Roman"/>
          <w:sz w:val="24"/>
          <w:szCs w:val="24"/>
        </w:rPr>
        <w:t>ка отдела социального развития А</w:t>
      </w:r>
      <w:r w:rsidRPr="0057640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r w:rsidRPr="00576403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области; </w:t>
      </w:r>
    </w:p>
    <w:p w:rsidR="005E6467" w:rsidRPr="00576403" w:rsidRDefault="005E6467" w:rsidP="005E6467">
      <w:pPr>
        <w:tabs>
          <w:tab w:val="left" w:pos="5241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6403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5E6467" w:rsidRPr="00576403" w:rsidRDefault="005E6467" w:rsidP="005E6467">
      <w:pPr>
        <w:tabs>
          <w:tab w:val="left" w:pos="524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Ильинова Г. Б.</w:t>
      </w:r>
      <w:r w:rsidRPr="00576403">
        <w:rPr>
          <w:rFonts w:ascii="Times New Roman" w:hAnsi="Times New Roman" w:cs="Times New Roman"/>
          <w:sz w:val="24"/>
          <w:szCs w:val="24"/>
        </w:rPr>
        <w:t xml:space="preserve"> – на</w:t>
      </w:r>
      <w:r>
        <w:rPr>
          <w:rFonts w:ascii="Times New Roman" w:hAnsi="Times New Roman" w:cs="Times New Roman"/>
          <w:sz w:val="24"/>
          <w:szCs w:val="24"/>
        </w:rPr>
        <w:t>чальник финансового Управления А</w:t>
      </w:r>
      <w:r w:rsidRPr="00576403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403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области; </w:t>
      </w:r>
    </w:p>
    <w:p w:rsidR="005E6467" w:rsidRPr="00576403" w:rsidRDefault="00006C1A" w:rsidP="005E6467">
      <w:pPr>
        <w:tabs>
          <w:tab w:val="left" w:pos="524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Гончаренко Г. </w:t>
      </w:r>
      <w:r w:rsidR="005F35DC">
        <w:rPr>
          <w:rFonts w:ascii="Times New Roman" w:hAnsi="Times New Roman" w:cs="Times New Roman"/>
          <w:sz w:val="24"/>
          <w:szCs w:val="24"/>
        </w:rPr>
        <w:t>Ю.</w:t>
      </w:r>
      <w:r w:rsidR="005E6467">
        <w:rPr>
          <w:rFonts w:ascii="Times New Roman" w:hAnsi="Times New Roman" w:cs="Times New Roman"/>
          <w:sz w:val="24"/>
          <w:szCs w:val="24"/>
        </w:rPr>
        <w:t xml:space="preserve"> </w:t>
      </w:r>
      <w:r w:rsidR="005E6467" w:rsidRPr="00576403">
        <w:rPr>
          <w:rFonts w:ascii="Times New Roman" w:hAnsi="Times New Roman" w:cs="Times New Roman"/>
          <w:sz w:val="24"/>
          <w:szCs w:val="24"/>
        </w:rPr>
        <w:t>–</w:t>
      </w:r>
      <w:r w:rsidR="005F35DC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5E6467">
        <w:rPr>
          <w:rFonts w:ascii="Times New Roman" w:hAnsi="Times New Roman" w:cs="Times New Roman"/>
          <w:sz w:val="24"/>
          <w:szCs w:val="24"/>
        </w:rPr>
        <w:t>отдела судебно-правовой работы правового Управления А</w:t>
      </w:r>
      <w:r w:rsidR="005E6467" w:rsidRPr="00576403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5E6467" w:rsidRPr="00ED1870">
        <w:t xml:space="preserve"> </w:t>
      </w:r>
      <w:r w:rsidR="005E6467" w:rsidRPr="00ED1870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="005E6467" w:rsidRPr="005764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6467" w:rsidRPr="00576403" w:rsidRDefault="005E6467" w:rsidP="005E6467">
      <w:pPr>
        <w:tabs>
          <w:tab w:val="left" w:pos="524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О. И. </w:t>
      </w:r>
      <w:r w:rsidRPr="00576403">
        <w:rPr>
          <w:rFonts w:ascii="Times New Roman" w:hAnsi="Times New Roman" w:cs="Times New Roman"/>
          <w:sz w:val="24"/>
          <w:szCs w:val="24"/>
        </w:rPr>
        <w:t>- на</w:t>
      </w:r>
      <w:r>
        <w:rPr>
          <w:rFonts w:ascii="Times New Roman" w:hAnsi="Times New Roman" w:cs="Times New Roman"/>
          <w:sz w:val="24"/>
          <w:szCs w:val="24"/>
        </w:rPr>
        <w:t>чальник Управления образования А</w:t>
      </w:r>
      <w:r w:rsidRPr="00576403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Pr="00ED1870">
        <w:t xml:space="preserve"> </w:t>
      </w:r>
      <w:r w:rsidRPr="00ED1870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Pr="005764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6467" w:rsidRPr="00576403" w:rsidRDefault="005E6467" w:rsidP="005E6467">
      <w:pPr>
        <w:tabs>
          <w:tab w:val="left" w:pos="524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870">
        <w:rPr>
          <w:rFonts w:ascii="Times New Roman" w:hAnsi="Times New Roman" w:cs="Times New Roman"/>
          <w:sz w:val="24"/>
          <w:szCs w:val="24"/>
        </w:rPr>
        <w:t xml:space="preserve">Дяченко А.Н.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403">
        <w:rPr>
          <w:rFonts w:ascii="Times New Roman" w:hAnsi="Times New Roman" w:cs="Times New Roman"/>
          <w:sz w:val="24"/>
          <w:szCs w:val="24"/>
        </w:rPr>
        <w:t>начальник Упра</w:t>
      </w:r>
      <w:r>
        <w:rPr>
          <w:rFonts w:ascii="Times New Roman" w:hAnsi="Times New Roman" w:cs="Times New Roman"/>
          <w:sz w:val="24"/>
          <w:szCs w:val="24"/>
        </w:rPr>
        <w:t xml:space="preserve">вления по физической культуре, </w:t>
      </w:r>
      <w:r w:rsidRPr="00576403">
        <w:rPr>
          <w:rFonts w:ascii="Times New Roman" w:hAnsi="Times New Roman" w:cs="Times New Roman"/>
          <w:sz w:val="24"/>
          <w:szCs w:val="24"/>
        </w:rPr>
        <w:t xml:space="preserve">спорту </w:t>
      </w:r>
      <w:r>
        <w:rPr>
          <w:rFonts w:ascii="Times New Roman" w:hAnsi="Times New Roman" w:cs="Times New Roman"/>
          <w:sz w:val="24"/>
          <w:szCs w:val="24"/>
        </w:rPr>
        <w:t>и работе с молодежью А</w:t>
      </w:r>
      <w:r w:rsidRPr="00576403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Pr="00ED1870">
        <w:t xml:space="preserve"> </w:t>
      </w:r>
      <w:r w:rsidRPr="00ED1870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Pr="00576403">
        <w:rPr>
          <w:rFonts w:ascii="Times New Roman" w:hAnsi="Times New Roman" w:cs="Times New Roman"/>
          <w:sz w:val="24"/>
          <w:szCs w:val="24"/>
        </w:rPr>
        <w:t>;</w:t>
      </w:r>
    </w:p>
    <w:p w:rsidR="005E6467" w:rsidRDefault="005E6467" w:rsidP="005E6467">
      <w:pPr>
        <w:tabs>
          <w:tab w:val="left" w:pos="524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Зайцев В. Н.- заместитель</w:t>
      </w:r>
      <w:r w:rsidRPr="00EE34B6">
        <w:rPr>
          <w:rFonts w:ascii="Times New Roman" w:hAnsi="Times New Roman" w:cs="Times New Roman"/>
          <w:sz w:val="24"/>
          <w:szCs w:val="24"/>
        </w:rPr>
        <w:t xml:space="preserve"> нач</w:t>
      </w:r>
      <w:r>
        <w:rPr>
          <w:rFonts w:ascii="Times New Roman" w:hAnsi="Times New Roman" w:cs="Times New Roman"/>
          <w:sz w:val="24"/>
          <w:szCs w:val="24"/>
        </w:rPr>
        <w:t>альника Управления - заведующий</w:t>
      </w:r>
      <w:r w:rsidRPr="00EE34B6">
        <w:rPr>
          <w:rFonts w:ascii="Times New Roman" w:hAnsi="Times New Roman" w:cs="Times New Roman"/>
          <w:sz w:val="24"/>
          <w:szCs w:val="24"/>
        </w:rPr>
        <w:t xml:space="preserve"> отделом по работе с населением и обеспечению государственными услугами (г. Павловский Посад) Окружного управления социальной защиты населения Министерства социального развития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5E6467" w:rsidRDefault="005E6467" w:rsidP="005E6467">
      <w:pPr>
        <w:tabs>
          <w:tab w:val="left" w:pos="6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6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6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6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4813" w:rsidRDefault="001B4813" w:rsidP="005E6467">
      <w:pPr>
        <w:tabs>
          <w:tab w:val="left" w:pos="6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6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6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 А</w:t>
      </w:r>
      <w:r w:rsidRPr="00D7759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E6467" w:rsidRDefault="005E6467" w:rsidP="005E6467">
      <w:pPr>
        <w:tabs>
          <w:tab w:val="left" w:pos="6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59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324E3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</w:t>
      </w:r>
    </w:p>
    <w:p w:rsidR="005E6467" w:rsidRDefault="005E6467" w:rsidP="001B4813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775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156">
        <w:rPr>
          <w:rFonts w:ascii="Times New Roman" w:hAnsi="Times New Roman" w:cs="Times New Roman"/>
          <w:sz w:val="24"/>
          <w:szCs w:val="24"/>
        </w:rPr>
        <w:t>01.03.2021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30156">
        <w:rPr>
          <w:rFonts w:ascii="Times New Roman" w:hAnsi="Times New Roman" w:cs="Times New Roman"/>
          <w:sz w:val="24"/>
          <w:szCs w:val="24"/>
        </w:rPr>
        <w:t>278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E6467" w:rsidRDefault="005E6467" w:rsidP="005E6467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229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0A7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E6467" w:rsidRDefault="005E6467" w:rsidP="005E6467">
      <w:pPr>
        <w:tabs>
          <w:tab w:val="left" w:pos="229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0A7">
        <w:rPr>
          <w:rFonts w:ascii="Times New Roman" w:hAnsi="Times New Roman" w:cs="Times New Roman"/>
          <w:sz w:val="24"/>
          <w:szCs w:val="24"/>
        </w:rPr>
        <w:t>о конкурсной комиссии по отбору проектов (программ) социально ориентированных некоммерческих организаций для предоставления субсидий из бюджета городского округа Павловский Посад Московской области</w:t>
      </w:r>
    </w:p>
    <w:p w:rsidR="005E6467" w:rsidRDefault="005E6467" w:rsidP="005E6467">
      <w:pPr>
        <w:tabs>
          <w:tab w:val="left" w:pos="229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760A7">
        <w:rPr>
          <w:rFonts w:ascii="Times New Roman" w:hAnsi="Times New Roman" w:cs="Times New Roman"/>
          <w:sz w:val="24"/>
          <w:szCs w:val="24"/>
        </w:rPr>
        <w:t>1. Состав конкурсной комиссии утверждается постановлен</w:t>
      </w:r>
      <w:r>
        <w:rPr>
          <w:rFonts w:ascii="Times New Roman" w:hAnsi="Times New Roman" w:cs="Times New Roman"/>
          <w:sz w:val="24"/>
          <w:szCs w:val="24"/>
        </w:rPr>
        <w:t>ием А</w:t>
      </w:r>
      <w:r w:rsidRPr="001760A7">
        <w:rPr>
          <w:rFonts w:ascii="Times New Roman" w:hAnsi="Times New Roman" w:cs="Times New Roman"/>
          <w:sz w:val="24"/>
          <w:szCs w:val="24"/>
        </w:rPr>
        <w:t>дминистрации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760A7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A7">
        <w:rPr>
          <w:rFonts w:ascii="Times New Roman" w:hAnsi="Times New Roman" w:cs="Times New Roman"/>
          <w:sz w:val="24"/>
          <w:szCs w:val="24"/>
        </w:rPr>
        <w:t>Павловский Посад Московской области. Число членов конкурсной комиссии должно</w:t>
      </w:r>
      <w:r>
        <w:rPr>
          <w:rFonts w:ascii="Times New Roman" w:hAnsi="Times New Roman" w:cs="Times New Roman"/>
          <w:sz w:val="24"/>
          <w:szCs w:val="24"/>
        </w:rPr>
        <w:t xml:space="preserve"> быть нечетным и составлять </w:t>
      </w:r>
      <w:r w:rsidRPr="001760A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F0E63">
        <w:rPr>
          <w:rFonts w:ascii="Times New Roman" w:hAnsi="Times New Roman" w:cs="Times New Roman"/>
          <w:sz w:val="24"/>
          <w:szCs w:val="24"/>
        </w:rPr>
        <w:t>5</w:t>
      </w:r>
      <w:r w:rsidRPr="001760A7">
        <w:rPr>
          <w:rFonts w:ascii="Times New Roman" w:hAnsi="Times New Roman" w:cs="Times New Roman"/>
          <w:sz w:val="24"/>
          <w:szCs w:val="24"/>
        </w:rPr>
        <w:t xml:space="preserve"> человек. Изменения в состав конкурсной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вносятся Уполномоченным органом</w:t>
      </w:r>
      <w:r w:rsidRPr="001760A7">
        <w:rPr>
          <w:rFonts w:ascii="Times New Roman" w:hAnsi="Times New Roman" w:cs="Times New Roman"/>
          <w:sz w:val="24"/>
          <w:szCs w:val="24"/>
        </w:rPr>
        <w:t>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7">
        <w:rPr>
          <w:rFonts w:ascii="Times New Roman" w:hAnsi="Times New Roman" w:cs="Times New Roman"/>
          <w:sz w:val="24"/>
          <w:szCs w:val="24"/>
        </w:rPr>
        <w:tab/>
        <w:t>2. Комиссия является коллегиальным органом. В ее соста</w:t>
      </w:r>
      <w:r>
        <w:rPr>
          <w:rFonts w:ascii="Times New Roman" w:hAnsi="Times New Roman" w:cs="Times New Roman"/>
          <w:sz w:val="24"/>
          <w:szCs w:val="24"/>
        </w:rPr>
        <w:t xml:space="preserve">в входят председатель комиссии, </w:t>
      </w:r>
      <w:r w:rsidRPr="001760A7">
        <w:rPr>
          <w:rFonts w:ascii="Times New Roman" w:hAnsi="Times New Roman" w:cs="Times New Roman"/>
          <w:sz w:val="24"/>
          <w:szCs w:val="24"/>
        </w:rPr>
        <w:t>заместитель председателя комиссии, секретарь комиссии и члены комиссии.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7">
        <w:rPr>
          <w:rFonts w:ascii="Times New Roman" w:hAnsi="Times New Roman" w:cs="Times New Roman"/>
          <w:sz w:val="24"/>
          <w:szCs w:val="24"/>
        </w:rPr>
        <w:tab/>
        <w:t>2.1. Председатель комиссии организует работу комиссии,</w:t>
      </w:r>
      <w:r>
        <w:rPr>
          <w:rFonts w:ascii="Times New Roman" w:hAnsi="Times New Roman" w:cs="Times New Roman"/>
          <w:sz w:val="24"/>
          <w:szCs w:val="24"/>
        </w:rPr>
        <w:t xml:space="preserve"> распределяет обязанности между </w:t>
      </w:r>
      <w:r w:rsidRPr="001760A7">
        <w:rPr>
          <w:rFonts w:ascii="Times New Roman" w:hAnsi="Times New Roman" w:cs="Times New Roman"/>
          <w:sz w:val="24"/>
          <w:szCs w:val="24"/>
        </w:rPr>
        <w:t>заместителем, секретарем и членами комиссии.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7">
        <w:rPr>
          <w:rFonts w:ascii="Times New Roman" w:hAnsi="Times New Roman" w:cs="Times New Roman"/>
          <w:sz w:val="24"/>
          <w:szCs w:val="24"/>
        </w:rPr>
        <w:tab/>
        <w:t>2.2. Заместитель председателя комиссии исполняет обязан</w:t>
      </w:r>
      <w:r>
        <w:rPr>
          <w:rFonts w:ascii="Times New Roman" w:hAnsi="Times New Roman" w:cs="Times New Roman"/>
          <w:sz w:val="24"/>
          <w:szCs w:val="24"/>
        </w:rPr>
        <w:t xml:space="preserve">ности председателя в период его </w:t>
      </w:r>
      <w:r w:rsidRPr="001760A7">
        <w:rPr>
          <w:rFonts w:ascii="Times New Roman" w:hAnsi="Times New Roman" w:cs="Times New Roman"/>
          <w:sz w:val="24"/>
          <w:szCs w:val="24"/>
        </w:rPr>
        <w:t>отсутствия.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7">
        <w:rPr>
          <w:rFonts w:ascii="Times New Roman" w:hAnsi="Times New Roman" w:cs="Times New Roman"/>
          <w:sz w:val="24"/>
          <w:szCs w:val="24"/>
        </w:rPr>
        <w:tab/>
        <w:t>2.3. Секретарь комиссии оповещает членов комиссии о времени и месте заседания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7">
        <w:rPr>
          <w:rFonts w:ascii="Times New Roman" w:hAnsi="Times New Roman" w:cs="Times New Roman"/>
          <w:sz w:val="24"/>
          <w:szCs w:val="24"/>
        </w:rPr>
        <w:t>комиссии, ведет протоколы заседаний комиссии.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3. Деятельность комиссии.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3.1. Члены комиссии работают на общественных началах и прини</w:t>
      </w:r>
      <w:r>
        <w:rPr>
          <w:rFonts w:ascii="Times New Roman" w:hAnsi="Times New Roman" w:cs="Times New Roman"/>
          <w:sz w:val="24"/>
          <w:szCs w:val="24"/>
        </w:rPr>
        <w:t xml:space="preserve">мают личное участие в ее </w:t>
      </w:r>
      <w:r w:rsidRPr="001760A7">
        <w:rPr>
          <w:rFonts w:ascii="Times New Roman" w:hAnsi="Times New Roman" w:cs="Times New Roman"/>
          <w:sz w:val="24"/>
          <w:szCs w:val="24"/>
        </w:rPr>
        <w:t>работе.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3.2. Формой работы комиссии является ее заседание.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3.3. По решению комиссии для предварительного рассм</w:t>
      </w:r>
      <w:r>
        <w:rPr>
          <w:rFonts w:ascii="Times New Roman" w:hAnsi="Times New Roman" w:cs="Times New Roman"/>
          <w:sz w:val="24"/>
          <w:szCs w:val="24"/>
        </w:rPr>
        <w:t xml:space="preserve">отрения конкурсной документации </w:t>
      </w:r>
      <w:r w:rsidRPr="001760A7">
        <w:rPr>
          <w:rFonts w:ascii="Times New Roman" w:hAnsi="Times New Roman" w:cs="Times New Roman"/>
          <w:sz w:val="24"/>
          <w:szCs w:val="24"/>
        </w:rPr>
        <w:t>могут привлекаться представители общественности, научного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профессионального сообществ, </w:t>
      </w:r>
      <w:r w:rsidRPr="001760A7">
        <w:rPr>
          <w:rFonts w:ascii="Times New Roman" w:hAnsi="Times New Roman" w:cs="Times New Roman"/>
          <w:sz w:val="24"/>
          <w:szCs w:val="24"/>
        </w:rPr>
        <w:t xml:space="preserve">которые обладают правом совещательного голоса и не </w:t>
      </w:r>
      <w:r>
        <w:rPr>
          <w:rFonts w:ascii="Times New Roman" w:hAnsi="Times New Roman" w:cs="Times New Roman"/>
          <w:sz w:val="24"/>
          <w:szCs w:val="24"/>
        </w:rPr>
        <w:t xml:space="preserve">участвуют в оценивании программ </w:t>
      </w:r>
      <w:r w:rsidRPr="001760A7">
        <w:rPr>
          <w:rFonts w:ascii="Times New Roman" w:hAnsi="Times New Roman" w:cs="Times New Roman"/>
          <w:sz w:val="24"/>
          <w:szCs w:val="24"/>
        </w:rPr>
        <w:t>(проектов).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3.4. Заседание конкурсной комиссии является правом</w:t>
      </w:r>
      <w:r>
        <w:rPr>
          <w:rFonts w:ascii="Times New Roman" w:hAnsi="Times New Roman" w:cs="Times New Roman"/>
          <w:sz w:val="24"/>
          <w:szCs w:val="24"/>
        </w:rPr>
        <w:t xml:space="preserve">очным, если на нем присутствует </w:t>
      </w:r>
      <w:r w:rsidRPr="001760A7">
        <w:rPr>
          <w:rFonts w:ascii="Times New Roman" w:hAnsi="Times New Roman" w:cs="Times New Roman"/>
          <w:sz w:val="24"/>
          <w:szCs w:val="24"/>
        </w:rPr>
        <w:t>большинство от общего числа членов конкурсной комиссии.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3.5. Каждый член конкурсной комиссии обладает одним голосом. Член конкурсной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7">
        <w:rPr>
          <w:rFonts w:ascii="Times New Roman" w:hAnsi="Times New Roman" w:cs="Times New Roman"/>
          <w:sz w:val="24"/>
          <w:szCs w:val="24"/>
        </w:rPr>
        <w:t>комиссии не вправе переда</w:t>
      </w:r>
      <w:r>
        <w:rPr>
          <w:rFonts w:ascii="Times New Roman" w:hAnsi="Times New Roman" w:cs="Times New Roman"/>
          <w:sz w:val="24"/>
          <w:szCs w:val="24"/>
        </w:rPr>
        <w:t xml:space="preserve">вать право голоса другому лицу. </w:t>
      </w:r>
      <w:r w:rsidRPr="001760A7">
        <w:rPr>
          <w:rFonts w:ascii="Times New Roman" w:hAnsi="Times New Roman" w:cs="Times New Roman"/>
          <w:sz w:val="24"/>
          <w:szCs w:val="24"/>
        </w:rPr>
        <w:t>При равенстве голосов принимается решение, за ко</w:t>
      </w:r>
      <w:r>
        <w:rPr>
          <w:rFonts w:ascii="Times New Roman" w:hAnsi="Times New Roman" w:cs="Times New Roman"/>
          <w:sz w:val="24"/>
          <w:szCs w:val="24"/>
        </w:rPr>
        <w:t xml:space="preserve">торое проголосовал председатель </w:t>
      </w:r>
      <w:r w:rsidRPr="001760A7">
        <w:rPr>
          <w:rFonts w:ascii="Times New Roman" w:hAnsi="Times New Roman" w:cs="Times New Roman"/>
          <w:sz w:val="24"/>
          <w:szCs w:val="24"/>
        </w:rPr>
        <w:t>конкурсной комиссии или другой член конкурсной коми</w:t>
      </w:r>
      <w:r>
        <w:rPr>
          <w:rFonts w:ascii="Times New Roman" w:hAnsi="Times New Roman" w:cs="Times New Roman"/>
          <w:sz w:val="24"/>
          <w:szCs w:val="24"/>
        </w:rPr>
        <w:t xml:space="preserve">ссии, председательствовавший на </w:t>
      </w:r>
      <w:r w:rsidRPr="001760A7">
        <w:rPr>
          <w:rFonts w:ascii="Times New Roman" w:hAnsi="Times New Roman" w:cs="Times New Roman"/>
          <w:sz w:val="24"/>
          <w:szCs w:val="24"/>
        </w:rPr>
        <w:t>заседании конкурсной комиссии по поручению председателя конкурсной комиссии.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 xml:space="preserve">3.6. Решения конкурсной комиссии оформляются </w:t>
      </w:r>
      <w:r>
        <w:rPr>
          <w:rFonts w:ascii="Times New Roman" w:hAnsi="Times New Roman" w:cs="Times New Roman"/>
          <w:sz w:val="24"/>
          <w:szCs w:val="24"/>
        </w:rPr>
        <w:t xml:space="preserve">протоколом, который подписывают </w:t>
      </w:r>
      <w:r w:rsidRPr="001760A7">
        <w:rPr>
          <w:rFonts w:ascii="Times New Roman" w:hAnsi="Times New Roman" w:cs="Times New Roman"/>
          <w:sz w:val="24"/>
          <w:szCs w:val="24"/>
        </w:rPr>
        <w:t>члены конкурсной комиссии, присутствовавшие на заседании к</w:t>
      </w:r>
      <w:r>
        <w:rPr>
          <w:rFonts w:ascii="Times New Roman" w:hAnsi="Times New Roman" w:cs="Times New Roman"/>
          <w:sz w:val="24"/>
          <w:szCs w:val="24"/>
        </w:rPr>
        <w:t xml:space="preserve">онкурсной комиссии. В протоколе </w:t>
      </w:r>
      <w:r w:rsidRPr="001760A7"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указывается особое мнение </w:t>
      </w:r>
      <w:r>
        <w:rPr>
          <w:rFonts w:ascii="Times New Roman" w:hAnsi="Times New Roman" w:cs="Times New Roman"/>
          <w:sz w:val="24"/>
          <w:szCs w:val="24"/>
        </w:rPr>
        <w:t xml:space="preserve">членов конкурсной комиссии (при </w:t>
      </w:r>
      <w:r w:rsidRPr="001760A7">
        <w:rPr>
          <w:rFonts w:ascii="Times New Roman" w:hAnsi="Times New Roman" w:cs="Times New Roman"/>
          <w:sz w:val="24"/>
          <w:szCs w:val="24"/>
        </w:rPr>
        <w:t>его наличии).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 Рассмотрение и оценка программ (проектов), иных предоставленных документов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7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4.1. Рассмотрение программ (проектов), которое осуществляется в два этапа: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4.1.1. Предварительное рассмотрение программ (про</w:t>
      </w:r>
      <w:r>
        <w:rPr>
          <w:rFonts w:ascii="Times New Roman" w:hAnsi="Times New Roman" w:cs="Times New Roman"/>
          <w:sz w:val="24"/>
          <w:szCs w:val="24"/>
        </w:rPr>
        <w:t xml:space="preserve">ектов) членами комиссии, в ходе </w:t>
      </w:r>
      <w:r w:rsidRPr="001760A7">
        <w:rPr>
          <w:rFonts w:ascii="Times New Roman" w:hAnsi="Times New Roman" w:cs="Times New Roman"/>
          <w:sz w:val="24"/>
          <w:szCs w:val="24"/>
        </w:rPr>
        <w:t>которого каждый член комиссии оценивает по 6-балльной</w:t>
      </w:r>
      <w:r>
        <w:rPr>
          <w:rFonts w:ascii="Times New Roman" w:hAnsi="Times New Roman" w:cs="Times New Roman"/>
          <w:sz w:val="24"/>
          <w:szCs w:val="24"/>
        </w:rPr>
        <w:t xml:space="preserve"> шкале представленные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r w:rsidRPr="001760A7">
        <w:rPr>
          <w:rFonts w:ascii="Times New Roman" w:hAnsi="Times New Roman" w:cs="Times New Roman"/>
          <w:sz w:val="24"/>
          <w:szCs w:val="24"/>
        </w:rPr>
        <w:t>(проекты) и заполняет оценочную ведомость (прилож</w:t>
      </w:r>
      <w:r>
        <w:rPr>
          <w:rFonts w:ascii="Times New Roman" w:hAnsi="Times New Roman" w:cs="Times New Roman"/>
          <w:sz w:val="24"/>
          <w:szCs w:val="24"/>
        </w:rPr>
        <w:t xml:space="preserve">ение 1 к настоящему Положению). </w:t>
      </w:r>
      <w:r w:rsidRPr="001760A7">
        <w:rPr>
          <w:rFonts w:ascii="Times New Roman" w:hAnsi="Times New Roman" w:cs="Times New Roman"/>
          <w:sz w:val="24"/>
          <w:szCs w:val="24"/>
        </w:rPr>
        <w:t>На основании оценочных ведомостей членов ком</w:t>
      </w:r>
      <w:r>
        <w:rPr>
          <w:rFonts w:ascii="Times New Roman" w:hAnsi="Times New Roman" w:cs="Times New Roman"/>
          <w:sz w:val="24"/>
          <w:szCs w:val="24"/>
        </w:rPr>
        <w:t xml:space="preserve">иссии по каждой рассматриваемой </w:t>
      </w:r>
      <w:r w:rsidRPr="001760A7">
        <w:rPr>
          <w:rFonts w:ascii="Times New Roman" w:hAnsi="Times New Roman" w:cs="Times New Roman"/>
          <w:sz w:val="24"/>
          <w:szCs w:val="24"/>
        </w:rPr>
        <w:t>программе (проекту) секретарь заполняет итоговую ведом</w:t>
      </w:r>
      <w:r>
        <w:rPr>
          <w:rFonts w:ascii="Times New Roman" w:hAnsi="Times New Roman" w:cs="Times New Roman"/>
          <w:sz w:val="24"/>
          <w:szCs w:val="24"/>
        </w:rPr>
        <w:t xml:space="preserve">ость (приложение 2 к настоящему </w:t>
      </w:r>
      <w:r w:rsidRPr="001760A7">
        <w:rPr>
          <w:rFonts w:ascii="Times New Roman" w:hAnsi="Times New Roman" w:cs="Times New Roman"/>
          <w:sz w:val="24"/>
          <w:szCs w:val="24"/>
        </w:rPr>
        <w:t>Положению), в которой по показателям оценки выводится средни</w:t>
      </w:r>
      <w:r>
        <w:rPr>
          <w:rFonts w:ascii="Times New Roman" w:hAnsi="Times New Roman" w:cs="Times New Roman"/>
          <w:sz w:val="24"/>
          <w:szCs w:val="24"/>
        </w:rPr>
        <w:t xml:space="preserve">й балл, а также итоговый балл в </w:t>
      </w:r>
      <w:r w:rsidRPr="001760A7">
        <w:rPr>
          <w:rFonts w:ascii="Times New Roman" w:hAnsi="Times New Roman" w:cs="Times New Roman"/>
          <w:sz w:val="24"/>
          <w:szCs w:val="24"/>
        </w:rPr>
        <w:t xml:space="preserve">целом по каждой программе (проекту). Итоговые баллы по </w:t>
      </w:r>
      <w:r>
        <w:rPr>
          <w:rFonts w:ascii="Times New Roman" w:hAnsi="Times New Roman" w:cs="Times New Roman"/>
          <w:sz w:val="24"/>
          <w:szCs w:val="24"/>
        </w:rPr>
        <w:t xml:space="preserve">всем рассматриваемым программам </w:t>
      </w:r>
      <w:r w:rsidRPr="001760A7">
        <w:rPr>
          <w:rFonts w:ascii="Times New Roman" w:hAnsi="Times New Roman" w:cs="Times New Roman"/>
          <w:sz w:val="24"/>
          <w:szCs w:val="24"/>
        </w:rPr>
        <w:t>(проектам) заносятся в сводную ведомость (приложение 3 к настоящему Положению).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4.1.2. Рассмотрение на заседании комиссии программ (проектов), получивших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A7">
        <w:rPr>
          <w:rFonts w:ascii="Times New Roman" w:hAnsi="Times New Roman" w:cs="Times New Roman"/>
          <w:sz w:val="24"/>
          <w:szCs w:val="24"/>
        </w:rPr>
        <w:t>максимальные баллы, по результатам предварительного рассмотрения.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4.2. Социально ориентированная некоммерческая орг</w:t>
      </w:r>
      <w:r>
        <w:rPr>
          <w:rFonts w:ascii="Times New Roman" w:hAnsi="Times New Roman" w:cs="Times New Roman"/>
          <w:sz w:val="24"/>
          <w:szCs w:val="24"/>
        </w:rPr>
        <w:t xml:space="preserve">анизация, представитель которой </w:t>
      </w:r>
      <w:r w:rsidRPr="001760A7">
        <w:rPr>
          <w:rFonts w:ascii="Times New Roman" w:hAnsi="Times New Roman" w:cs="Times New Roman"/>
          <w:sz w:val="24"/>
          <w:szCs w:val="24"/>
        </w:rPr>
        <w:t>является членом конкурсной комиссии, не может быть участником конкурса.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4.3. Решение об определении победителей конкурса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предложения о предоставлении </w:t>
      </w:r>
      <w:r w:rsidRPr="001760A7">
        <w:rPr>
          <w:rFonts w:ascii="Times New Roman" w:hAnsi="Times New Roman" w:cs="Times New Roman"/>
          <w:sz w:val="24"/>
          <w:szCs w:val="24"/>
        </w:rPr>
        <w:t>субсидий и их размерах определяются путем открытого голосования и оформляются протоколом.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4.4. Член конкурсной комиссии вправе знакомиться с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заявок на участие в </w:t>
      </w:r>
      <w:r w:rsidRPr="001760A7">
        <w:rPr>
          <w:rFonts w:ascii="Times New Roman" w:hAnsi="Times New Roman" w:cs="Times New Roman"/>
          <w:sz w:val="24"/>
          <w:szCs w:val="24"/>
        </w:rPr>
        <w:t>конкурсе.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4.5. Член конкурсной комиссии не вправе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 вступать в личные контакты с </w:t>
      </w:r>
      <w:r w:rsidRPr="001760A7">
        <w:rPr>
          <w:rFonts w:ascii="Times New Roman" w:hAnsi="Times New Roman" w:cs="Times New Roman"/>
          <w:sz w:val="24"/>
          <w:szCs w:val="24"/>
        </w:rPr>
        <w:t>участниками конкурса.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4.6. Член конкурсной комиссии обязан соблюдать пр</w:t>
      </w:r>
      <w:r>
        <w:rPr>
          <w:rFonts w:ascii="Times New Roman" w:hAnsi="Times New Roman" w:cs="Times New Roman"/>
          <w:sz w:val="24"/>
          <w:szCs w:val="24"/>
        </w:rPr>
        <w:t xml:space="preserve">ава авторов заявок на участие в </w:t>
      </w:r>
      <w:r w:rsidRPr="001760A7">
        <w:rPr>
          <w:rFonts w:ascii="Times New Roman" w:hAnsi="Times New Roman" w:cs="Times New Roman"/>
          <w:sz w:val="24"/>
          <w:szCs w:val="24"/>
        </w:rPr>
        <w:t>конкурсе на результаты их интеллектуальной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объектами авторских </w:t>
      </w:r>
      <w:r w:rsidRPr="001760A7">
        <w:rPr>
          <w:rFonts w:ascii="Times New Roman" w:hAnsi="Times New Roman" w:cs="Times New Roman"/>
          <w:sz w:val="24"/>
          <w:szCs w:val="24"/>
        </w:rPr>
        <w:t xml:space="preserve">прав, в соответствии с общепризнанными принципами </w:t>
      </w:r>
      <w:r>
        <w:rPr>
          <w:rFonts w:ascii="Times New Roman" w:hAnsi="Times New Roman" w:cs="Times New Roman"/>
          <w:sz w:val="24"/>
          <w:szCs w:val="24"/>
        </w:rPr>
        <w:t xml:space="preserve">и нормами международного права, </w:t>
      </w:r>
      <w:r w:rsidRPr="001760A7">
        <w:rPr>
          <w:rFonts w:ascii="Times New Roman" w:hAnsi="Times New Roman" w:cs="Times New Roman"/>
          <w:sz w:val="24"/>
          <w:szCs w:val="24"/>
        </w:rPr>
        <w:t xml:space="preserve">международными договорами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</w:t>
      </w:r>
      <w:r w:rsidRPr="001760A7">
        <w:rPr>
          <w:rFonts w:ascii="Times New Roman" w:hAnsi="Times New Roman" w:cs="Times New Roman"/>
          <w:sz w:val="24"/>
          <w:szCs w:val="24"/>
        </w:rPr>
        <w:t>Федерации.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4.7. Член комиссии в случае несогласия с решением</w:t>
      </w:r>
      <w:r>
        <w:rPr>
          <w:rFonts w:ascii="Times New Roman" w:hAnsi="Times New Roman" w:cs="Times New Roman"/>
          <w:sz w:val="24"/>
          <w:szCs w:val="24"/>
        </w:rPr>
        <w:t xml:space="preserve"> комиссии имеет право письменно </w:t>
      </w:r>
      <w:r w:rsidRPr="001760A7">
        <w:rPr>
          <w:rFonts w:ascii="Times New Roman" w:hAnsi="Times New Roman" w:cs="Times New Roman"/>
          <w:sz w:val="24"/>
          <w:szCs w:val="24"/>
        </w:rPr>
        <w:t>выразить особое мнение, которое приобщается к протоколу.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A7">
        <w:rPr>
          <w:rFonts w:ascii="Times New Roman" w:hAnsi="Times New Roman" w:cs="Times New Roman"/>
          <w:sz w:val="24"/>
          <w:szCs w:val="24"/>
        </w:rPr>
        <w:t>4.8. Комиссия в течение 3 рабочих дней со дня подве</w:t>
      </w:r>
      <w:r>
        <w:rPr>
          <w:rFonts w:ascii="Times New Roman" w:hAnsi="Times New Roman" w:cs="Times New Roman"/>
          <w:sz w:val="24"/>
          <w:szCs w:val="24"/>
        </w:rPr>
        <w:t xml:space="preserve">дения итогов конкурса письменно </w:t>
      </w:r>
      <w:r w:rsidRPr="001760A7">
        <w:rPr>
          <w:rFonts w:ascii="Times New Roman" w:hAnsi="Times New Roman" w:cs="Times New Roman"/>
          <w:sz w:val="24"/>
          <w:szCs w:val="24"/>
        </w:rPr>
        <w:t>извещает о предложениях по предоставлению субсидий, их разм</w:t>
      </w:r>
      <w:r>
        <w:rPr>
          <w:rFonts w:ascii="Times New Roman" w:hAnsi="Times New Roman" w:cs="Times New Roman"/>
          <w:sz w:val="24"/>
          <w:szCs w:val="24"/>
        </w:rPr>
        <w:t>ерах и возвращает рассмотренные проекты в Уполномоченный орган</w:t>
      </w:r>
      <w:r w:rsidRPr="001760A7">
        <w:rPr>
          <w:rFonts w:ascii="Times New Roman" w:hAnsi="Times New Roman" w:cs="Times New Roman"/>
          <w:sz w:val="24"/>
          <w:szCs w:val="24"/>
        </w:rPr>
        <w:t>.</w:t>
      </w:r>
    </w:p>
    <w:p w:rsidR="005E6467" w:rsidRPr="001760A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0"/>
          <w:tab w:val="left" w:pos="63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4BEE">
        <w:rPr>
          <w:rFonts w:ascii="Times New Roman" w:hAnsi="Times New Roman" w:cs="Times New Roman"/>
          <w:sz w:val="24"/>
          <w:szCs w:val="24"/>
        </w:rPr>
        <w:t xml:space="preserve">Приложение 1 к Положению о конкурсной комиссии по отбору </w:t>
      </w:r>
    </w:p>
    <w:p w:rsidR="005E6467" w:rsidRDefault="005E6467" w:rsidP="005E6467">
      <w:pPr>
        <w:tabs>
          <w:tab w:val="left" w:pos="0"/>
          <w:tab w:val="left" w:pos="63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BEE">
        <w:rPr>
          <w:rFonts w:ascii="Times New Roman" w:hAnsi="Times New Roman" w:cs="Times New Roman"/>
          <w:sz w:val="24"/>
          <w:szCs w:val="24"/>
        </w:rPr>
        <w:t xml:space="preserve">программ (проектов) социально ориентированных </w:t>
      </w:r>
    </w:p>
    <w:p w:rsidR="005E6467" w:rsidRDefault="005E6467" w:rsidP="005E6467">
      <w:pPr>
        <w:tabs>
          <w:tab w:val="left" w:pos="0"/>
          <w:tab w:val="left" w:pos="63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BEE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Pr="006A191F" w:rsidRDefault="005E6467" w:rsidP="005E646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191F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5E6467" w:rsidRDefault="005E6467" w:rsidP="005E646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191F">
        <w:rPr>
          <w:rFonts w:ascii="Times New Roman" w:hAnsi="Times New Roman" w:cs="Times New Roman"/>
          <w:sz w:val="24"/>
          <w:szCs w:val="24"/>
        </w:rPr>
        <w:t>по программе (проекту)</w:t>
      </w:r>
    </w:p>
    <w:p w:rsidR="005E6467" w:rsidRDefault="005E6467" w:rsidP="005E646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19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E6467" w:rsidRPr="006A191F" w:rsidRDefault="005E6467" w:rsidP="005E646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191F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(программы)</w:t>
      </w:r>
    </w:p>
    <w:p w:rsidR="005E6467" w:rsidRDefault="005E6467" w:rsidP="005E64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A191F">
        <w:rPr>
          <w:rFonts w:ascii="Times New Roman" w:hAnsi="Times New Roman" w:cs="Times New Roman"/>
          <w:sz w:val="24"/>
          <w:szCs w:val="24"/>
        </w:rPr>
        <w:t>Заседание Комиссии по отбору программ (проектов) социально ориентированных некоммерческих организаций от _____________ № _______</w:t>
      </w:r>
    </w:p>
    <w:p w:rsidR="005E6467" w:rsidRPr="00D1684A" w:rsidRDefault="005E6467" w:rsidP="005E6467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7365"/>
        <w:gridCol w:w="1666"/>
      </w:tblGrid>
      <w:tr w:rsidR="005E6467" w:rsidTr="00440C34">
        <w:tc>
          <w:tcPr>
            <w:tcW w:w="540" w:type="dxa"/>
          </w:tcPr>
          <w:p w:rsidR="005E6467" w:rsidRPr="00400461" w:rsidRDefault="005E6467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E6467" w:rsidRDefault="005E6467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65" w:type="dxa"/>
          </w:tcPr>
          <w:p w:rsidR="005E6467" w:rsidRDefault="005E6467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666" w:type="dxa"/>
          </w:tcPr>
          <w:p w:rsidR="005E6467" w:rsidRDefault="005E6467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E6467" w:rsidTr="00440C34">
        <w:tc>
          <w:tcPr>
            <w:tcW w:w="540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666" w:type="dxa"/>
          </w:tcPr>
          <w:p w:rsidR="005E6467" w:rsidRDefault="00557402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E6467" w:rsidTr="00440C34">
        <w:tc>
          <w:tcPr>
            <w:tcW w:w="540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5E6467" w:rsidRPr="00400461" w:rsidRDefault="005E6467" w:rsidP="004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 (муниципальных) мер для решения таких же или аналогичных проблем)</w:t>
            </w:r>
          </w:p>
        </w:tc>
        <w:tc>
          <w:tcPr>
            <w:tcW w:w="1666" w:type="dxa"/>
          </w:tcPr>
          <w:p w:rsidR="005E6467" w:rsidRDefault="00557402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E6467" w:rsidTr="00440C34">
        <w:tc>
          <w:tcPr>
            <w:tcW w:w="540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666" w:type="dxa"/>
          </w:tcPr>
          <w:p w:rsidR="005E6467" w:rsidRDefault="00557402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E6467" w:rsidTr="00440C34">
        <w:tc>
          <w:tcPr>
            <w:tcW w:w="540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666" w:type="dxa"/>
          </w:tcPr>
          <w:p w:rsidR="005E6467" w:rsidRDefault="00557402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E6467" w:rsidTr="00440C34">
        <w:tc>
          <w:tcPr>
            <w:tcW w:w="540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666" w:type="dxa"/>
          </w:tcPr>
          <w:p w:rsidR="005E6467" w:rsidRDefault="00557402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E6467" w:rsidTr="00440C34">
        <w:tc>
          <w:tcPr>
            <w:tcW w:w="540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5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666" w:type="dxa"/>
          </w:tcPr>
          <w:p w:rsidR="005E6467" w:rsidRDefault="00557402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461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0461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5E6467" w:rsidRPr="00400461" w:rsidRDefault="005E6467" w:rsidP="005E646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Pr="0040046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400461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(расшифровка) 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>Примечания:</w:t>
      </w:r>
    </w:p>
    <w:p w:rsidR="005E6467" w:rsidRDefault="005E6467" w:rsidP="005E64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 xml:space="preserve">Для оценки программы (проекта) по каждому показателю применяется 6-балльная шкала, где учитываются: 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 xml:space="preserve">0 - программа (проект) полностью не соответствует данному показателю; 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 xml:space="preserve">1 - программа (проект) в малой степени соответствует данному показателю; 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 xml:space="preserve">2 - программа (проект) в незначительной части соответствует данному показателю; 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 xml:space="preserve">3 - программа (проект) в средней степени соответствует данному показателю; 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 xml:space="preserve">4 - программа (проект) в значительной степени соответствует данному показателю; 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>5 - программа (проект) полностью соответствует данному показателю.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451" w:rsidRDefault="00D21451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62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0461">
        <w:rPr>
          <w:rFonts w:ascii="Times New Roman" w:hAnsi="Times New Roman" w:cs="Times New Roman"/>
          <w:sz w:val="24"/>
          <w:szCs w:val="24"/>
        </w:rPr>
        <w:t xml:space="preserve">Приложение 2 к Положению о конкурсной комиссии по отбору программ (проектов) </w:t>
      </w:r>
    </w:p>
    <w:p w:rsidR="005E6467" w:rsidRDefault="005E6467" w:rsidP="005E6467">
      <w:pPr>
        <w:tabs>
          <w:tab w:val="left" w:pos="62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31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ведомость </w:t>
      </w:r>
      <w:r w:rsidRPr="0040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467" w:rsidRDefault="005E6467" w:rsidP="005E6467">
      <w:pPr>
        <w:pBdr>
          <w:bottom w:val="single" w:sz="12" w:space="1" w:color="auto"/>
        </w:pBdr>
        <w:tabs>
          <w:tab w:val="left" w:pos="31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>по программе (проекту)</w:t>
      </w:r>
    </w:p>
    <w:p w:rsidR="005E6467" w:rsidRDefault="005E6467" w:rsidP="005E6467">
      <w:pPr>
        <w:pBdr>
          <w:bottom w:val="single" w:sz="12" w:space="1" w:color="auto"/>
        </w:pBdr>
        <w:tabs>
          <w:tab w:val="left" w:pos="3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467" w:rsidRPr="00CF1970" w:rsidRDefault="005E6467" w:rsidP="005E6467">
      <w:pPr>
        <w:tabs>
          <w:tab w:val="left" w:pos="3191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0461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 (проекта)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>Заседание Комиссии по отбору программ (проектов) социально ориентированных некоммерческих организаций от ____________ №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2"/>
        <w:gridCol w:w="3793"/>
        <w:gridCol w:w="15"/>
        <w:gridCol w:w="595"/>
        <w:gridCol w:w="571"/>
        <w:gridCol w:w="565"/>
        <w:gridCol w:w="6"/>
        <w:gridCol w:w="13"/>
        <w:gridCol w:w="514"/>
        <w:gridCol w:w="2267"/>
      </w:tblGrid>
      <w:tr w:rsidR="005E6467" w:rsidTr="00440C34">
        <w:tc>
          <w:tcPr>
            <w:tcW w:w="1232" w:type="dxa"/>
          </w:tcPr>
          <w:p w:rsidR="005E6467" w:rsidRDefault="005E6467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3" w:type="dxa"/>
          </w:tcPr>
          <w:p w:rsidR="005E6467" w:rsidRDefault="005E6467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279" w:type="dxa"/>
            <w:gridSpan w:val="7"/>
          </w:tcPr>
          <w:p w:rsidR="005E6467" w:rsidRDefault="005E6467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2267" w:type="dxa"/>
          </w:tcPr>
          <w:p w:rsidR="005E6467" w:rsidRDefault="005E6467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5E6467" w:rsidTr="00440C34">
        <w:tc>
          <w:tcPr>
            <w:tcW w:w="1232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610" w:type="dxa"/>
            <w:gridSpan w:val="2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67" w:rsidTr="00440C34">
        <w:tc>
          <w:tcPr>
            <w:tcW w:w="1232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610" w:type="dxa"/>
            <w:gridSpan w:val="2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67" w:rsidTr="00440C34">
        <w:tc>
          <w:tcPr>
            <w:tcW w:w="1232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5E6467" w:rsidRPr="00400461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</w:t>
            </w:r>
          </w:p>
          <w:p w:rsidR="005E6467" w:rsidRPr="00400461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состояния целевой группы, воздействие на</w:t>
            </w:r>
          </w:p>
          <w:p w:rsidR="005E6467" w:rsidRPr="00400461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другие социально значимые проблемы,</w:t>
            </w:r>
          </w:p>
          <w:p w:rsidR="005E6467" w:rsidRPr="00400461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наличие новых подходов и методов в</w:t>
            </w:r>
          </w:p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решении заявленных проблем)</w:t>
            </w:r>
          </w:p>
        </w:tc>
        <w:tc>
          <w:tcPr>
            <w:tcW w:w="610" w:type="dxa"/>
            <w:gridSpan w:val="2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67" w:rsidTr="00440C34">
        <w:tc>
          <w:tcPr>
            <w:tcW w:w="1232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610" w:type="dxa"/>
            <w:gridSpan w:val="2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67" w:rsidTr="00440C34">
        <w:tc>
          <w:tcPr>
            <w:tcW w:w="1232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3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предлагаемых мероприятий)</w:t>
            </w:r>
          </w:p>
        </w:tc>
        <w:tc>
          <w:tcPr>
            <w:tcW w:w="610" w:type="dxa"/>
            <w:gridSpan w:val="2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67" w:rsidTr="00440C34">
        <w:tc>
          <w:tcPr>
            <w:tcW w:w="1232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эффективность (соотношение </w:t>
            </w: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610" w:type="dxa"/>
            <w:gridSpan w:val="2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67" w:rsidTr="00440C34">
        <w:tc>
          <w:tcPr>
            <w:tcW w:w="5040" w:type="dxa"/>
            <w:gridSpan w:val="3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6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264" w:type="dxa"/>
            <w:gridSpan w:val="6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E6467" w:rsidRDefault="005E6467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tabs>
          <w:tab w:val="left" w:pos="69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8CE">
        <w:rPr>
          <w:rFonts w:ascii="Times New Roman" w:hAnsi="Times New Roman" w:cs="Times New Roman"/>
          <w:sz w:val="24"/>
          <w:szCs w:val="24"/>
        </w:rPr>
        <w:t xml:space="preserve">Приложение 3 к Положению </w:t>
      </w:r>
    </w:p>
    <w:p w:rsidR="005E6467" w:rsidRDefault="005E6467" w:rsidP="005E6467">
      <w:pPr>
        <w:tabs>
          <w:tab w:val="left" w:pos="69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8CE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программ (проектов) </w:t>
      </w:r>
    </w:p>
    <w:p w:rsidR="005E6467" w:rsidRDefault="005E6467" w:rsidP="005E6467">
      <w:pPr>
        <w:tabs>
          <w:tab w:val="left" w:pos="69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8CE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5E6467" w:rsidRDefault="005E6467" w:rsidP="005E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8CE">
        <w:rPr>
          <w:rFonts w:ascii="Times New Roman" w:hAnsi="Times New Roman" w:cs="Times New Roman"/>
          <w:sz w:val="24"/>
          <w:szCs w:val="24"/>
        </w:rPr>
        <w:t>по программам (проектам)</w:t>
      </w:r>
    </w:p>
    <w:p w:rsidR="005E6467" w:rsidRDefault="005E6467" w:rsidP="005E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Pr="007028CE" w:rsidRDefault="005E6467" w:rsidP="005E6467">
      <w:pPr>
        <w:tabs>
          <w:tab w:val="left" w:pos="3191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  <w:r w:rsidRPr="00400461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 (проекта)</w:t>
      </w:r>
    </w:p>
    <w:p w:rsidR="005E6467" w:rsidRDefault="005E6467" w:rsidP="005E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61">
        <w:rPr>
          <w:rFonts w:ascii="Times New Roman" w:hAnsi="Times New Roman" w:cs="Times New Roman"/>
          <w:sz w:val="24"/>
          <w:szCs w:val="24"/>
        </w:rPr>
        <w:t>Заседание Комиссии по отбору программ (проектов) социально ориентированных некоммерческих организаций от ____________ №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E6467" w:rsidRPr="00400461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0"/>
        <w:gridCol w:w="5933"/>
        <w:gridCol w:w="1629"/>
        <w:gridCol w:w="1239"/>
      </w:tblGrid>
      <w:tr w:rsidR="00A45CFA" w:rsidTr="00A45CFA">
        <w:tc>
          <w:tcPr>
            <w:tcW w:w="817" w:type="dxa"/>
          </w:tcPr>
          <w:p w:rsidR="00A45CFA" w:rsidRDefault="00A45CFA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4" w:type="dxa"/>
          </w:tcPr>
          <w:p w:rsidR="00A45CFA" w:rsidRDefault="00A45CFA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C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710" w:type="dxa"/>
          </w:tcPr>
          <w:p w:rsidR="00A45CFA" w:rsidRDefault="00A45CFA" w:rsidP="004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C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36" w:type="dxa"/>
          </w:tcPr>
          <w:p w:rsidR="00A45CFA" w:rsidRDefault="00A45CFA" w:rsidP="00A4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A45CFA" w:rsidTr="00A45CFA">
        <w:tc>
          <w:tcPr>
            <w:tcW w:w="817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FA" w:rsidTr="00A45CFA">
        <w:tc>
          <w:tcPr>
            <w:tcW w:w="817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FA" w:rsidTr="00A45CFA">
        <w:tc>
          <w:tcPr>
            <w:tcW w:w="817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5CFA" w:rsidRDefault="00A45CFA" w:rsidP="004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  <w:r w:rsidRPr="007028CE">
        <w:rPr>
          <w:rFonts w:ascii="Times New Roman" w:hAnsi="Times New Roman" w:cs="Times New Roman"/>
          <w:sz w:val="24"/>
          <w:szCs w:val="24"/>
        </w:rPr>
        <w:t xml:space="preserve">Председатель Комиссии: 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8CE">
        <w:rPr>
          <w:rFonts w:ascii="Times New Roman" w:hAnsi="Times New Roman" w:cs="Times New Roman"/>
          <w:sz w:val="24"/>
          <w:szCs w:val="24"/>
        </w:rPr>
        <w:t>_____________________</w:t>
      </w: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  <w:r w:rsidRPr="007028CE">
        <w:rPr>
          <w:rFonts w:ascii="Times New Roman" w:hAnsi="Times New Roman" w:cs="Times New Roman"/>
          <w:sz w:val="24"/>
          <w:szCs w:val="24"/>
        </w:rPr>
        <w:t xml:space="preserve">Секретарь Комиссии: 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8CE">
        <w:rPr>
          <w:rFonts w:ascii="Times New Roman" w:hAnsi="Times New Roman" w:cs="Times New Roman"/>
          <w:sz w:val="24"/>
          <w:szCs w:val="24"/>
        </w:rPr>
        <w:t>_____________________</w:t>
      </w:r>
    </w:p>
    <w:p w:rsidR="005E6467" w:rsidRDefault="005E6467" w:rsidP="005E6467">
      <w:pPr>
        <w:rPr>
          <w:rFonts w:ascii="Times New Roman" w:hAnsi="Times New Roman" w:cs="Times New Roman"/>
          <w:sz w:val="24"/>
          <w:szCs w:val="24"/>
        </w:rPr>
      </w:pPr>
      <w:r w:rsidRPr="007028CE">
        <w:rPr>
          <w:rFonts w:ascii="Times New Roman" w:hAnsi="Times New Roman" w:cs="Times New Roman"/>
          <w:sz w:val="24"/>
          <w:szCs w:val="24"/>
        </w:rPr>
        <w:t xml:space="preserve">Члены Комиссии: 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8CE">
        <w:rPr>
          <w:rFonts w:ascii="Times New Roman" w:hAnsi="Times New Roman" w:cs="Times New Roman"/>
          <w:sz w:val="24"/>
          <w:szCs w:val="24"/>
        </w:rPr>
        <w:t>_____________________</w:t>
      </w:r>
    </w:p>
    <w:p w:rsidR="005E6467" w:rsidRPr="00D22692" w:rsidRDefault="005E6467" w:rsidP="005E646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2692">
        <w:rPr>
          <w:rFonts w:ascii="Times New Roman" w:hAnsi="Times New Roman" w:cs="Times New Roman"/>
          <w:sz w:val="24"/>
          <w:szCs w:val="24"/>
        </w:rPr>
        <w:t>_________  _____________________</w:t>
      </w:r>
    </w:p>
    <w:p w:rsidR="005E6467" w:rsidRPr="00D22692" w:rsidRDefault="005E6467" w:rsidP="005E646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2692">
        <w:rPr>
          <w:rFonts w:ascii="Times New Roman" w:hAnsi="Times New Roman" w:cs="Times New Roman"/>
          <w:sz w:val="24"/>
          <w:szCs w:val="24"/>
        </w:rPr>
        <w:t>_________  _____________________</w:t>
      </w:r>
    </w:p>
    <w:p w:rsidR="005E6467" w:rsidRPr="00D22692" w:rsidRDefault="005E6467" w:rsidP="005E646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2692">
        <w:rPr>
          <w:rFonts w:ascii="Times New Roman" w:hAnsi="Times New Roman" w:cs="Times New Roman"/>
          <w:sz w:val="24"/>
          <w:szCs w:val="24"/>
        </w:rPr>
        <w:t>_________  _____________________</w:t>
      </w:r>
    </w:p>
    <w:p w:rsidR="005E6467" w:rsidRPr="00D22692" w:rsidRDefault="005E6467" w:rsidP="005E646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2692">
        <w:rPr>
          <w:rFonts w:ascii="Times New Roman" w:hAnsi="Times New Roman" w:cs="Times New Roman"/>
          <w:sz w:val="24"/>
          <w:szCs w:val="24"/>
        </w:rPr>
        <w:t>_________  _____________________</w:t>
      </w:r>
    </w:p>
    <w:p w:rsidR="005E6467" w:rsidRDefault="005E6467" w:rsidP="005E646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Default="005E646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467" w:rsidRPr="006A0B16" w:rsidRDefault="005E6467" w:rsidP="003214FA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sectPr w:rsidR="005E6467" w:rsidRPr="006A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F1" w:rsidRDefault="00B64FF1" w:rsidP="00557402">
      <w:pPr>
        <w:spacing w:after="0" w:line="240" w:lineRule="auto"/>
      </w:pPr>
      <w:r>
        <w:separator/>
      </w:r>
    </w:p>
  </w:endnote>
  <w:endnote w:type="continuationSeparator" w:id="0">
    <w:p w:rsidR="00B64FF1" w:rsidRDefault="00B64FF1" w:rsidP="0055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F1" w:rsidRDefault="00B64FF1" w:rsidP="00557402">
      <w:pPr>
        <w:spacing w:after="0" w:line="240" w:lineRule="auto"/>
      </w:pPr>
      <w:r>
        <w:separator/>
      </w:r>
    </w:p>
  </w:footnote>
  <w:footnote w:type="continuationSeparator" w:id="0">
    <w:p w:rsidR="00B64FF1" w:rsidRDefault="00B64FF1" w:rsidP="0055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2C"/>
    <w:multiLevelType w:val="hybridMultilevel"/>
    <w:tmpl w:val="D9843F54"/>
    <w:lvl w:ilvl="0" w:tplc="CCC2C75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E67B9"/>
    <w:multiLevelType w:val="hybridMultilevel"/>
    <w:tmpl w:val="C5A28580"/>
    <w:lvl w:ilvl="0" w:tplc="1AB26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562834"/>
    <w:multiLevelType w:val="hybridMultilevel"/>
    <w:tmpl w:val="79D68108"/>
    <w:lvl w:ilvl="0" w:tplc="A20058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F873D6"/>
    <w:multiLevelType w:val="hybridMultilevel"/>
    <w:tmpl w:val="61403126"/>
    <w:lvl w:ilvl="0" w:tplc="EAF07A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AB28D4"/>
    <w:multiLevelType w:val="hybridMultilevel"/>
    <w:tmpl w:val="0DD4E5B6"/>
    <w:lvl w:ilvl="0" w:tplc="1AB26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1D1611"/>
    <w:multiLevelType w:val="multilevel"/>
    <w:tmpl w:val="7EBE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EF623B8"/>
    <w:multiLevelType w:val="multilevel"/>
    <w:tmpl w:val="7166F3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06F1C"/>
    <w:multiLevelType w:val="hybridMultilevel"/>
    <w:tmpl w:val="BDDC15CA"/>
    <w:lvl w:ilvl="0" w:tplc="1AB26740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8" w15:restartNumberingAfterBreak="0">
    <w:nsid w:val="5E680144"/>
    <w:multiLevelType w:val="hybridMultilevel"/>
    <w:tmpl w:val="E3E6A120"/>
    <w:lvl w:ilvl="0" w:tplc="F9943262">
      <w:start w:val="1"/>
      <w:numFmt w:val="decimal"/>
      <w:lvlText w:val="%1)"/>
      <w:lvlJc w:val="left"/>
      <w:pPr>
        <w:ind w:left="1353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1280102"/>
    <w:multiLevelType w:val="hybridMultilevel"/>
    <w:tmpl w:val="32B82FA6"/>
    <w:lvl w:ilvl="0" w:tplc="07B045CC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0" w15:restartNumberingAfterBreak="0">
    <w:nsid w:val="6FDF0BEA"/>
    <w:multiLevelType w:val="multilevel"/>
    <w:tmpl w:val="BA3C458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5F87189"/>
    <w:multiLevelType w:val="hybridMultilevel"/>
    <w:tmpl w:val="B172CF3C"/>
    <w:lvl w:ilvl="0" w:tplc="8AB84F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6"/>
    <w:rsid w:val="000007CF"/>
    <w:rsid w:val="00006C1A"/>
    <w:rsid w:val="000420FB"/>
    <w:rsid w:val="00055B09"/>
    <w:rsid w:val="001104FD"/>
    <w:rsid w:val="001205AE"/>
    <w:rsid w:val="00124957"/>
    <w:rsid w:val="00130156"/>
    <w:rsid w:val="0016232D"/>
    <w:rsid w:val="00171EDF"/>
    <w:rsid w:val="00180459"/>
    <w:rsid w:val="001B2DCF"/>
    <w:rsid w:val="001B4813"/>
    <w:rsid w:val="00243F44"/>
    <w:rsid w:val="0029729A"/>
    <w:rsid w:val="002E6135"/>
    <w:rsid w:val="00304E9D"/>
    <w:rsid w:val="003214FA"/>
    <w:rsid w:val="00324EED"/>
    <w:rsid w:val="003304C2"/>
    <w:rsid w:val="00337689"/>
    <w:rsid w:val="00353238"/>
    <w:rsid w:val="003C70F6"/>
    <w:rsid w:val="003D1FCD"/>
    <w:rsid w:val="003F3B7B"/>
    <w:rsid w:val="00412D0B"/>
    <w:rsid w:val="0043449F"/>
    <w:rsid w:val="00436B30"/>
    <w:rsid w:val="00440C34"/>
    <w:rsid w:val="00450D82"/>
    <w:rsid w:val="0045712D"/>
    <w:rsid w:val="004D6A18"/>
    <w:rsid w:val="00557402"/>
    <w:rsid w:val="005A4D36"/>
    <w:rsid w:val="005D2799"/>
    <w:rsid w:val="005E6467"/>
    <w:rsid w:val="005F35DC"/>
    <w:rsid w:val="00612105"/>
    <w:rsid w:val="00622FB9"/>
    <w:rsid w:val="00630BC0"/>
    <w:rsid w:val="00662154"/>
    <w:rsid w:val="00681349"/>
    <w:rsid w:val="00694984"/>
    <w:rsid w:val="006A0B16"/>
    <w:rsid w:val="006B1EA0"/>
    <w:rsid w:val="006C13FE"/>
    <w:rsid w:val="006C38CB"/>
    <w:rsid w:val="00755421"/>
    <w:rsid w:val="00790605"/>
    <w:rsid w:val="00791923"/>
    <w:rsid w:val="007A3C59"/>
    <w:rsid w:val="007B4889"/>
    <w:rsid w:val="007D4B25"/>
    <w:rsid w:val="007E784C"/>
    <w:rsid w:val="008328E9"/>
    <w:rsid w:val="008D6890"/>
    <w:rsid w:val="00911A35"/>
    <w:rsid w:val="009228DE"/>
    <w:rsid w:val="0096443E"/>
    <w:rsid w:val="0098366A"/>
    <w:rsid w:val="00A45CFA"/>
    <w:rsid w:val="00A51F3E"/>
    <w:rsid w:val="00A86C2B"/>
    <w:rsid w:val="00AA3BE6"/>
    <w:rsid w:val="00AF54B7"/>
    <w:rsid w:val="00B136A1"/>
    <w:rsid w:val="00B64FF1"/>
    <w:rsid w:val="00BD6324"/>
    <w:rsid w:val="00C3114F"/>
    <w:rsid w:val="00CC4741"/>
    <w:rsid w:val="00CE2D58"/>
    <w:rsid w:val="00D003E7"/>
    <w:rsid w:val="00D21451"/>
    <w:rsid w:val="00D23341"/>
    <w:rsid w:val="00DC7346"/>
    <w:rsid w:val="00DF4CBF"/>
    <w:rsid w:val="00E05885"/>
    <w:rsid w:val="00E604AC"/>
    <w:rsid w:val="00E7619A"/>
    <w:rsid w:val="00ED7F98"/>
    <w:rsid w:val="00EE6283"/>
    <w:rsid w:val="00F6498D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B9E"/>
  <w15:docId w15:val="{588F64B2-B64E-4083-B010-D0B8F78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B1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A0B16"/>
    <w:rPr>
      <w:rFonts w:ascii="Arial" w:hAnsi="Arial"/>
      <w:lang w:val="x-none"/>
    </w:rPr>
  </w:style>
  <w:style w:type="paragraph" w:customStyle="1" w:styleId="ConsPlusNormal0">
    <w:name w:val="ConsPlusNormal"/>
    <w:link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Arial" w:hAnsi="Arial"/>
      <w:lang w:val="x-none"/>
    </w:rPr>
  </w:style>
  <w:style w:type="character" w:styleId="a6">
    <w:name w:val="Hyperlink"/>
    <w:basedOn w:val="a0"/>
    <w:uiPriority w:val="99"/>
    <w:unhideWhenUsed/>
    <w:rsid w:val="00436B3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E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7402"/>
  </w:style>
  <w:style w:type="paragraph" w:styleId="aa">
    <w:name w:val="footer"/>
    <w:basedOn w:val="a"/>
    <w:link w:val="ab"/>
    <w:uiPriority w:val="99"/>
    <w:unhideWhenUsed/>
    <w:rsid w:val="0055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A59AEAE32C946B574382B45062CF44E2BC423D0B8AA2FF41311F1FDC0AD7FEC379ED6EE115BF8EA0A65D3682D472ABFAF3751B5X6V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83EB478FB1B8F121DD7B73E034B1FBAE8FAAD651B9847197535F0F0763t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9226E9EEFC817668C7A641BEFBAAA4FCB0507CCE21C725AFD6A6DCA0FD07CEF751B7E651780BFWA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2E30-F889-4958-A147-BEC3A2D9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27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ooout</dc:creator>
  <dc:description>exif_MSED_df15320045867d9008ac461ed033cd31828c9c38ccb858861a6883be3601cefa</dc:description>
  <cp:lastModifiedBy>Анастасия Александровна Саукова</cp:lastModifiedBy>
  <cp:revision>49</cp:revision>
  <cp:lastPrinted>2020-12-14T07:28:00Z</cp:lastPrinted>
  <dcterms:created xsi:type="dcterms:W3CDTF">2020-12-09T12:47:00Z</dcterms:created>
  <dcterms:modified xsi:type="dcterms:W3CDTF">2021-03-02T11:05:00Z</dcterms:modified>
</cp:coreProperties>
</file>