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1A" w:rsidRDefault="00E95A4F" w:rsidP="00686004">
      <w:pPr>
        <w:pStyle w:val="ConsPlusNormal"/>
        <w:spacing w:line="23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2C2BFF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2C2BFF" w:rsidRDefault="00E95A4F" w:rsidP="00686004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2C2BFF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городского округа </w:t>
      </w:r>
    </w:p>
    <w:p w:rsidR="002C2BFF" w:rsidRDefault="002C2BFF" w:rsidP="004F7F35">
      <w:pPr>
        <w:pStyle w:val="ConsPlusNormal"/>
        <w:spacing w:line="23" w:lineRule="atLeast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Павловский Посад Московской области </w:t>
      </w:r>
    </w:p>
    <w:p w:rsidR="002C2BFF" w:rsidRDefault="00E95A4F" w:rsidP="00686004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2C2BFF">
        <w:rPr>
          <w:rFonts w:ascii="Times New Roman" w:hAnsi="Times New Roman" w:cs="Times New Roman"/>
          <w:bCs/>
          <w:sz w:val="24"/>
          <w:szCs w:val="24"/>
        </w:rPr>
        <w:t>№__ от __</w:t>
      </w:r>
      <w:r w:rsidR="00216E32">
        <w:rPr>
          <w:rFonts w:ascii="Times New Roman" w:hAnsi="Times New Roman" w:cs="Times New Roman"/>
          <w:bCs/>
          <w:sz w:val="24"/>
          <w:szCs w:val="24"/>
        </w:rPr>
        <w:t>.__.____</w:t>
      </w:r>
    </w:p>
    <w:p w:rsidR="002C2BFF" w:rsidRPr="002C2BFF" w:rsidRDefault="002C2BFF" w:rsidP="004F7F35">
      <w:pPr>
        <w:pStyle w:val="ConsPlusNormal"/>
        <w:spacing w:line="23" w:lineRule="atLeast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7217" w:rsidRPr="00F2598F" w:rsidRDefault="00F47217" w:rsidP="00D8726D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724C0C" w:rsidRPr="004F7F35" w:rsidRDefault="001177AD" w:rsidP="004F7F3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35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4F7F35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407F9B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4F7F35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E95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113" w:rsidRPr="004F7F35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E42BED">
        <w:rPr>
          <w:rFonts w:ascii="Times New Roman" w:hAnsi="Times New Roman" w:cs="Times New Roman"/>
          <w:b/>
          <w:sz w:val="24"/>
          <w:szCs w:val="24"/>
        </w:rPr>
        <w:t>м</w:t>
      </w:r>
      <w:r w:rsidR="00F04A0C" w:rsidRPr="004F7F35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:rsidR="00602113" w:rsidRPr="004F7F35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4F7F35">
        <w:rPr>
          <w:b/>
          <w:color w:val="auto"/>
        </w:rPr>
        <w:t xml:space="preserve">«Прием в муниципальные образовательные организации </w:t>
      </w:r>
      <w:r w:rsidR="005F5430" w:rsidRPr="004F7F35">
        <w:rPr>
          <w:b/>
          <w:color w:val="auto"/>
        </w:rPr>
        <w:t xml:space="preserve">городского округа Павловский Посад </w:t>
      </w:r>
      <w:r w:rsidRPr="004F7F35">
        <w:rPr>
          <w:b/>
          <w:color w:val="auto"/>
        </w:rPr>
        <w:t>Московской области, реализующие дополнительные общеобразовательные программы»</w:t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00E0" w:rsidRDefault="00285D2F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="005C00E0" w:rsidRPr="00F80BE6">
              <w:rPr>
                <w:rStyle w:val="a6"/>
                <w:noProof/>
              </w:rPr>
              <w:t>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Общие положения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5C00E0" w:rsidRPr="00F80BE6">
              <w:rPr>
                <w:rStyle w:val="a6"/>
              </w:rPr>
              <w:t>1. Предмет регулирования Административного регламента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_Toc40861749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4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5C00E0" w:rsidRPr="00F80BE6">
              <w:rPr>
                <w:rStyle w:val="a6"/>
              </w:rPr>
              <w:t>2.</w:t>
            </w:r>
            <w:r w:rsidR="00030C54">
              <w:rPr>
                <w:rStyle w:val="a6"/>
              </w:rPr>
              <w:t xml:space="preserve"> </w:t>
            </w:r>
            <w:r w:rsidR="005C00E0" w:rsidRPr="00F80BE6">
              <w:rPr>
                <w:rStyle w:val="a6"/>
              </w:rPr>
              <w:t>Круг Заявителей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_Toc40861750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5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5C00E0" w:rsidRPr="00F80BE6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_Toc40861751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5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5C00E0" w:rsidRPr="00F80BE6">
              <w:rPr>
                <w:rStyle w:val="a6"/>
                <w:noProof/>
              </w:rPr>
              <w:t>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Стандарт предоставления Муниципальной услуги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_Toc40861752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7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5C00E0" w:rsidRPr="00F80BE6">
              <w:rPr>
                <w:rStyle w:val="a6"/>
              </w:rPr>
              <w:t>4. Наименование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_Toc40861753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7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5C00E0" w:rsidRPr="00F80BE6">
              <w:rPr>
                <w:rStyle w:val="a6"/>
              </w:rPr>
              <w:t>5. Наименование органа, предоставляющего Муниципальную услугу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_Toc40861754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8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5C00E0" w:rsidRPr="00F80BE6">
              <w:rPr>
                <w:rStyle w:val="a6"/>
              </w:rPr>
              <w:t>6. Результат предоставления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_Toc40861755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8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5C00E0" w:rsidRPr="00F80BE6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_Toc40861756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9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5C00E0" w:rsidRPr="00F80BE6">
              <w:rPr>
                <w:rStyle w:val="a6"/>
              </w:rPr>
              <w:t>8. Срок предоставления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_Toc40861757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9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5C00E0" w:rsidRPr="00F80BE6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_Toc40861758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10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5C00E0" w:rsidRPr="00F80BE6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_Toc40861759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10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5C00E0" w:rsidRPr="00F80BE6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_Toc40861760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11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5C00E0" w:rsidRPr="00F80BE6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_Toc40861761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5C00E0" w:rsidRPr="00F80BE6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_Toc40861762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13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5C00E0" w:rsidRPr="00F80BE6">
              <w:rPr>
                <w:rStyle w:val="a6"/>
              </w:rPr>
              <w:t>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_Toc40861763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13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5C00E0" w:rsidRPr="00F80BE6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_Toc40861764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14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5C00E0" w:rsidRPr="00F80BE6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_Toc40861765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14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5C00E0" w:rsidRPr="00F80BE6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_Toc40861766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14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5C00E0" w:rsidRPr="00F80BE6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_Toc40861767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15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5C00E0" w:rsidRPr="00F80BE6">
              <w:rPr>
                <w:rStyle w:val="a6"/>
              </w:rPr>
              <w:t>18. Максимальный срок ожидания в очереди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_Toc40861768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16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5C00E0" w:rsidRPr="00F80BE6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_Toc40861769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16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5C00E0" w:rsidRPr="00F80BE6">
              <w:rPr>
                <w:rStyle w:val="a6"/>
              </w:rPr>
              <w:t>20. Показатели доступности и качества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_Toc40861770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17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5C00E0" w:rsidRPr="00F80BE6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_Toc40861771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18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5C00E0" w:rsidRPr="00F80BE6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_Toc40861772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20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5C00E0" w:rsidRPr="00F80BE6">
              <w:rPr>
                <w:rStyle w:val="a6"/>
                <w:noProof/>
              </w:rPr>
              <w:t>III.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_Toc40861773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20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5C00E0" w:rsidRPr="00F80BE6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_Toc40861774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20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5C00E0" w:rsidRPr="00F80BE6">
              <w:rPr>
                <w:rStyle w:val="a6"/>
                <w:noProof/>
              </w:rPr>
              <w:t>IV.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Порядок и формы контроля за исполнен</w:t>
            </w:r>
            <w:r w:rsidR="008B0500">
              <w:rPr>
                <w:rStyle w:val="a6"/>
                <w:noProof/>
              </w:rPr>
              <w:t>ием Административного регламента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_Toc40861775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21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5C00E0" w:rsidRPr="00F80BE6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_Toc40861776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21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5C00E0" w:rsidRPr="00F80BE6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_Toc40861777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21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5C00E0" w:rsidRPr="00F80BE6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_Toc40861778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5C00E0" w:rsidRPr="00F80BE6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_Toc40861779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5C00E0" w:rsidRPr="00F80BE6">
              <w:rPr>
                <w:rStyle w:val="a6"/>
                <w:noProof/>
              </w:rPr>
              <w:t>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_Toc40861780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22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5C00E0" w:rsidRPr="00F80BE6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F80BE6">
              <w:rPr>
                <w:rStyle w:val="a6"/>
                <w:lang w:eastAsia="ar-SA"/>
              </w:rPr>
              <w:t>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_Toc40861781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5C00E0" w:rsidRPr="00F80BE6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_Toc40861782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5C00E0" w:rsidRPr="00F80BE6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5C00E0">
              <w:rPr>
                <w:rStyle w:val="a6"/>
              </w:rPr>
              <w:t>…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_Toc40861783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5C00E0" w:rsidRPr="00F80BE6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_Toc40861784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5C00E0" w:rsidRPr="00F80BE6">
              <w:rPr>
                <w:rStyle w:val="a6"/>
                <w:noProof/>
              </w:rPr>
              <w:t>Приложение 1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_Toc40861785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22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5C00E0" w:rsidRPr="00F80BE6">
              <w:rPr>
                <w:rStyle w:val="a6"/>
              </w:rPr>
              <w:t>Форма выписки из Приказа о зачислении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_Toc40861786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5C00E0" w:rsidRPr="00F80BE6">
              <w:rPr>
                <w:rStyle w:val="a6"/>
                <w:noProof/>
              </w:rPr>
              <w:t>Приложение 2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_Toc40861787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22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5C00E0" w:rsidRPr="00F80BE6">
              <w:rPr>
                <w:rStyle w:val="a6"/>
              </w:rPr>
              <w:t>Форма решения об отказе 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_Toc40861788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5C00E0" w:rsidRPr="00F80BE6">
              <w:rPr>
                <w:rStyle w:val="a6"/>
                <w:noProof/>
              </w:rPr>
              <w:t>Приложение 3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_Toc40861789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22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5C00E0" w:rsidRPr="00F80BE6">
              <w:rPr>
                <w:rStyle w:val="a6"/>
              </w:rPr>
              <w:t>Перечень нормативных правовых актов,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_Toc40861790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5C00E0" w:rsidRPr="00F80BE6">
              <w:rPr>
                <w:rStyle w:val="a6"/>
              </w:rPr>
              <w:t>регулирующих предоставление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_Toc40861791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5C00E0" w:rsidRPr="00F80BE6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_Toc40861792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5C00E0" w:rsidRPr="00F80BE6">
              <w:rPr>
                <w:rStyle w:val="a6"/>
                <w:noProof/>
              </w:rPr>
              <w:t>Приложение 4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_Toc40861793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22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5C00E0" w:rsidRPr="00F80BE6">
              <w:rPr>
                <w:rStyle w:val="a6"/>
              </w:rPr>
              <w:t>Форма Запроса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_Toc40861794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5C00E0" w:rsidRPr="00F80BE6">
              <w:rPr>
                <w:rStyle w:val="a6"/>
                <w:noProof/>
              </w:rPr>
              <w:t>Приложение 5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_Toc40861795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22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5C00E0" w:rsidRPr="00F80BE6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_Toc40861796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5C00E0" w:rsidRPr="00F80BE6">
              <w:rPr>
                <w:rStyle w:val="a6"/>
                <w:noProof/>
              </w:rPr>
              <w:t>Приложение 6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_Toc40861797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22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5C00E0" w:rsidRPr="00F80BE6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_Toc40861798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5C00E0" w:rsidRPr="00F80BE6">
              <w:rPr>
                <w:rStyle w:val="a6"/>
                <w:noProof/>
              </w:rPr>
              <w:t>Приложение 7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_Toc40861799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22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5C00E0" w:rsidRPr="00F80BE6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_Toc40861800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5C00E0" w:rsidRPr="00F80BE6">
              <w:rPr>
                <w:rStyle w:val="a6"/>
                <w:noProof/>
              </w:rPr>
              <w:t>Приложение 8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_Toc40861801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22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5C00E0" w:rsidRPr="00F80BE6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_Toc40861802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5C00E0" w:rsidRPr="00F80BE6">
              <w:rPr>
                <w:rStyle w:val="a6"/>
                <w:noProof/>
              </w:rPr>
              <w:t>Приложение 9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_Toc40861803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22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_Toc40861804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5C00E0" w:rsidRPr="00F80BE6">
              <w:rPr>
                <w:rStyle w:val="a6"/>
                <w:noProof/>
              </w:rPr>
              <w:t>Приложение 10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_Toc40861806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22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_Toc40861807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5C00E0" w:rsidRDefault="00A3032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5C00E0" w:rsidRPr="00F80BE6">
              <w:rPr>
                <w:rStyle w:val="a6"/>
                <w:noProof/>
              </w:rPr>
              <w:t>Приложение 11</w:t>
            </w:r>
            <w:r w:rsidR="005C00E0">
              <w:rPr>
                <w:noProof/>
                <w:webHidden/>
              </w:rPr>
              <w:tab/>
            </w:r>
            <w:r w:rsidR="00285D2F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_Toc40861808 \h </w:instrText>
            </w:r>
            <w:r w:rsidR="00285D2F">
              <w:rPr>
                <w:noProof/>
                <w:webHidden/>
              </w:rPr>
            </w:r>
            <w:r w:rsidR="00285D2F">
              <w:rPr>
                <w:noProof/>
                <w:webHidden/>
              </w:rPr>
              <w:fldChar w:fldCharType="separate"/>
            </w:r>
            <w:r w:rsidR="00D7792C">
              <w:rPr>
                <w:noProof/>
                <w:webHidden/>
              </w:rPr>
              <w:t>22</w:t>
            </w:r>
            <w:r w:rsidR="00285D2F">
              <w:rPr>
                <w:noProof/>
                <w:webHidden/>
              </w:rPr>
              <w:fldChar w:fldCharType="end"/>
            </w:r>
          </w:hyperlink>
        </w:p>
        <w:p w:rsidR="005C00E0" w:rsidRDefault="00A3032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5C00E0" w:rsidRPr="00F80BE6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5C00E0">
              <w:rPr>
                <w:webHidden/>
              </w:rPr>
              <w:tab/>
            </w:r>
            <w:r w:rsidR="00285D2F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_Toc40861809 \h </w:instrText>
            </w:r>
            <w:r w:rsidR="00285D2F">
              <w:rPr>
                <w:webHidden/>
              </w:rPr>
            </w:r>
            <w:r w:rsidR="00285D2F">
              <w:rPr>
                <w:webHidden/>
              </w:rPr>
              <w:fldChar w:fldCharType="separate"/>
            </w:r>
            <w:r w:rsidR="00D7792C">
              <w:rPr>
                <w:webHidden/>
              </w:rPr>
              <w:t>22</w:t>
            </w:r>
            <w:r w:rsidR="00285D2F">
              <w:rPr>
                <w:webHidden/>
              </w:rPr>
              <w:fldChar w:fldCharType="end"/>
            </w:r>
          </w:hyperlink>
        </w:p>
        <w:p w:rsidR="00273855" w:rsidRDefault="00285D2F" w:rsidP="002C541E">
          <w:pPr>
            <w:pStyle w:val="1f2"/>
            <w:sectPr w:rsidR="00273855" w:rsidSect="00E342AB">
              <w:headerReference w:type="default" r:id="rId9"/>
              <w:footerReference w:type="default" r:id="rId10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173942">
            <w:fldChar w:fldCharType="end"/>
          </w:r>
        </w:p>
        <w:p w:rsidR="00285E39" w:rsidRDefault="00A30322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40861748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 xml:space="preserve">1. </w:t>
      </w:r>
      <w:r w:rsidR="00F80AAD" w:rsidRPr="0034787E">
        <w:t>Предмет регулирования</w:t>
      </w:r>
      <w:r w:rsidR="00E95A4F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95A4F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D55301">
        <w:rPr>
          <w:sz w:val="24"/>
          <w:szCs w:val="24"/>
        </w:rPr>
        <w:t xml:space="preserve">городского округа Павловский Посад </w:t>
      </w:r>
      <w:r w:rsidR="00F04A0C" w:rsidRPr="004C7E39">
        <w:rPr>
          <w:sz w:val="24"/>
          <w:szCs w:val="24"/>
        </w:rPr>
        <w:t xml:space="preserve">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4468F7">
        <w:rPr>
          <w:sz w:val="24"/>
          <w:szCs w:val="24"/>
        </w:rPr>
        <w:t xml:space="preserve">городском округе Павловский Посад </w:t>
      </w:r>
      <w:r w:rsidR="00602113" w:rsidRPr="004C7E39">
        <w:rPr>
          <w:sz w:val="24"/>
          <w:szCs w:val="24"/>
        </w:rPr>
        <w:t>Московской области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4C7E39" w:rsidRDefault="00A61301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E95A4F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E95A4F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>ьных услуг в Московской области, формы контроля</w:t>
      </w:r>
      <w:r w:rsidR="00E95A4F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95A4F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95A4F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:rsidR="00962C01" w:rsidRPr="004C7E39" w:rsidRDefault="001E6FB8" w:rsidP="004C7E39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E95A4F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1A79D0" w:rsidRPr="004C7E39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8B0500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www.uslugi.mosreg.ru</w:t>
      </w:r>
      <w:r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набор–период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набор–период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lastRenderedPageBreak/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8B0500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7050A0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E95A4F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95A4F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E95A4F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5A6172" w:rsidRPr="004C7E39">
        <w:rPr>
          <w:sz w:val="24"/>
          <w:szCs w:val="24"/>
        </w:rPr>
        <w:t>адресофициального сайта</w:t>
      </w:r>
      <w:r w:rsidR="00E95A4F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E95A4F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EC193B" w:rsidRPr="004C7E39">
        <w:rPr>
          <w:sz w:val="24"/>
          <w:szCs w:val="24"/>
        </w:rPr>
        <w:t>работником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E95A4F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8B0500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E95A4F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E95A4F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E95A4F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E95A4F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E95A4F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E95A4F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E95A4F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 xml:space="preserve">, способ проезда к нему, </w:t>
      </w:r>
      <w:r w:rsidR="001E6FB8" w:rsidRPr="004C7E39">
        <w:rPr>
          <w:sz w:val="24"/>
          <w:szCs w:val="24"/>
        </w:rPr>
        <w:lastRenderedPageBreak/>
        <w:t>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8B0500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="008B0500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E95A4F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E95A4F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E95A4F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E95A4F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E95A4F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E95A4F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95A4F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E95A4F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E95A4F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E95A4F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E95A4F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t>Стандарт предоставления</w:t>
      </w:r>
      <w:r w:rsidR="00E95A4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E2613B">
      <w:pPr>
        <w:pStyle w:val="2-"/>
        <w:widowControl w:val="0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0C4855" w:rsidRPr="00F2598F">
        <w:rPr>
          <w:sz w:val="24"/>
          <w:szCs w:val="24"/>
          <w:shd w:val="clear" w:color="auto" w:fill="FFFFFF"/>
        </w:rPr>
        <w:lastRenderedPageBreak/>
        <w:t>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7050A0">
      <w:pPr>
        <w:pStyle w:val="2-"/>
      </w:pPr>
    </w:p>
    <w:p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6B2A31">
        <w:rPr>
          <w:sz w:val="24"/>
          <w:szCs w:val="24"/>
        </w:rPr>
        <w:t>Органами</w:t>
      </w:r>
      <w:r w:rsidR="005A1EA6" w:rsidRPr="00F2598F">
        <w:rPr>
          <w:sz w:val="24"/>
          <w:szCs w:val="24"/>
        </w:rPr>
        <w:t>, ответственным</w:t>
      </w:r>
      <w:r w:rsidR="006B2A31">
        <w:rPr>
          <w:sz w:val="24"/>
          <w:szCs w:val="24"/>
        </w:rPr>
        <w:t>и</w:t>
      </w:r>
      <w:r w:rsidR="005A1EA6" w:rsidRPr="00F2598F">
        <w:rPr>
          <w:sz w:val="24"/>
          <w:szCs w:val="24"/>
        </w:rPr>
        <w:t xml:space="preserve">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446263" w:rsidRPr="00F2598F">
        <w:rPr>
          <w:sz w:val="24"/>
          <w:szCs w:val="24"/>
        </w:rPr>
        <w:t xml:space="preserve">, </w:t>
      </w:r>
      <w:r w:rsidR="008A7ABE" w:rsidRPr="00F2598F">
        <w:rPr>
          <w:sz w:val="24"/>
          <w:szCs w:val="24"/>
        </w:rPr>
        <w:br/>
      </w:r>
      <w:r w:rsidR="006B2A31">
        <w:rPr>
          <w:sz w:val="24"/>
          <w:szCs w:val="24"/>
        </w:rPr>
        <w:t xml:space="preserve">в городском округе Павловский Посад, являются Управление образования Администрации </w:t>
      </w:r>
      <w:r w:rsidR="00785175">
        <w:rPr>
          <w:sz w:val="24"/>
          <w:szCs w:val="24"/>
        </w:rPr>
        <w:t xml:space="preserve">городского округа Павловский Посад Московской области и </w:t>
      </w:r>
      <w:r w:rsidR="00C668B6">
        <w:rPr>
          <w:sz w:val="24"/>
          <w:szCs w:val="24"/>
          <w:lang w:eastAsia="ar-SA"/>
        </w:rPr>
        <w:t xml:space="preserve">Управления по культуре, спорту и работе с молодежью Администрации </w:t>
      </w:r>
      <w:r w:rsidR="00C668B6">
        <w:rPr>
          <w:sz w:val="24"/>
          <w:szCs w:val="24"/>
        </w:rPr>
        <w:t>городского округа Павловский Посад Московской области</w:t>
      </w:r>
      <w:r w:rsidR="001C0464" w:rsidRPr="00F2598F">
        <w:rPr>
          <w:sz w:val="24"/>
          <w:szCs w:val="24"/>
        </w:rPr>
        <w:t>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E95A4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br/>
      </w:r>
      <w:r w:rsidR="00A540CF" w:rsidRPr="00F2598F">
        <w:rPr>
          <w:sz w:val="24"/>
          <w:szCs w:val="24"/>
        </w:rPr>
        <w:t xml:space="preserve">в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</w:p>
    <w:p w:rsidR="005A6172" w:rsidRPr="00F2598F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172632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E95A4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E95A4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 с</w:t>
      </w:r>
      <w:r w:rsidR="00172632">
        <w:rPr>
          <w:sz w:val="24"/>
          <w:szCs w:val="24"/>
        </w:rPr>
        <w:t>:</w:t>
      </w:r>
    </w:p>
    <w:p w:rsidR="003367B5" w:rsidRPr="00ED7907" w:rsidRDefault="0017263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</w:t>
      </w:r>
      <w:r w:rsidR="009029FF" w:rsidRPr="009029FF">
        <w:rPr>
          <w:sz w:val="24"/>
          <w:szCs w:val="24"/>
        </w:rPr>
        <w:t>Управление</w:t>
      </w:r>
      <w:r w:rsidR="009029FF">
        <w:rPr>
          <w:sz w:val="24"/>
          <w:szCs w:val="24"/>
        </w:rPr>
        <w:t>м</w:t>
      </w:r>
      <w:r w:rsidR="009029FF" w:rsidRPr="009029FF">
        <w:rPr>
          <w:sz w:val="24"/>
          <w:szCs w:val="24"/>
        </w:rPr>
        <w:t xml:space="preserve"> образования Администрации городского округа Павловский Посад Московской области и Управлени</w:t>
      </w:r>
      <w:r w:rsidR="009029FF">
        <w:rPr>
          <w:sz w:val="24"/>
          <w:szCs w:val="24"/>
        </w:rPr>
        <w:t>ем</w:t>
      </w:r>
      <w:r w:rsidR="009029FF" w:rsidRPr="009029FF">
        <w:rPr>
          <w:sz w:val="24"/>
          <w:szCs w:val="24"/>
        </w:rPr>
        <w:t xml:space="preserve"> по культуре, спорту и работе с молодежью Администрации городского округа Павловский Посад Московской области</w:t>
      </w:r>
      <w:r w:rsidR="00754196" w:rsidRPr="00062B9C">
        <w:rPr>
          <w:sz w:val="24"/>
          <w:szCs w:val="24"/>
        </w:rPr>
        <w:t>.</w:t>
      </w:r>
    </w:p>
    <w:p w:rsidR="00F91593" w:rsidRPr="00F2598F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E95A4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95A4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E95A4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E95A4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E95A4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E95A4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E95A4F">
        <w:rPr>
          <w:sz w:val="24"/>
          <w:szCs w:val="24"/>
        </w:rPr>
        <w:t xml:space="preserve"> к</w:t>
      </w:r>
      <w:r w:rsidR="009D41DA">
        <w:rPr>
          <w:sz w:val="24"/>
          <w:szCs w:val="24"/>
        </w:rPr>
        <w:t>оторый</w:t>
      </w:r>
      <w:r w:rsidR="00E95A4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 w:rsidR="00E95A4F"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5A4F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="00E95A4F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lastRenderedPageBreak/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8B0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ДО, договор ПФ</w:t>
      </w:r>
      <w:r>
        <w:rPr>
          <w:sz w:val="24"/>
          <w:szCs w:val="24"/>
        </w:rPr>
        <w:t>).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E95A4F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E95A4F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E95A4F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E95A4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E95A4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E95A4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8.2.2. п</w:t>
      </w:r>
      <w:r w:rsidR="00590AEA"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E95A4F">
        <w:rPr>
          <w:sz w:val="24"/>
          <w:szCs w:val="24"/>
        </w:rPr>
        <w:t xml:space="preserve"> </w:t>
      </w:r>
      <w:r w:rsidR="00590AEA"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E96E88">
        <w:rPr>
          <w:sz w:val="24"/>
          <w:szCs w:val="24"/>
        </w:rPr>
        <w:t>и спорта</w:t>
      </w:r>
      <w:r w:rsidR="00E30B1D">
        <w:rPr>
          <w:sz w:val="24"/>
          <w:szCs w:val="24"/>
        </w:rPr>
        <w:t xml:space="preserve"> 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2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E95A4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E95A4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E95A4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E95A4F">
        <w:rPr>
          <w:sz w:val="24"/>
          <w:szCs w:val="24"/>
        </w:rPr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E95A4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bookmarkEnd w:id="72"/>
      <w:bookmarkEnd w:id="83"/>
      <w:r w:rsidR="00E95A4F">
        <w:t xml:space="preserve"> </w:t>
      </w:r>
      <w:r w:rsidR="00A43D6D" w:rsidRPr="00273855">
        <w:t>предоставлени</w:t>
      </w:r>
      <w:r w:rsidR="00A43D6D">
        <w:t>е</w:t>
      </w:r>
      <w:r w:rsidR="00E95A4F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="00E95A4F">
        <w:rPr>
          <w:sz w:val="24"/>
          <w:szCs w:val="24"/>
          <w:lang w:eastAsia="ar-SA"/>
        </w:rPr>
        <w:t xml:space="preserve"> </w:t>
      </w:r>
      <w:r w:rsidR="005F740E" w:rsidRPr="00F2598F">
        <w:rPr>
          <w:sz w:val="24"/>
          <w:szCs w:val="24"/>
        </w:rPr>
        <w:t>а</w:t>
      </w:r>
      <w:r w:rsidR="00E95A4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E95A4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8B0500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E95A4F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DB7421" w:rsidRPr="004C7E39">
        <w:rPr>
          <w:sz w:val="24"/>
          <w:szCs w:val="24"/>
        </w:rPr>
        <w:t>4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8B0500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E95A4F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E95A4F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E95A4F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 xml:space="preserve">, настоящим </w:t>
      </w:r>
      <w:r w:rsidR="00D41207" w:rsidRPr="004C7E39">
        <w:rPr>
          <w:rFonts w:ascii="Times New Roman" w:hAnsi="Times New Roman"/>
          <w:sz w:val="24"/>
          <w:szCs w:val="24"/>
        </w:rPr>
        <w:lastRenderedPageBreak/>
        <w:t>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E55221">
        <w:rPr>
          <w:rFonts w:ascii="Times New Roman" w:hAnsi="Times New Roman"/>
          <w:bCs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E55221">
        <w:rPr>
          <w:rFonts w:ascii="Times New Roman" w:hAnsi="Times New Roman"/>
          <w:bCs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</w:t>
      </w:r>
      <w:r w:rsidR="00786A06" w:rsidRPr="004C7E39">
        <w:rPr>
          <w:sz w:val="24"/>
          <w:szCs w:val="24"/>
        </w:rPr>
        <w:lastRenderedPageBreak/>
        <w:t xml:space="preserve">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bookmarkEnd w:id="96"/>
      <w:r w:rsidR="00E55221">
        <w:rPr>
          <w:sz w:val="24"/>
          <w:szCs w:val="24"/>
        </w:rPr>
        <w:t xml:space="preserve"> </w:t>
      </w:r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E55221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A30322">
        <w:fldChar w:fldCharType="begin"/>
      </w:r>
      <w:r w:rsidR="00A30322">
        <w:instrText xml:space="preserve"> REF _Ref438363884 \r \h  \* MERGEFORMAT </w:instrText>
      </w:r>
      <w:r w:rsidR="00A30322">
        <w:fldChar w:fldCharType="separate"/>
      </w:r>
      <w:r w:rsidR="00D7792C" w:rsidRPr="00D7792C">
        <w:rPr>
          <w:rFonts w:ascii="Times New Roman" w:hAnsi="Times New Roman"/>
          <w:sz w:val="24"/>
          <w:szCs w:val="24"/>
        </w:rPr>
        <w:t>11.1</w:t>
      </w:r>
      <w:r w:rsidR="00A30322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55221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8B0500">
        <w:rPr>
          <w:rFonts w:eastAsia="Times New Roman"/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E55221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E55221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E55221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</w:p>
    <w:p w:rsidR="00EF6765" w:rsidRPr="00F2598F" w:rsidRDefault="6BDCEDE7" w:rsidP="007050A0">
      <w:pPr>
        <w:pStyle w:val="2-"/>
      </w:pPr>
      <w:bookmarkStart w:id="111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09"/>
      <w:bookmarkEnd w:id="110"/>
      <w:bookmarkEnd w:id="111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B050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E5522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E5522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E55221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E55221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="00E55221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6BDCED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E5522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E5522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E5522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bookmarkStart w:id="136" w:name="_Hlk22808488"/>
      <w:r w:rsidR="00E5522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E5522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 xml:space="preserve">ыйЗапрос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E55221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E55221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</w:t>
      </w:r>
      <w:r w:rsidR="00151534" w:rsidRPr="00F2598F">
        <w:rPr>
          <w:rFonts w:eastAsia="Times New Roman"/>
          <w:sz w:val="24"/>
          <w:szCs w:val="24"/>
        </w:rPr>
        <w:lastRenderedPageBreak/>
        <w:t xml:space="preserve">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 xml:space="preserve">4(Четырех)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="00E55221">
        <w:rPr>
          <w:rFonts w:eastAsia="Times New Roman"/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 w:rsidR="00E55221">
        <w:rPr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</w:p>
    <w:p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 w:rsidR="00E55221"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9"/>
      <w:bookmarkEnd w:id="170"/>
      <w:bookmarkEnd w:id="173"/>
      <w:bookmarkEnd w:id="174"/>
      <w:bookmarkEnd w:id="175"/>
    </w:p>
    <w:p w:rsidR="007E455C" w:rsidRPr="00F2598F" w:rsidRDefault="007E455C" w:rsidP="007050A0">
      <w:pPr>
        <w:pStyle w:val="2-"/>
      </w:pPr>
    </w:p>
    <w:bookmarkEnd w:id="171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008B0500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 w:rsidR="00E27BF4">
        <w:rPr>
          <w:b/>
          <w:sz w:val="24"/>
          <w:szCs w:val="24"/>
        </w:rPr>
        <w:t>В форме электронного документа в Личный кабинет на РПГУ.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E55221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="00E55221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="00E552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E55221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55221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 w:rsidR="00E55221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6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 xml:space="preserve">18. </w:t>
      </w:r>
      <w:r w:rsidR="00540148" w:rsidRPr="00273855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7E455C" w:rsidRPr="00F2598F" w:rsidRDefault="007E455C" w:rsidP="007050A0">
      <w:pPr>
        <w:pStyle w:val="2-"/>
      </w:pPr>
    </w:p>
    <w:bookmarkEnd w:id="187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E55221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F2598F">
        <w:t xml:space="preserve">Требования к помещениям, </w:t>
      </w:r>
      <w:bookmarkEnd w:id="192"/>
      <w:bookmarkEnd w:id="193"/>
      <w:bookmarkEnd w:id="194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5"/>
      <w:r w:rsidR="00E55221">
        <w:t xml:space="preserve"> </w:t>
      </w:r>
      <w:r w:rsidR="00285D7E" w:rsidRPr="00F2598F">
        <w:t>для инвалидов, маломобильных групп населения</w:t>
      </w:r>
      <w:bookmarkEnd w:id="188"/>
      <w:bookmarkEnd w:id="189"/>
      <w:bookmarkEnd w:id="196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19.4.4. санитарно-гигиеническими помещениями;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bookmarkStart w:id="201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2"/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D97100" w:rsidRPr="00F2598F" w:rsidRDefault="00D97100" w:rsidP="007050A0">
      <w:pPr>
        <w:pStyle w:val="2-"/>
      </w:pPr>
    </w:p>
    <w:bookmarkEnd w:id="212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E5522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E5522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E55221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21.2.5.получение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E55221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E55221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="00E55221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31.10.2018№ 792/37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D364CB" w:rsidRPr="00F2598F" w:rsidRDefault="00D364CB" w:rsidP="007050A0">
      <w:pPr>
        <w:pStyle w:val="2-"/>
      </w:pPr>
    </w:p>
    <w:p w:rsidR="00461595" w:rsidRPr="00605951" w:rsidRDefault="00F04A0C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 w:rsidR="00E55221"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221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="00E55221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5522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="00E55221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E55221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="00E55221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E55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40861778"/>
      <w:r w:rsidRPr="00F2598F">
        <w:lastRenderedPageBreak/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00E55221">
        <w:t xml:space="preserve"> </w:t>
      </w:r>
      <w:r w:rsidR="006345DC" w:rsidRPr="00F2598F">
        <w:t>Организации</w:t>
      </w:r>
      <w:r w:rsidR="00E55221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="00E55221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00E55221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E55221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00E55221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00E55221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E5522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="00E55221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E55221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E55221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8B05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30C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="00030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030C54">
        <w:t xml:space="preserve"> </w:t>
      </w:r>
      <w:r w:rsidRPr="00F2598F">
        <w:t>РПГУ</w:t>
      </w:r>
      <w:bookmarkEnd w:id="274"/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030C54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030C5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="00030C54">
        <w:t xml:space="preserve"> </w:t>
      </w:r>
      <w:r w:rsidR="006345DC" w:rsidRPr="00F2598F">
        <w:t>Организации</w:t>
      </w:r>
      <w:bookmarkEnd w:id="278"/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5306E">
        <w:rPr>
          <w:b w:val="0"/>
          <w:bCs/>
          <w:szCs w:val="24"/>
        </w:rPr>
        <w:t xml:space="preserve">городского округа Павловский Посад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8B0500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Настоящим уведомляем, что на основании Приказа от «___»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7D7130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5306E">
        <w:rPr>
          <w:b w:val="0"/>
          <w:bCs/>
          <w:szCs w:val="24"/>
        </w:rPr>
        <w:t>городского округа Павловский Посад</w:t>
      </w:r>
      <w:r w:rsidR="00030C54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030C54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030C54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030C54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5306E">
        <w:rPr>
          <w:b w:val="0"/>
          <w:bCs/>
          <w:szCs w:val="24"/>
        </w:rPr>
        <w:t>городского округа Павловский Посад</w:t>
      </w:r>
      <w:r w:rsidR="00030C54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</w:p>
    <w:p w:rsidR="007E71EA" w:rsidRDefault="007E71EA" w:rsidP="007050A0">
      <w:pPr>
        <w:pStyle w:val="2-"/>
      </w:pPr>
      <w:bookmarkStart w:id="296" w:name="_Toc40861791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237,25.12.</w:t>
      </w:r>
      <w:r w:rsidRPr="00F2598F">
        <w:rPr>
          <w:b w:val="0"/>
          <w:bCs/>
          <w:szCs w:val="24"/>
        </w:rPr>
        <w:t>1993);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rPr>
          <w:rFonts w:ascii="Times New Roman" w:hAnsi="Times New Roman"/>
          <w:bCs/>
          <w:sz w:val="24"/>
          <w:szCs w:val="24"/>
        </w:rPr>
        <w:lastRenderedPageBreak/>
        <w:t>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E7AFA" w:rsidRDefault="007E71EA" w:rsidP="00607C11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</w:t>
      </w:r>
      <w:r w:rsidR="00607C11">
        <w:rPr>
          <w:b w:val="0"/>
          <w:bCs/>
          <w:szCs w:val="24"/>
        </w:rPr>
        <w:t>.</w:t>
      </w:r>
      <w:r w:rsidR="00607C11">
        <w:rPr>
          <w:b w:val="0"/>
          <w:bCs/>
          <w:szCs w:val="24"/>
        </w:rPr>
        <w:tab/>
        <w:t>Устав городского округа Павловский Посад Московской области</w:t>
      </w:r>
      <w:r w:rsidRPr="00F2598F">
        <w:rPr>
          <w:b w:val="0"/>
          <w:bCs/>
          <w:szCs w:val="24"/>
        </w:rPr>
        <w:t xml:space="preserve">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D57DD6">
        <w:rPr>
          <w:b w:val="0"/>
          <w:bCs/>
          <w:szCs w:val="24"/>
        </w:rPr>
        <w:t>городского округа Павловский Посад</w:t>
      </w:r>
      <w:r w:rsidR="00030C54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</w:t>
      </w:r>
      <w:r w:rsidR="00E666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</w:t>
      </w:r>
      <w:r w:rsidRPr="00FF15F0">
        <w:rPr>
          <w:rFonts w:ascii="Times New Roman" w:eastAsia="Times New Roman" w:hAnsi="Times New Roman"/>
          <w:lang w:eastAsia="zh-CN" w:bidi="en-US"/>
        </w:rPr>
        <w:t>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E666E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 xml:space="preserve">    </w:t>
      </w:r>
      <w:r w:rsidR="00612E8C"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</w:t>
      </w:r>
      <w:r w:rsidR="00E666EC">
        <w:rPr>
          <w:rFonts w:ascii="Times New Roman" w:eastAsia="Times New Roman" w:hAnsi="Times New Roman"/>
          <w:lang w:eastAsia="zh-CN" w:bidi="en-US"/>
        </w:rPr>
        <w:t xml:space="preserve">                   </w:t>
      </w:r>
      <w:r w:rsidRPr="00FF15F0"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</w:t>
      </w:r>
      <w:r w:rsidR="00E666EC"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>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D57DD6" w:rsidRPr="00D57DD6">
        <w:rPr>
          <w:rFonts w:ascii="Times New Roman" w:hAnsi="Times New Roman"/>
          <w:bCs/>
          <w:sz w:val="24"/>
          <w:szCs w:val="24"/>
        </w:rPr>
        <w:t>городского округа Павловский Посад</w:t>
      </w:r>
      <w:r w:rsidR="00030C54">
        <w:rPr>
          <w:rFonts w:ascii="Times New Roman" w:hAnsi="Times New Roman"/>
          <w:bCs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030C5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D57DD6" w:rsidRPr="009434FF">
        <w:rPr>
          <w:rFonts w:ascii="Times New Roman" w:hAnsi="Times New Roman"/>
          <w:bCs/>
          <w:sz w:val="24"/>
          <w:szCs w:val="24"/>
        </w:rPr>
        <w:t>городского округа Павловский Посад</w:t>
      </w:r>
      <w:r w:rsidR="00030C54">
        <w:rPr>
          <w:rFonts w:ascii="Times New Roman" w:hAnsi="Times New Roman"/>
          <w:bCs/>
          <w:sz w:val="24"/>
          <w:szCs w:val="24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030C5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030C54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030C54">
      <w:pPr>
        <w:pStyle w:val="aff5"/>
        <w:spacing w:after="0"/>
        <w:jc w:val="left"/>
        <w:rPr>
          <w:szCs w:val="24"/>
        </w:rPr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030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выдаваемое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 xml:space="preserve">Дипломатический паспорт гражданина </w:t>
            </w:r>
            <w:r w:rsidRPr="004D3FD5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несовершеннолетнего или ограниченно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030C54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</w:t>
            </w:r>
            <w:r w:rsidRPr="00F2598F">
              <w:rPr>
                <w:sz w:val="24"/>
                <w:szCs w:val="24"/>
              </w:rPr>
              <w:lastRenderedPageBreak/>
              <w:t xml:space="preserve">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F2598F">
              <w:rPr>
                <w:sz w:val="24"/>
                <w:szCs w:val="24"/>
              </w:rPr>
              <w:lastRenderedPageBreak/>
              <w:t>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="00030C54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030C54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030C54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030C5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030C5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030C54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40861802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030C54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40861804"/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666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"Исполнитель", в лице____________________________________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2.3.3. Пользоваться в порядке, установленном локальными нормативными актами,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030C54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40861807"/>
      <w:r w:rsidRPr="00B12FF3">
        <w:t>Форма</w:t>
      </w:r>
      <w:r w:rsidR="00030C54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Федерации»,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>об образовании для обучения по выбранной 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030C54" w:rsidRPr="00F2598F" w:rsidRDefault="00030C54" w:rsidP="00030C54">
      <w:pPr>
        <w:pStyle w:val="2f5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</w:t>
      </w:r>
      <w:r w:rsidR="00030C54">
        <w:rPr>
          <w:rFonts w:ascii="Times New Roman" w:hAnsi="Times New Roman" w:cs="Times New Roman"/>
          <w:sz w:val="24"/>
          <w:szCs w:val="24"/>
        </w:rPr>
        <w:t xml:space="preserve">ования, и одновременно не более 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B240D7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030C54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E666EC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030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2)проверяет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030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030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находящихся в распоряжении у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:rsidTr="0042516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030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 xml:space="preserve">явке на </w:t>
            </w:r>
            <w:r w:rsidR="00EC580F">
              <w:rPr>
                <w:rFonts w:ascii="Times New Roman" w:hAnsi="Times New Roman"/>
                <w:sz w:val="24"/>
                <w:szCs w:val="24"/>
              </w:rPr>
              <w:lastRenderedPageBreak/>
              <w:t>приемные (вступительные) испытания с оригиналами документов.</w:t>
            </w:r>
          </w:p>
          <w:p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</w:p>
          <w:p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</w:p>
        </w:tc>
      </w:tr>
      <w:tr w:rsidR="00907FE7" w:rsidRPr="00F2598F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E666EC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</w:t>
            </w:r>
            <w:r w:rsidRPr="00F2598F">
              <w:rPr>
                <w:sz w:val="24"/>
                <w:szCs w:val="24"/>
              </w:rPr>
              <w:lastRenderedPageBreak/>
              <w:t xml:space="preserve">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E66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 даты проведения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030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030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030C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22" w:rsidRDefault="00A30322" w:rsidP="005F1EAE">
      <w:pPr>
        <w:spacing w:after="0" w:line="240" w:lineRule="auto"/>
      </w:pPr>
      <w:r>
        <w:separator/>
      </w:r>
    </w:p>
  </w:endnote>
  <w:endnote w:type="continuationSeparator" w:id="0">
    <w:p w:rsidR="00A30322" w:rsidRDefault="00A30322" w:rsidP="005F1EAE">
      <w:pPr>
        <w:spacing w:after="0" w:line="240" w:lineRule="auto"/>
      </w:pPr>
      <w:r>
        <w:continuationSeparator/>
      </w:r>
    </w:p>
  </w:endnote>
  <w:endnote w:type="continuationNotice" w:id="1">
    <w:p w:rsidR="00A30322" w:rsidRDefault="00A303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0" w:rsidRDefault="008B0500" w:rsidP="00461595">
    <w:pPr>
      <w:pStyle w:val="a9"/>
      <w:jc w:val="center"/>
    </w:pPr>
  </w:p>
  <w:p w:rsidR="008B0500" w:rsidRDefault="008B05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0" w:rsidRDefault="008B0500" w:rsidP="00A55FBB">
    <w:pPr>
      <w:pStyle w:val="a9"/>
      <w:framePr w:wrap="none" w:vAnchor="text" w:hAnchor="margin" w:xAlign="right" w:y="1"/>
      <w:rPr>
        <w:rStyle w:val="af5"/>
      </w:rPr>
    </w:pPr>
  </w:p>
  <w:p w:rsidR="008B0500" w:rsidRPr="00FF3AC8" w:rsidRDefault="008B0500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0" w:rsidRDefault="008B0500" w:rsidP="00A55FBB">
    <w:pPr>
      <w:pStyle w:val="a9"/>
      <w:framePr w:wrap="none" w:vAnchor="text" w:hAnchor="margin" w:xAlign="right" w:y="1"/>
      <w:rPr>
        <w:rStyle w:val="af5"/>
      </w:rPr>
    </w:pPr>
  </w:p>
  <w:p w:rsidR="008B0500" w:rsidRPr="00FF3AC8" w:rsidRDefault="008B0500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22" w:rsidRDefault="00A30322" w:rsidP="005F1EAE">
      <w:pPr>
        <w:spacing w:after="0" w:line="240" w:lineRule="auto"/>
      </w:pPr>
      <w:r>
        <w:separator/>
      </w:r>
    </w:p>
  </w:footnote>
  <w:footnote w:type="continuationSeparator" w:id="0">
    <w:p w:rsidR="00A30322" w:rsidRDefault="00A30322" w:rsidP="005F1EAE">
      <w:pPr>
        <w:spacing w:after="0" w:line="240" w:lineRule="auto"/>
      </w:pPr>
      <w:r>
        <w:continuationSeparator/>
      </w:r>
    </w:p>
  </w:footnote>
  <w:footnote w:type="continuationNotice" w:id="1">
    <w:p w:rsidR="00A30322" w:rsidRDefault="00A303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192732"/>
      <w:docPartObj>
        <w:docPartGallery w:val="Page Numbers (Top of Page)"/>
        <w:docPartUnique/>
      </w:docPartObj>
    </w:sdtPr>
    <w:sdtEndPr/>
    <w:sdtContent>
      <w:p w:rsidR="008B0500" w:rsidRDefault="00A303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500" w:rsidRDefault="008B05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450061"/>
      <w:docPartObj>
        <w:docPartGallery w:val="Page Numbers (Top of Page)"/>
        <w:docPartUnique/>
      </w:docPartObj>
    </w:sdtPr>
    <w:sdtEndPr/>
    <w:sdtContent>
      <w:p w:rsidR="008B0500" w:rsidRDefault="00A303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B4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8B0500" w:rsidRPr="00E57E03" w:rsidRDefault="008B0500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0" w:rsidRDefault="00A303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37B4">
      <w:rPr>
        <w:noProof/>
      </w:rPr>
      <w:t>71</w:t>
    </w:r>
    <w:r>
      <w:rPr>
        <w:noProof/>
      </w:rPr>
      <w:fldChar w:fldCharType="end"/>
    </w:r>
  </w:p>
  <w:p w:rsidR="008B0500" w:rsidRPr="00E57E03" w:rsidRDefault="008B0500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C54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6FE3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5FBE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06E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718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E32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758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BF8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2F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BFF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5BC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7B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AC0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07F9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68F7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4F7F35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94B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5430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C11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48BA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004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31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175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CF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B4A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00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29FF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4FF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AA"/>
    <w:rsid w:val="009821D9"/>
    <w:rsid w:val="0098220D"/>
    <w:rsid w:val="009838ED"/>
    <w:rsid w:val="00983DAA"/>
    <w:rsid w:val="00983DD7"/>
    <w:rsid w:val="009842F1"/>
    <w:rsid w:val="00984AE5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0322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58C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4E2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03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497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D63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8B6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5C0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7EB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301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57DD6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318"/>
    <w:rsid w:val="00D7741C"/>
    <w:rsid w:val="00D7792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26D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2BED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22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6EC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76E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7CD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A4F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342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807D35E-B3FA-42B7-A78F-2FAF399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047ED-4296-41AF-8C34-F5FF776B3E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F25D0-9B3D-47C9-9EE3-29F679BE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24503</Words>
  <Characters>139670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163846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exif_MSED_d5b0f0db9570a2cab2b3ead30e0578a133fd521ed949e32fa51968954c8c270d</dc:description>
  <cp:lastModifiedBy>Анастасия Александровна Саукова</cp:lastModifiedBy>
  <cp:revision>2</cp:revision>
  <cp:lastPrinted>2020-12-07T09:51:00Z</cp:lastPrinted>
  <dcterms:created xsi:type="dcterms:W3CDTF">2021-02-19T14:10:00Z</dcterms:created>
  <dcterms:modified xsi:type="dcterms:W3CDTF">2021-02-19T14:10:00Z</dcterms:modified>
</cp:coreProperties>
</file>