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A8221D">
        <w:rPr>
          <w:rFonts w:eastAsia="Calibri"/>
          <w:b/>
          <w:lang w:val="ru-RU" w:eastAsia="en-US"/>
        </w:rPr>
        <w:t>92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3161D">
        <w:rPr>
          <w:rFonts w:eastAsia="Calibri"/>
          <w:b/>
          <w:bCs/>
          <w:lang w:val="ru-RU" w:eastAsia="en-US"/>
        </w:rPr>
        <w:t>28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F1159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д. </w:t>
      </w:r>
      <w:proofErr w:type="spellStart"/>
      <w:r w:rsidR="00A8221D" w:rsidRPr="00A8221D">
        <w:rPr>
          <w:shd w:val="clear" w:color="auto" w:fill="FFFFFF"/>
          <w:lang w:val="ru-RU"/>
        </w:rPr>
        <w:t>Улитино</w:t>
      </w:r>
      <w:proofErr w:type="spellEnd"/>
      <w:r w:rsidR="00A8221D" w:rsidRPr="00A8221D">
        <w:rPr>
          <w:shd w:val="clear" w:color="auto" w:fill="FFFFFF"/>
          <w:lang w:val="ru-RU"/>
        </w:rPr>
        <w:t>, уч. №48.</w:t>
      </w:r>
    </w:p>
    <w:p w:rsidR="00CA2B1F" w:rsidRDefault="00335191" w:rsidP="00CA2B1F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 xml:space="preserve">, </w:t>
      </w:r>
      <w:r w:rsidR="00CA2B1F">
        <w:rPr>
          <w:lang w:val="ru-RU"/>
        </w:rPr>
        <w:t xml:space="preserve">предписываю собственнику рекламно-информационных конструкций в течение 30 дней с момента получения настоящего предписания осуществить демонтаж указанных конструкций с </w:t>
      </w:r>
      <w:bookmarkStart w:id="0" w:name="_GoBack"/>
      <w:bookmarkEnd w:id="0"/>
      <w:r w:rsidR="00CA2B1F">
        <w:rPr>
          <w:lang w:val="ru-RU"/>
        </w:rPr>
        <w:t xml:space="preserve">приведением фасада здания (территории) в первоначальное состояние. 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3161D">
        <w:rPr>
          <w:lang w:val="ru-RU"/>
        </w:rPr>
        <w:t>28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A8221D">
        <w:rPr>
          <w:lang w:val="ru-RU"/>
        </w:rPr>
        <w:t>300</w:t>
      </w:r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40D22"/>
    <w:rsid w:val="0004255E"/>
    <w:rsid w:val="0004255F"/>
    <w:rsid w:val="00045A37"/>
    <w:rsid w:val="000556CF"/>
    <w:rsid w:val="00064D50"/>
    <w:rsid w:val="00065CF5"/>
    <w:rsid w:val="00067887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041F7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7459C"/>
    <w:rsid w:val="00C967E2"/>
    <w:rsid w:val="00C96EB6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2020-12-29T14:49:00Z</dcterms:created>
  <dcterms:modified xsi:type="dcterms:W3CDTF">2020-12-29T14:50:00Z</dcterms:modified>
</cp:coreProperties>
</file>