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76" w:rsidRPr="007D2196" w:rsidRDefault="000B7C76" w:rsidP="000B7C76">
      <w:pPr>
        <w:pStyle w:val="1"/>
        <w:spacing w:line="360" w:lineRule="auto"/>
        <w:rPr>
          <w:b w:val="0"/>
          <w:caps/>
          <w:sz w:val="24"/>
          <w:szCs w:val="24"/>
        </w:rPr>
      </w:pPr>
      <w:r w:rsidRPr="007D2196">
        <w:rPr>
          <w:b w:val="0"/>
          <w:caps/>
          <w:sz w:val="24"/>
          <w:szCs w:val="24"/>
        </w:rPr>
        <w:t>АДМИНИСТРАЦИя</w:t>
      </w:r>
    </w:p>
    <w:p w:rsidR="000B7C76" w:rsidRPr="007D2196" w:rsidRDefault="000B7C76" w:rsidP="000B7C76">
      <w:pPr>
        <w:pStyle w:val="1"/>
        <w:spacing w:line="360" w:lineRule="auto"/>
        <w:rPr>
          <w:b w:val="0"/>
          <w:caps/>
          <w:sz w:val="24"/>
          <w:szCs w:val="24"/>
        </w:rPr>
      </w:pPr>
      <w:r w:rsidRPr="007D2196">
        <w:rPr>
          <w:b w:val="0"/>
          <w:caps/>
          <w:sz w:val="24"/>
          <w:szCs w:val="24"/>
        </w:rPr>
        <w:t>ПАВЛОВО-ПОСАДСКОГО муниципального РАЙОНА МОСКОВСКОЙ ОБЛАСТИ</w:t>
      </w:r>
    </w:p>
    <w:p w:rsidR="000B7C76" w:rsidRPr="007D2196" w:rsidRDefault="000B7C76" w:rsidP="000B7C76">
      <w:pPr>
        <w:pStyle w:val="1"/>
        <w:spacing w:line="360" w:lineRule="auto"/>
        <w:rPr>
          <w:b w:val="0"/>
          <w:sz w:val="24"/>
          <w:szCs w:val="24"/>
        </w:rPr>
      </w:pPr>
      <w:r w:rsidRPr="007D2196">
        <w:rPr>
          <w:b w:val="0"/>
          <w:caps/>
          <w:sz w:val="24"/>
          <w:szCs w:val="24"/>
        </w:rPr>
        <w:t>ПОСТАНОВЛЕНИЕ</w:t>
      </w:r>
    </w:p>
    <w:p w:rsidR="000B7C76" w:rsidRPr="007D2196" w:rsidRDefault="00346B29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3175" r="1270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0B7C76">
                              <w:tc>
                                <w:tcPr>
                                  <w:tcW w:w="1925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0B7C76" w:rsidRPr="007D2196" w:rsidRDefault="003031D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7D2196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18.08.2017г.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</w:tcPr>
                                <w:p w:rsidR="000B7C76" w:rsidRPr="007D2196" w:rsidRDefault="000B7C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7D2196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0B7C76" w:rsidRPr="007D2196" w:rsidRDefault="003031D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7D2196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801</w:t>
                                  </w:r>
                                </w:p>
                              </w:tc>
                            </w:tr>
                          </w:tbl>
                          <w:p w:rsidR="000B7C76" w:rsidRDefault="000B7C76" w:rsidP="000B7C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0B7C76">
                        <w:tc>
                          <w:tcPr>
                            <w:tcW w:w="1925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0B7C76" w:rsidRPr="007D2196" w:rsidRDefault="003031D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2196">
                              <w:rPr>
                                <w:rFonts w:ascii="Arial" w:hAnsi="Arial" w:cs="Arial"/>
                                <w:sz w:val="24"/>
                              </w:rPr>
                              <w:t>18.08.2017г.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</w:tcPr>
                          <w:p w:rsidR="000B7C76" w:rsidRPr="007D2196" w:rsidRDefault="000B7C7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2196">
                              <w:rPr>
                                <w:rFonts w:ascii="Arial" w:hAnsi="Arial" w:cs="Arial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0B7C76" w:rsidRPr="007D2196" w:rsidRDefault="003031D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D2196">
                              <w:rPr>
                                <w:rFonts w:ascii="Arial" w:hAnsi="Arial" w:cs="Arial"/>
                                <w:sz w:val="24"/>
                              </w:rPr>
                              <w:t>801</w:t>
                            </w:r>
                          </w:p>
                        </w:tc>
                      </w:tr>
                    </w:tbl>
                    <w:p w:rsidR="000B7C76" w:rsidRDefault="000B7C76" w:rsidP="000B7C7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г. Павловский Посад</w:t>
      </w:r>
    </w:p>
    <w:p w:rsidR="000B7C76" w:rsidRPr="007D2196" w:rsidRDefault="000B7C76" w:rsidP="000B7C76">
      <w:pPr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О создании постоянно действующей комиссии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по нежилым объектам недвижимости, являющихся</w:t>
      </w:r>
    </w:p>
    <w:p w:rsidR="007B3AEE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собственностью </w:t>
      </w:r>
      <w:r w:rsidR="007B3AEE" w:rsidRPr="007D2196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0B7C76" w:rsidRPr="007D2196" w:rsidRDefault="007B3AEE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7B3AEE" w:rsidRPr="007D2196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7D2196">
        <w:rPr>
          <w:rFonts w:ascii="Arial" w:hAnsi="Arial" w:cs="Arial"/>
          <w:sz w:val="24"/>
          <w:szCs w:val="24"/>
        </w:rPr>
        <w:t>, в связи с изменением штатного расписания</w:t>
      </w:r>
    </w:p>
    <w:p w:rsidR="000B7C76" w:rsidRPr="007D2196" w:rsidRDefault="000B7C76" w:rsidP="000B7C76">
      <w:pPr>
        <w:jc w:val="both"/>
        <w:rPr>
          <w:rFonts w:ascii="Arial" w:hAnsi="Arial" w:cs="Arial"/>
          <w:bCs/>
          <w:spacing w:val="20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pacing w:val="20"/>
          <w:sz w:val="24"/>
          <w:szCs w:val="24"/>
        </w:rPr>
        <w:t>ПОСТАНОВЛЯЮ:</w:t>
      </w:r>
    </w:p>
    <w:p w:rsidR="000B7C76" w:rsidRPr="007D2196" w:rsidRDefault="000B7C76" w:rsidP="000B7C76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numPr>
          <w:ilvl w:val="0"/>
          <w:numId w:val="4"/>
        </w:numPr>
        <w:tabs>
          <w:tab w:val="clear" w:pos="1110"/>
        </w:tabs>
        <w:ind w:left="0" w:firstLine="66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Создать постоянно действующую комиссию по нежилым объектам недвижимости, являющихся собственностью </w:t>
      </w:r>
      <w:r w:rsidR="007B3AEE"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7B3AEE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7B3AEE" w:rsidRPr="007D2196">
        <w:rPr>
          <w:rFonts w:ascii="Arial" w:hAnsi="Arial" w:cs="Arial"/>
          <w:sz w:val="24"/>
          <w:szCs w:val="24"/>
        </w:rPr>
        <w:t xml:space="preserve"> области </w:t>
      </w:r>
      <w:r w:rsidRPr="007D2196">
        <w:rPr>
          <w:rFonts w:ascii="Arial" w:hAnsi="Arial" w:cs="Arial"/>
          <w:sz w:val="24"/>
          <w:szCs w:val="24"/>
        </w:rPr>
        <w:t>(далее Комиссия) в следующем составе: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27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5418"/>
      </w:tblGrid>
      <w:tr w:rsidR="000B7C76" w:rsidRPr="007D2196" w:rsidTr="007D2196">
        <w:tc>
          <w:tcPr>
            <w:tcW w:w="2700" w:type="dxa"/>
          </w:tcPr>
          <w:p w:rsidR="000B7C76" w:rsidRPr="007D2196" w:rsidRDefault="000B7C76" w:rsidP="00755C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2"/>
            <w:r w:rsidRPr="007D2196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160" w:type="dxa"/>
          </w:tcPr>
          <w:p w:rsidR="000B7C76" w:rsidRPr="007D2196" w:rsidRDefault="000B7C76" w:rsidP="00755C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2196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  <w:r w:rsidRPr="007D2196">
              <w:rPr>
                <w:rFonts w:ascii="Arial" w:hAnsi="Arial" w:cs="Arial"/>
                <w:sz w:val="24"/>
                <w:szCs w:val="24"/>
              </w:rPr>
              <w:t xml:space="preserve"> О.В.  </w:t>
            </w:r>
          </w:p>
        </w:tc>
        <w:tc>
          <w:tcPr>
            <w:tcW w:w="5418" w:type="dxa"/>
          </w:tcPr>
          <w:p w:rsidR="000B7C76" w:rsidRPr="007D2196" w:rsidRDefault="000B7C76" w:rsidP="00FB26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FB2621" w:rsidRPr="007D2196">
              <w:rPr>
                <w:rFonts w:ascii="Arial" w:hAnsi="Arial" w:cs="Arial"/>
                <w:sz w:val="24"/>
                <w:szCs w:val="24"/>
              </w:rPr>
              <w:t>Главы</w:t>
            </w:r>
            <w:r w:rsidRPr="007D2196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FB2621" w:rsidRPr="007D2196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Pr="007D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621" w:rsidRPr="007D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19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0B7C76" w:rsidRPr="007D2196" w:rsidTr="007D2196">
        <w:tc>
          <w:tcPr>
            <w:tcW w:w="2700" w:type="dxa"/>
          </w:tcPr>
          <w:p w:rsidR="000B7C76" w:rsidRPr="007D2196" w:rsidRDefault="000B7C76" w:rsidP="00755C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160" w:type="dxa"/>
          </w:tcPr>
          <w:p w:rsidR="000B7C76" w:rsidRPr="007D2196" w:rsidRDefault="000B7C76" w:rsidP="00643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B2A" w:rsidRPr="007D2196">
              <w:rPr>
                <w:rFonts w:ascii="Arial" w:hAnsi="Arial" w:cs="Arial"/>
                <w:sz w:val="24"/>
                <w:szCs w:val="24"/>
              </w:rPr>
              <w:t>Болотников А.В.</w:t>
            </w:r>
          </w:p>
        </w:tc>
        <w:tc>
          <w:tcPr>
            <w:tcW w:w="5418" w:type="dxa"/>
          </w:tcPr>
          <w:p w:rsidR="000B7C76" w:rsidRPr="007D2196" w:rsidRDefault="00221A47" w:rsidP="00FB26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0B7C76" w:rsidRPr="007D219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FB2621" w:rsidRPr="007D2196">
              <w:rPr>
                <w:rFonts w:ascii="Arial" w:hAnsi="Arial" w:cs="Arial"/>
                <w:sz w:val="24"/>
                <w:szCs w:val="24"/>
              </w:rPr>
              <w:t>городского округа Павловский Посад  Московской области</w:t>
            </w:r>
          </w:p>
        </w:tc>
      </w:tr>
      <w:tr w:rsidR="000B7C76" w:rsidRPr="007D2196" w:rsidTr="007D2196">
        <w:tc>
          <w:tcPr>
            <w:tcW w:w="2700" w:type="dxa"/>
          </w:tcPr>
          <w:p w:rsidR="000B7C76" w:rsidRPr="007D2196" w:rsidRDefault="000B7C76" w:rsidP="00755C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2160" w:type="dxa"/>
          </w:tcPr>
          <w:p w:rsidR="000B7C76" w:rsidRPr="007D2196" w:rsidRDefault="000B7C76" w:rsidP="00755C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Артемьева Н.И. </w:t>
            </w:r>
          </w:p>
        </w:tc>
        <w:tc>
          <w:tcPr>
            <w:tcW w:w="5418" w:type="dxa"/>
          </w:tcPr>
          <w:p w:rsidR="000B7C76" w:rsidRPr="007D2196" w:rsidRDefault="00FB2621" w:rsidP="00325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заведующий</w:t>
            </w:r>
            <w:r w:rsidR="000B7C76" w:rsidRPr="007D2196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Pr="007D2196">
              <w:rPr>
                <w:rFonts w:ascii="Arial" w:hAnsi="Arial" w:cs="Arial"/>
                <w:sz w:val="24"/>
                <w:szCs w:val="24"/>
              </w:rPr>
              <w:t xml:space="preserve">корпоративной </w:t>
            </w:r>
            <w:r w:rsidR="000B7C76" w:rsidRPr="007D2196">
              <w:rPr>
                <w:rFonts w:ascii="Arial" w:hAnsi="Arial" w:cs="Arial"/>
                <w:sz w:val="24"/>
                <w:szCs w:val="24"/>
              </w:rPr>
              <w:t xml:space="preserve"> собственности Администрации </w:t>
            </w:r>
            <w:r w:rsidRPr="007D2196">
              <w:rPr>
                <w:rFonts w:ascii="Arial" w:hAnsi="Arial" w:cs="Arial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671C9C" w:rsidRPr="007D2196" w:rsidTr="007D2196">
        <w:tc>
          <w:tcPr>
            <w:tcW w:w="2700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160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Волкова Л.В. </w:t>
            </w:r>
          </w:p>
        </w:tc>
        <w:tc>
          <w:tcPr>
            <w:tcW w:w="5418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городского округа Павловский Посад  Московской области</w:t>
            </w:r>
          </w:p>
        </w:tc>
      </w:tr>
      <w:tr w:rsidR="00671C9C" w:rsidRPr="007D2196" w:rsidTr="007D2196">
        <w:tc>
          <w:tcPr>
            <w:tcW w:w="2700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Дубинский В.В. </w:t>
            </w: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671C9C" w:rsidP="00671C9C">
            <w:pPr>
              <w:ind w:hanging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C9C" w:rsidRPr="007D2196" w:rsidRDefault="00671C9C" w:rsidP="00671C9C">
            <w:pPr>
              <w:ind w:hanging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Калашникова Н.Н.</w:t>
            </w: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9D46BE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2196">
              <w:rPr>
                <w:rFonts w:ascii="Arial" w:hAnsi="Arial" w:cs="Arial"/>
                <w:sz w:val="24"/>
                <w:szCs w:val="24"/>
              </w:rPr>
              <w:t>Качановский</w:t>
            </w:r>
            <w:proofErr w:type="spellEnd"/>
            <w:r w:rsidRPr="007D2196">
              <w:rPr>
                <w:rFonts w:ascii="Arial" w:hAnsi="Arial" w:cs="Arial"/>
                <w:sz w:val="24"/>
                <w:szCs w:val="24"/>
              </w:rPr>
              <w:t xml:space="preserve"> Д.Б. </w:t>
            </w:r>
          </w:p>
        </w:tc>
        <w:tc>
          <w:tcPr>
            <w:tcW w:w="5418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начальник управления ЖКХ и благоустройства Администрации городского округа Павловский </w:t>
            </w:r>
            <w:proofErr w:type="gramStart"/>
            <w:r w:rsidRPr="007D2196">
              <w:rPr>
                <w:rFonts w:ascii="Arial" w:hAnsi="Arial" w:cs="Arial"/>
                <w:sz w:val="24"/>
                <w:szCs w:val="24"/>
              </w:rPr>
              <w:t>Посад  Московской</w:t>
            </w:r>
            <w:proofErr w:type="gramEnd"/>
            <w:r w:rsidRPr="007D219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начальник   отдела    архитектуры и градостроительства     МКУ «УКС»                                                    </w:t>
            </w:r>
          </w:p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46BE" w:rsidRPr="007D2196" w:rsidRDefault="009D46BE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председатель комитета земельно-имущественных отношений Администрации городского округа Павловский  Посад  Московской области</w:t>
            </w:r>
          </w:p>
        </w:tc>
      </w:tr>
      <w:tr w:rsidR="009D46BE" w:rsidRPr="007D2196" w:rsidTr="007D2196">
        <w:tc>
          <w:tcPr>
            <w:tcW w:w="2700" w:type="dxa"/>
          </w:tcPr>
          <w:p w:rsidR="009D46BE" w:rsidRPr="007D2196" w:rsidRDefault="009D46BE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46BE" w:rsidRPr="007D2196" w:rsidRDefault="009D46BE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:rsidR="009D46BE" w:rsidRPr="007D2196" w:rsidRDefault="009D46BE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6BE" w:rsidRPr="007D2196" w:rsidTr="007D2196">
        <w:tc>
          <w:tcPr>
            <w:tcW w:w="2700" w:type="dxa"/>
          </w:tcPr>
          <w:p w:rsidR="009D46BE" w:rsidRPr="007D2196" w:rsidRDefault="009D46BE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46BE" w:rsidRPr="007D2196" w:rsidRDefault="009D46BE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2196">
              <w:rPr>
                <w:rFonts w:ascii="Arial" w:hAnsi="Arial" w:cs="Arial"/>
                <w:sz w:val="24"/>
                <w:szCs w:val="24"/>
              </w:rPr>
              <w:t>Грунина</w:t>
            </w:r>
            <w:proofErr w:type="spellEnd"/>
            <w:r w:rsidRPr="007D2196">
              <w:rPr>
                <w:rFonts w:ascii="Arial" w:hAnsi="Arial" w:cs="Arial"/>
                <w:sz w:val="24"/>
                <w:szCs w:val="24"/>
              </w:rPr>
              <w:t xml:space="preserve"> Е.Г.</w:t>
            </w:r>
          </w:p>
        </w:tc>
        <w:tc>
          <w:tcPr>
            <w:tcW w:w="5418" w:type="dxa"/>
          </w:tcPr>
          <w:p w:rsidR="009D46BE" w:rsidRPr="007D2196" w:rsidRDefault="00C30910" w:rsidP="00C30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н</w:t>
            </w:r>
            <w:r w:rsidR="009D46BE" w:rsidRPr="007D2196">
              <w:rPr>
                <w:rFonts w:ascii="Arial" w:hAnsi="Arial" w:cs="Arial"/>
                <w:sz w:val="24"/>
                <w:szCs w:val="24"/>
              </w:rPr>
              <w:t>ачальник отдела муниципальной собственности Администрации городского округа Павловский Посад Московской области</w:t>
            </w:r>
          </w:p>
          <w:p w:rsidR="00C30910" w:rsidRPr="007D2196" w:rsidRDefault="00C30910" w:rsidP="00C30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9C" w:rsidRPr="007D2196" w:rsidTr="007D2196">
        <w:tc>
          <w:tcPr>
            <w:tcW w:w="2700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Мельник А.А.</w:t>
            </w:r>
          </w:p>
        </w:tc>
        <w:tc>
          <w:tcPr>
            <w:tcW w:w="5418" w:type="dxa"/>
          </w:tcPr>
          <w:p w:rsidR="00671C9C" w:rsidRPr="007D2196" w:rsidRDefault="00671C9C" w:rsidP="0067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начальник отдела координации сферы строительства, архитектуры и градостроительства Администрации городского округа Павловский Посад  Московской области</w:t>
            </w:r>
          </w:p>
        </w:tc>
      </w:tr>
    </w:tbl>
    <w:bookmarkEnd w:id="0"/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ab/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            2.</w:t>
      </w:r>
      <w:r w:rsidR="000273B4" w:rsidRPr="007D2196">
        <w:rPr>
          <w:rFonts w:ascii="Arial" w:hAnsi="Arial" w:cs="Arial"/>
          <w:sz w:val="24"/>
          <w:szCs w:val="24"/>
        </w:rPr>
        <w:t xml:space="preserve">  </w:t>
      </w:r>
      <w:r w:rsidRPr="007D2196">
        <w:rPr>
          <w:rFonts w:ascii="Arial" w:hAnsi="Arial" w:cs="Arial"/>
          <w:sz w:val="24"/>
          <w:szCs w:val="24"/>
        </w:rPr>
        <w:t xml:space="preserve"> Утвердить Положение о Комиссии (прилагается).</w:t>
      </w:r>
    </w:p>
    <w:p w:rsidR="000273B4" w:rsidRPr="007D2196" w:rsidRDefault="000273B4" w:rsidP="000B7C76">
      <w:pPr>
        <w:jc w:val="both"/>
        <w:rPr>
          <w:rFonts w:ascii="Arial" w:hAnsi="Arial" w:cs="Arial"/>
          <w:sz w:val="24"/>
          <w:szCs w:val="24"/>
        </w:rPr>
      </w:pPr>
    </w:p>
    <w:p w:rsidR="000273B4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ab/>
        <w:t>3.</w:t>
      </w:r>
      <w:r w:rsidR="000273B4" w:rsidRPr="007D2196">
        <w:rPr>
          <w:rFonts w:ascii="Arial" w:hAnsi="Arial" w:cs="Arial"/>
          <w:sz w:val="24"/>
          <w:szCs w:val="24"/>
        </w:rPr>
        <w:t xml:space="preserve"> </w:t>
      </w:r>
      <w:r w:rsidRPr="007D2196">
        <w:rPr>
          <w:rFonts w:ascii="Arial" w:hAnsi="Arial" w:cs="Arial"/>
          <w:sz w:val="24"/>
          <w:szCs w:val="24"/>
        </w:rPr>
        <w:t xml:space="preserve"> Постановление </w:t>
      </w:r>
      <w:r w:rsidR="00C41736" w:rsidRPr="007D2196">
        <w:rPr>
          <w:rFonts w:ascii="Arial" w:hAnsi="Arial" w:cs="Arial"/>
          <w:sz w:val="24"/>
          <w:szCs w:val="24"/>
        </w:rPr>
        <w:t>Администрации</w:t>
      </w:r>
      <w:r w:rsidRPr="007D2196">
        <w:rPr>
          <w:rFonts w:ascii="Arial" w:hAnsi="Arial" w:cs="Arial"/>
          <w:sz w:val="24"/>
          <w:szCs w:val="24"/>
        </w:rPr>
        <w:t xml:space="preserve"> Павлово-Посадского муниципального района Московской области от </w:t>
      </w:r>
      <w:r w:rsidR="00FB2621" w:rsidRPr="007D2196">
        <w:rPr>
          <w:rFonts w:ascii="Arial" w:hAnsi="Arial" w:cs="Arial"/>
          <w:sz w:val="24"/>
          <w:szCs w:val="24"/>
        </w:rPr>
        <w:t>20.01.2015</w:t>
      </w:r>
      <w:r w:rsidRPr="007D2196">
        <w:rPr>
          <w:rFonts w:ascii="Arial" w:hAnsi="Arial" w:cs="Arial"/>
          <w:sz w:val="24"/>
          <w:szCs w:val="24"/>
        </w:rPr>
        <w:t>г</w:t>
      </w:r>
      <w:r w:rsidR="00023B96" w:rsidRPr="007D2196">
        <w:rPr>
          <w:rFonts w:ascii="Arial" w:hAnsi="Arial" w:cs="Arial"/>
          <w:sz w:val="24"/>
          <w:szCs w:val="24"/>
        </w:rPr>
        <w:t>.</w:t>
      </w:r>
      <w:r w:rsidRPr="007D2196">
        <w:rPr>
          <w:rFonts w:ascii="Arial" w:hAnsi="Arial" w:cs="Arial"/>
          <w:sz w:val="24"/>
          <w:szCs w:val="24"/>
        </w:rPr>
        <w:t xml:space="preserve"> № </w:t>
      </w:r>
      <w:r w:rsidR="00C41736" w:rsidRPr="007D2196">
        <w:rPr>
          <w:rFonts w:ascii="Arial" w:hAnsi="Arial" w:cs="Arial"/>
          <w:sz w:val="24"/>
          <w:szCs w:val="24"/>
        </w:rPr>
        <w:t>13</w:t>
      </w:r>
      <w:r w:rsidR="00FB2621" w:rsidRPr="007D2196">
        <w:rPr>
          <w:rFonts w:ascii="Arial" w:hAnsi="Arial" w:cs="Arial"/>
          <w:sz w:val="24"/>
          <w:szCs w:val="24"/>
        </w:rPr>
        <w:t xml:space="preserve"> </w:t>
      </w:r>
      <w:r w:rsidRPr="007D2196">
        <w:rPr>
          <w:rFonts w:ascii="Arial" w:hAnsi="Arial" w:cs="Arial"/>
          <w:sz w:val="24"/>
          <w:szCs w:val="24"/>
        </w:rPr>
        <w:t>считать утратившим силу.</w:t>
      </w:r>
    </w:p>
    <w:p w:rsidR="00F26FBD" w:rsidRPr="007D2196" w:rsidRDefault="00F26FBD" w:rsidP="00F26FB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4.  Контроль за исполнением настоящего постановления возложить </w:t>
      </w:r>
      <w:proofErr w:type="gramStart"/>
      <w:r w:rsidRPr="007D2196">
        <w:rPr>
          <w:rFonts w:ascii="Arial" w:hAnsi="Arial" w:cs="Arial"/>
          <w:sz w:val="24"/>
          <w:szCs w:val="24"/>
        </w:rPr>
        <w:t>на  первого</w:t>
      </w:r>
      <w:proofErr w:type="gramEnd"/>
      <w:r w:rsidRPr="007D2196">
        <w:rPr>
          <w:rFonts w:ascii="Arial" w:hAnsi="Arial" w:cs="Arial"/>
          <w:sz w:val="24"/>
          <w:szCs w:val="24"/>
        </w:rPr>
        <w:t xml:space="preserve">  заместителя </w:t>
      </w:r>
      <w:r w:rsidR="00FB2621" w:rsidRPr="007D2196">
        <w:rPr>
          <w:rFonts w:ascii="Arial" w:hAnsi="Arial" w:cs="Arial"/>
          <w:sz w:val="24"/>
          <w:szCs w:val="24"/>
        </w:rPr>
        <w:t>Главы А</w:t>
      </w:r>
      <w:r w:rsidRPr="007D2196">
        <w:rPr>
          <w:rFonts w:ascii="Arial" w:hAnsi="Arial" w:cs="Arial"/>
          <w:sz w:val="24"/>
          <w:szCs w:val="24"/>
        </w:rPr>
        <w:t>дминистрации</w:t>
      </w:r>
      <w:r w:rsidR="00FB2621" w:rsidRPr="007D2196">
        <w:rPr>
          <w:rFonts w:ascii="Arial" w:hAnsi="Arial" w:cs="Arial"/>
          <w:sz w:val="24"/>
          <w:szCs w:val="24"/>
        </w:rPr>
        <w:t xml:space="preserve"> </w:t>
      </w:r>
      <w:r w:rsidRPr="007D2196">
        <w:rPr>
          <w:rFonts w:ascii="Arial" w:hAnsi="Arial" w:cs="Arial"/>
          <w:sz w:val="24"/>
          <w:szCs w:val="24"/>
        </w:rPr>
        <w:t xml:space="preserve"> </w:t>
      </w:r>
      <w:r w:rsidR="00864552" w:rsidRPr="007D2196">
        <w:rPr>
          <w:rFonts w:ascii="Arial" w:hAnsi="Arial" w:cs="Arial"/>
          <w:sz w:val="24"/>
          <w:szCs w:val="24"/>
        </w:rPr>
        <w:t xml:space="preserve">городского округа Павловский Посад  Московской области </w:t>
      </w:r>
      <w:r w:rsidRPr="007D21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196">
        <w:rPr>
          <w:rFonts w:ascii="Arial" w:hAnsi="Arial" w:cs="Arial"/>
          <w:sz w:val="24"/>
          <w:szCs w:val="24"/>
        </w:rPr>
        <w:t>Печникову</w:t>
      </w:r>
      <w:proofErr w:type="spellEnd"/>
      <w:r w:rsidRPr="007D2196">
        <w:rPr>
          <w:rFonts w:ascii="Arial" w:hAnsi="Arial" w:cs="Arial"/>
          <w:sz w:val="24"/>
          <w:szCs w:val="24"/>
        </w:rPr>
        <w:t xml:space="preserve"> О.В.</w:t>
      </w:r>
    </w:p>
    <w:p w:rsidR="000B7C76" w:rsidRPr="007D2196" w:rsidRDefault="000B7C76" w:rsidP="000B7C76">
      <w:pPr>
        <w:pStyle w:val="a3"/>
        <w:rPr>
          <w:rFonts w:ascii="Arial" w:hAnsi="Arial" w:cs="Arial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864552" w:rsidP="00864552">
      <w:pPr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864552" w:rsidRPr="007D2196" w:rsidRDefault="00864552" w:rsidP="00864552">
      <w:pPr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       О.Б. </w:t>
      </w:r>
      <w:proofErr w:type="spellStart"/>
      <w:r w:rsidRPr="007D2196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B7C76" w:rsidRPr="007D2196" w:rsidTr="00755C13">
        <w:tc>
          <w:tcPr>
            <w:tcW w:w="4785" w:type="dxa"/>
          </w:tcPr>
          <w:p w:rsidR="000B7C76" w:rsidRPr="007D2196" w:rsidRDefault="000B7C76" w:rsidP="00755C1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7C76" w:rsidRPr="007D2196" w:rsidRDefault="000B7C76" w:rsidP="00755C13">
            <w:pPr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0B7C76" w:rsidRPr="007D2196" w:rsidRDefault="000B7C76" w:rsidP="00755C13">
            <w:pPr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7B3AEE" w:rsidRPr="007D2196" w:rsidRDefault="000B7C76" w:rsidP="007B3AEE">
            <w:pPr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225C16" w:rsidRPr="007D2196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7B3AEE" w:rsidRPr="007D2196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proofErr w:type="gramStart"/>
            <w:r w:rsidR="007B3AEE" w:rsidRPr="007D2196">
              <w:rPr>
                <w:rFonts w:ascii="Arial" w:hAnsi="Arial" w:cs="Arial"/>
                <w:sz w:val="24"/>
                <w:szCs w:val="24"/>
              </w:rPr>
              <w:t>Павловский  Посад</w:t>
            </w:r>
            <w:proofErr w:type="gramEnd"/>
            <w:r w:rsidR="007B3AEE" w:rsidRPr="007D2196">
              <w:rPr>
                <w:rFonts w:ascii="Arial" w:hAnsi="Arial" w:cs="Arial"/>
                <w:sz w:val="24"/>
                <w:szCs w:val="24"/>
              </w:rPr>
              <w:t xml:space="preserve">  Московской области </w:t>
            </w:r>
          </w:p>
          <w:p w:rsidR="000B7C76" w:rsidRPr="007D2196" w:rsidRDefault="007D2196" w:rsidP="007D2196">
            <w:pPr>
              <w:rPr>
                <w:rFonts w:ascii="Arial" w:hAnsi="Arial" w:cs="Arial"/>
                <w:sz w:val="24"/>
                <w:szCs w:val="24"/>
              </w:rPr>
            </w:pPr>
            <w:r w:rsidRPr="007D2196">
              <w:rPr>
                <w:rFonts w:ascii="Arial" w:hAnsi="Arial" w:cs="Arial"/>
                <w:sz w:val="24"/>
                <w:szCs w:val="24"/>
              </w:rPr>
              <w:t>от «18</w:t>
            </w:r>
            <w:r w:rsidR="000B7C76" w:rsidRPr="007D2196">
              <w:rPr>
                <w:rFonts w:ascii="Arial" w:hAnsi="Arial" w:cs="Arial"/>
                <w:sz w:val="24"/>
                <w:szCs w:val="24"/>
              </w:rPr>
              <w:t>»</w:t>
            </w:r>
            <w:r w:rsidRPr="007D2196">
              <w:rPr>
                <w:rFonts w:ascii="Arial" w:hAnsi="Arial" w:cs="Arial"/>
                <w:sz w:val="24"/>
                <w:szCs w:val="24"/>
              </w:rPr>
              <w:t xml:space="preserve"> августа</w:t>
            </w:r>
            <w:r w:rsidR="000B7C76" w:rsidRPr="007D2196">
              <w:rPr>
                <w:rFonts w:ascii="Arial" w:hAnsi="Arial" w:cs="Arial"/>
                <w:sz w:val="24"/>
                <w:szCs w:val="24"/>
              </w:rPr>
              <w:t xml:space="preserve">  201</w:t>
            </w:r>
            <w:r w:rsidR="007B3AEE" w:rsidRPr="007D2196">
              <w:rPr>
                <w:rFonts w:ascii="Arial" w:hAnsi="Arial" w:cs="Arial"/>
                <w:sz w:val="24"/>
                <w:szCs w:val="24"/>
              </w:rPr>
              <w:t>7</w:t>
            </w:r>
            <w:r w:rsidR="000B7C76" w:rsidRPr="007D2196">
              <w:rPr>
                <w:rFonts w:ascii="Arial" w:hAnsi="Arial" w:cs="Arial"/>
                <w:sz w:val="24"/>
                <w:szCs w:val="24"/>
              </w:rPr>
              <w:t xml:space="preserve"> года  № </w:t>
            </w:r>
            <w:r w:rsidRPr="007D219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</w:tr>
    </w:tbl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ПОЛОЖЕНИЕ 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о постоянно действующей   комиссии по  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нежилым </w:t>
      </w:r>
      <w:proofErr w:type="gramStart"/>
      <w:r w:rsidRPr="007D2196">
        <w:rPr>
          <w:rFonts w:ascii="Arial" w:hAnsi="Arial" w:cs="Arial"/>
          <w:sz w:val="24"/>
          <w:szCs w:val="24"/>
        </w:rPr>
        <w:t>объектам  недвижимости</w:t>
      </w:r>
      <w:proofErr w:type="gramEnd"/>
      <w:r w:rsidRPr="007D2196">
        <w:rPr>
          <w:rFonts w:ascii="Arial" w:hAnsi="Arial" w:cs="Arial"/>
          <w:sz w:val="24"/>
          <w:szCs w:val="24"/>
        </w:rPr>
        <w:t xml:space="preserve">, являющихся собственностью </w:t>
      </w:r>
    </w:p>
    <w:p w:rsidR="000B7C76" w:rsidRPr="007D2196" w:rsidRDefault="007B3AEE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7D2196">
        <w:rPr>
          <w:rFonts w:ascii="Arial" w:hAnsi="Arial" w:cs="Arial"/>
          <w:sz w:val="24"/>
          <w:szCs w:val="24"/>
        </w:rPr>
        <w:t xml:space="preserve"> области </w:t>
      </w:r>
      <w:r w:rsidR="000B7C76" w:rsidRPr="007D2196">
        <w:rPr>
          <w:rFonts w:ascii="Arial" w:hAnsi="Arial" w:cs="Arial"/>
          <w:sz w:val="24"/>
          <w:szCs w:val="24"/>
        </w:rPr>
        <w:t xml:space="preserve"> 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1. Общие положения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 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 1.1.  Постоянно </w:t>
      </w:r>
      <w:proofErr w:type="gramStart"/>
      <w:r w:rsidRPr="007D2196">
        <w:rPr>
          <w:rFonts w:ascii="Arial" w:hAnsi="Arial" w:cs="Arial"/>
          <w:sz w:val="24"/>
          <w:szCs w:val="24"/>
        </w:rPr>
        <w:t>действующая  комиссия</w:t>
      </w:r>
      <w:proofErr w:type="gramEnd"/>
      <w:r w:rsidRPr="007D2196">
        <w:rPr>
          <w:rFonts w:ascii="Arial" w:hAnsi="Arial" w:cs="Arial"/>
          <w:sz w:val="24"/>
          <w:szCs w:val="24"/>
        </w:rPr>
        <w:t xml:space="preserve"> по нежилым объектам недвижимости, являющихся собственностью </w:t>
      </w:r>
      <w:r w:rsidR="007B3AEE" w:rsidRPr="007D2196">
        <w:rPr>
          <w:rFonts w:ascii="Arial" w:hAnsi="Arial" w:cs="Arial"/>
          <w:sz w:val="24"/>
          <w:szCs w:val="24"/>
        </w:rPr>
        <w:t xml:space="preserve">городского округа Павловский Посад  Московской области </w:t>
      </w:r>
      <w:r w:rsidRPr="007D2196">
        <w:rPr>
          <w:rFonts w:ascii="Arial" w:hAnsi="Arial" w:cs="Arial"/>
          <w:sz w:val="24"/>
          <w:szCs w:val="24"/>
        </w:rPr>
        <w:t xml:space="preserve">  (далее – Комиссия)  является постоянно действующим коллегиальным органом при </w:t>
      </w:r>
      <w:r w:rsidR="007B3AEE" w:rsidRPr="007D2196">
        <w:rPr>
          <w:rFonts w:ascii="Arial" w:hAnsi="Arial" w:cs="Arial"/>
          <w:sz w:val="24"/>
          <w:szCs w:val="24"/>
        </w:rPr>
        <w:t>А</w:t>
      </w:r>
      <w:r w:rsidRPr="007D2196">
        <w:rPr>
          <w:rFonts w:ascii="Arial" w:hAnsi="Arial" w:cs="Arial"/>
          <w:sz w:val="24"/>
          <w:szCs w:val="24"/>
        </w:rPr>
        <w:t xml:space="preserve">дминистрации </w:t>
      </w:r>
      <w:r w:rsidR="007B3AEE" w:rsidRPr="007D2196">
        <w:rPr>
          <w:rFonts w:ascii="Arial" w:hAnsi="Arial" w:cs="Arial"/>
          <w:sz w:val="24"/>
          <w:szCs w:val="24"/>
        </w:rPr>
        <w:t>городского округа Павловский Посад  Московской области</w:t>
      </w:r>
      <w:r w:rsidRPr="007D2196">
        <w:rPr>
          <w:rFonts w:ascii="Arial" w:hAnsi="Arial" w:cs="Arial"/>
          <w:sz w:val="24"/>
          <w:szCs w:val="24"/>
        </w:rPr>
        <w:t>, осуществляет свою деятельность во взаимодействии с органами местного самоуправления,  предприятиями, организациями и учреждениями всех форм собственности.</w:t>
      </w:r>
    </w:p>
    <w:p w:rsidR="000B7C76" w:rsidRPr="007D2196" w:rsidRDefault="000B7C76" w:rsidP="000B7C76">
      <w:pPr>
        <w:numPr>
          <w:ilvl w:val="1"/>
          <w:numId w:val="1"/>
        </w:numPr>
        <w:tabs>
          <w:tab w:val="num" w:pos="0"/>
        </w:tabs>
        <w:autoSpaceDE w:val="0"/>
        <w:autoSpaceDN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Комиссия в своей работе руководствуется законодательством Российской Федерации, законодательством Московской области, Уставом </w:t>
      </w:r>
      <w:r w:rsidR="007B3AEE" w:rsidRPr="007D2196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7D2196">
        <w:rPr>
          <w:rFonts w:ascii="Arial" w:hAnsi="Arial" w:cs="Arial"/>
          <w:sz w:val="24"/>
          <w:szCs w:val="24"/>
        </w:rPr>
        <w:t xml:space="preserve">, нормативными актами Совета депутатов </w:t>
      </w:r>
      <w:r w:rsidR="007B3AEE" w:rsidRPr="007D2196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Pr="007D2196">
        <w:rPr>
          <w:rFonts w:ascii="Arial" w:hAnsi="Arial" w:cs="Arial"/>
          <w:sz w:val="24"/>
          <w:szCs w:val="24"/>
        </w:rPr>
        <w:t xml:space="preserve">и </w:t>
      </w:r>
      <w:r w:rsidR="007B3AEE" w:rsidRPr="007D2196">
        <w:rPr>
          <w:rFonts w:ascii="Arial" w:hAnsi="Arial" w:cs="Arial"/>
          <w:sz w:val="24"/>
          <w:szCs w:val="24"/>
        </w:rPr>
        <w:t xml:space="preserve">Главы городского округа Павловский </w:t>
      </w:r>
      <w:proofErr w:type="gramStart"/>
      <w:r w:rsidR="007B3AEE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7B3AEE" w:rsidRPr="007D2196">
        <w:rPr>
          <w:rFonts w:ascii="Arial" w:hAnsi="Arial" w:cs="Arial"/>
          <w:sz w:val="24"/>
          <w:szCs w:val="24"/>
        </w:rPr>
        <w:t xml:space="preserve"> области</w:t>
      </w:r>
      <w:r w:rsidRPr="007D2196">
        <w:rPr>
          <w:rFonts w:ascii="Arial" w:hAnsi="Arial" w:cs="Arial"/>
          <w:sz w:val="24"/>
          <w:szCs w:val="24"/>
        </w:rPr>
        <w:t>.</w:t>
      </w:r>
    </w:p>
    <w:p w:rsidR="000B7C76" w:rsidRPr="007D2196" w:rsidRDefault="000B7C76" w:rsidP="000B7C76">
      <w:pPr>
        <w:tabs>
          <w:tab w:val="num" w:pos="840"/>
        </w:tabs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2. Задачи и функции комиссии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lastRenderedPageBreak/>
        <w:t xml:space="preserve"> 2.1. Основной задачей Комиссии является проведение визуального обследования нежилых объектов недвижимости (зданий, строений, сооружений, и иных объектов недвижимости), являющихся собственностью </w:t>
      </w:r>
      <w:r w:rsidR="007B3AEE"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7B3AEE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7B3AEE" w:rsidRPr="007D2196">
        <w:rPr>
          <w:rFonts w:ascii="Arial" w:hAnsi="Arial" w:cs="Arial"/>
          <w:sz w:val="24"/>
          <w:szCs w:val="24"/>
        </w:rPr>
        <w:t xml:space="preserve"> области</w:t>
      </w:r>
      <w:r w:rsidRPr="007D2196">
        <w:rPr>
          <w:rFonts w:ascii="Arial" w:hAnsi="Arial" w:cs="Arial"/>
          <w:sz w:val="24"/>
          <w:szCs w:val="24"/>
        </w:rPr>
        <w:t>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2.2. Комиссия визуально обследует состояние нежилых объектов недвижимости, рассматривает представленные на заседание комиссии материалы по вопросам реконструкции или капитального ремонта, списания нежилых объектов недвижимости, являющихся собственностью </w:t>
      </w:r>
      <w:r w:rsidR="007B3AEE"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7B3AEE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7B3AEE" w:rsidRPr="007D2196">
        <w:rPr>
          <w:rFonts w:ascii="Arial" w:hAnsi="Arial" w:cs="Arial"/>
          <w:sz w:val="24"/>
          <w:szCs w:val="24"/>
        </w:rPr>
        <w:t xml:space="preserve"> области</w:t>
      </w:r>
      <w:r w:rsidRPr="007D2196">
        <w:rPr>
          <w:rFonts w:ascii="Arial" w:hAnsi="Arial" w:cs="Arial"/>
          <w:sz w:val="24"/>
          <w:szCs w:val="24"/>
        </w:rPr>
        <w:t xml:space="preserve">, их дальнейшего использования и обеспечения сохранности нежилых объектов недвижимости. 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2.3. Комиссия принимает решение:</w:t>
      </w:r>
    </w:p>
    <w:p w:rsidR="000B7C76" w:rsidRPr="007D2196" w:rsidRDefault="000B7C76" w:rsidP="000B7C76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о дальнейшем использовании нежилых объектов недвижимости (списании, реконструкции или капитальном ремонте при наличии соответствующего заключения компетентной организации),</w:t>
      </w:r>
    </w:p>
    <w:p w:rsidR="000B7C76" w:rsidRPr="007D2196" w:rsidRDefault="000B7C76" w:rsidP="000B7C76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о согласовании переустройства и перепланировки нежилых объектов недвижимости.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      Решение Комиссии оформляется протоколом. 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3. Права Комиссии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D17217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        </w:t>
      </w:r>
      <w:r w:rsidR="000B7C76" w:rsidRPr="007D2196">
        <w:rPr>
          <w:rFonts w:ascii="Arial" w:hAnsi="Arial" w:cs="Arial"/>
          <w:sz w:val="24"/>
          <w:szCs w:val="24"/>
        </w:rPr>
        <w:t>Комиссия имеет право:</w:t>
      </w:r>
    </w:p>
    <w:p w:rsidR="000B7C76" w:rsidRPr="007D2196" w:rsidRDefault="000B7C76" w:rsidP="00D17217">
      <w:pPr>
        <w:ind w:left="567" w:hanging="567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3.1. Запрашивать необходимую для принятия решения информацию и </w:t>
      </w:r>
      <w:proofErr w:type="gramStart"/>
      <w:r w:rsidRPr="007D2196">
        <w:rPr>
          <w:rFonts w:ascii="Arial" w:hAnsi="Arial" w:cs="Arial"/>
          <w:sz w:val="24"/>
          <w:szCs w:val="24"/>
        </w:rPr>
        <w:t>документы  от</w:t>
      </w:r>
      <w:proofErr w:type="gramEnd"/>
    </w:p>
    <w:p w:rsidR="000B7C76" w:rsidRPr="007D2196" w:rsidRDefault="000B7C76" w:rsidP="00D17217">
      <w:pPr>
        <w:ind w:left="567" w:hanging="567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предприятий, организаций и учреждений любых форм собственности.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3.2.  При возникновении необходимости привлекать специалистов для проведения экспертизы.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3.3.  Приглашать на заседания комиссии представителей Совета депутатов </w:t>
      </w:r>
      <w:r w:rsidR="00225C16"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225C16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225C16" w:rsidRPr="007D2196">
        <w:rPr>
          <w:rFonts w:ascii="Arial" w:hAnsi="Arial" w:cs="Arial"/>
          <w:sz w:val="24"/>
          <w:szCs w:val="24"/>
        </w:rPr>
        <w:t xml:space="preserve"> области </w:t>
      </w:r>
      <w:r w:rsidRPr="007D2196">
        <w:rPr>
          <w:rFonts w:ascii="Arial" w:hAnsi="Arial" w:cs="Arial"/>
          <w:sz w:val="24"/>
          <w:szCs w:val="24"/>
        </w:rPr>
        <w:t>и иных заинтересованных лиц.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4. Порядок работы Комиссии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4.1. Комиссия собирается на </w:t>
      </w:r>
      <w:proofErr w:type="gramStart"/>
      <w:r w:rsidRPr="007D2196">
        <w:rPr>
          <w:rFonts w:ascii="Arial" w:hAnsi="Arial" w:cs="Arial"/>
          <w:sz w:val="24"/>
          <w:szCs w:val="24"/>
        </w:rPr>
        <w:t>заседания  по</w:t>
      </w:r>
      <w:proofErr w:type="gramEnd"/>
      <w:r w:rsidRPr="007D2196">
        <w:rPr>
          <w:rFonts w:ascii="Arial" w:hAnsi="Arial" w:cs="Arial"/>
          <w:sz w:val="24"/>
          <w:szCs w:val="24"/>
        </w:rPr>
        <w:t xml:space="preserve"> мере необходимости.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5. Порядок формирования и организация деятельности Комиссии</w:t>
      </w:r>
    </w:p>
    <w:p w:rsidR="000B7C76" w:rsidRPr="007D2196" w:rsidRDefault="000B7C76" w:rsidP="000B7C76">
      <w:pPr>
        <w:jc w:val="center"/>
        <w:rPr>
          <w:rFonts w:ascii="Arial" w:hAnsi="Arial" w:cs="Arial"/>
          <w:sz w:val="24"/>
          <w:szCs w:val="24"/>
        </w:rPr>
      </w:pP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5.1. Состав Комиссии утверждается р</w:t>
      </w:r>
      <w:r w:rsidR="00D17217" w:rsidRPr="007D2196">
        <w:rPr>
          <w:rFonts w:ascii="Arial" w:hAnsi="Arial" w:cs="Arial"/>
          <w:sz w:val="24"/>
          <w:szCs w:val="24"/>
        </w:rPr>
        <w:t>уководителем А</w:t>
      </w:r>
      <w:r w:rsidRPr="007D2196">
        <w:rPr>
          <w:rFonts w:ascii="Arial" w:hAnsi="Arial" w:cs="Arial"/>
          <w:sz w:val="24"/>
          <w:szCs w:val="24"/>
        </w:rPr>
        <w:t xml:space="preserve">дминистрации </w:t>
      </w:r>
      <w:r w:rsidR="00225C16"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225C16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225C16" w:rsidRPr="007D2196">
        <w:rPr>
          <w:rFonts w:ascii="Arial" w:hAnsi="Arial" w:cs="Arial"/>
          <w:sz w:val="24"/>
          <w:szCs w:val="24"/>
        </w:rPr>
        <w:t xml:space="preserve"> области </w:t>
      </w:r>
      <w:r w:rsidRPr="007D2196">
        <w:rPr>
          <w:rFonts w:ascii="Arial" w:hAnsi="Arial" w:cs="Arial"/>
          <w:sz w:val="24"/>
          <w:szCs w:val="24"/>
        </w:rPr>
        <w:t xml:space="preserve">из числа руководителей и специалистов </w:t>
      </w:r>
      <w:r w:rsidR="00D17217" w:rsidRPr="007D2196">
        <w:rPr>
          <w:rFonts w:ascii="Arial" w:hAnsi="Arial" w:cs="Arial"/>
          <w:sz w:val="24"/>
          <w:szCs w:val="24"/>
        </w:rPr>
        <w:t>А</w:t>
      </w:r>
      <w:r w:rsidRPr="007D2196">
        <w:rPr>
          <w:rFonts w:ascii="Arial" w:hAnsi="Arial" w:cs="Arial"/>
          <w:sz w:val="24"/>
          <w:szCs w:val="24"/>
        </w:rPr>
        <w:t xml:space="preserve">дминистрации </w:t>
      </w:r>
      <w:r w:rsidR="00225C16" w:rsidRPr="007D2196">
        <w:rPr>
          <w:rFonts w:ascii="Arial" w:hAnsi="Arial" w:cs="Arial"/>
          <w:sz w:val="24"/>
          <w:szCs w:val="24"/>
        </w:rPr>
        <w:t>городского округа Павловский Посад  Московской области</w:t>
      </w:r>
      <w:r w:rsidRPr="007D2196">
        <w:rPr>
          <w:rFonts w:ascii="Arial" w:hAnsi="Arial" w:cs="Arial"/>
          <w:sz w:val="24"/>
          <w:szCs w:val="24"/>
        </w:rPr>
        <w:t xml:space="preserve">. 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5.2. Председатель Комиссии руководит ее деятельностью, председательствует на заседаниях, организует ее работу, осуществляет общий контроль за реализацией принятых Комиссией решений.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5.3. На время отсутствия председателя Комиссии (отпуск, командировка, болезнь) работу Комиссии возглавляет заместитель председателя Комиссии.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5.4. Решения Комиссии принимаются на заседании Комиссии большинством голосов от числа присутствующих членов Комиссии. Заседание Комиссии считается правомочным, если на заседании присутствует более 50% членов Комиссии.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5.5. При голосовании по вопросу повестки дня и равном распределении голосов, право </w:t>
      </w:r>
      <w:proofErr w:type="gramStart"/>
      <w:r w:rsidRPr="007D2196">
        <w:rPr>
          <w:rFonts w:ascii="Arial" w:hAnsi="Arial" w:cs="Arial"/>
          <w:sz w:val="24"/>
          <w:szCs w:val="24"/>
        </w:rPr>
        <w:t>решающего  голоса</w:t>
      </w:r>
      <w:proofErr w:type="gramEnd"/>
      <w:r w:rsidRPr="007D2196">
        <w:rPr>
          <w:rFonts w:ascii="Arial" w:hAnsi="Arial" w:cs="Arial"/>
          <w:sz w:val="24"/>
          <w:szCs w:val="24"/>
        </w:rPr>
        <w:t xml:space="preserve"> имеет председатель Комиссии.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5.6. </w:t>
      </w:r>
      <w:r w:rsidR="00D17217" w:rsidRPr="007D2196">
        <w:rPr>
          <w:rFonts w:ascii="Arial" w:hAnsi="Arial" w:cs="Arial"/>
          <w:sz w:val="24"/>
          <w:szCs w:val="24"/>
        </w:rPr>
        <w:t xml:space="preserve"> </w:t>
      </w:r>
      <w:r w:rsidRPr="007D2196">
        <w:rPr>
          <w:rFonts w:ascii="Arial" w:hAnsi="Arial" w:cs="Arial"/>
          <w:sz w:val="24"/>
          <w:szCs w:val="24"/>
        </w:rPr>
        <w:t xml:space="preserve">Протокол заседания Комиссии </w:t>
      </w:r>
      <w:proofErr w:type="gramStart"/>
      <w:r w:rsidRPr="007D2196">
        <w:rPr>
          <w:rFonts w:ascii="Arial" w:hAnsi="Arial" w:cs="Arial"/>
          <w:sz w:val="24"/>
          <w:szCs w:val="24"/>
        </w:rPr>
        <w:t>подписывают  все</w:t>
      </w:r>
      <w:proofErr w:type="gramEnd"/>
      <w:r w:rsidRPr="007D2196">
        <w:rPr>
          <w:rFonts w:ascii="Arial" w:hAnsi="Arial" w:cs="Arial"/>
          <w:sz w:val="24"/>
          <w:szCs w:val="24"/>
        </w:rPr>
        <w:t xml:space="preserve"> члены Комиссии, присутствовавшие на заседании Комиссии. 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5.7. Члены комиссии, несогласные с решением, принятым Комиссией, вправе в письменной форме высказать особое мнение, которое должно быть рассмотрено этой комиссией, отражено в протоколе, доведено председателем Комиссии до сведения </w:t>
      </w:r>
      <w:r w:rsidR="00D17217" w:rsidRPr="007D2196">
        <w:rPr>
          <w:rFonts w:ascii="Arial" w:hAnsi="Arial" w:cs="Arial"/>
          <w:sz w:val="24"/>
          <w:szCs w:val="24"/>
        </w:rPr>
        <w:t>р</w:t>
      </w:r>
      <w:r w:rsidRPr="007D2196">
        <w:rPr>
          <w:rFonts w:ascii="Arial" w:hAnsi="Arial" w:cs="Arial"/>
          <w:sz w:val="24"/>
          <w:szCs w:val="24"/>
        </w:rPr>
        <w:t xml:space="preserve">уководителя </w:t>
      </w:r>
      <w:r w:rsidR="00D17217" w:rsidRPr="007D2196">
        <w:rPr>
          <w:rFonts w:ascii="Arial" w:hAnsi="Arial" w:cs="Arial"/>
          <w:sz w:val="24"/>
          <w:szCs w:val="24"/>
        </w:rPr>
        <w:t>А</w:t>
      </w:r>
      <w:r w:rsidRPr="007D2196">
        <w:rPr>
          <w:rFonts w:ascii="Arial" w:hAnsi="Arial" w:cs="Arial"/>
          <w:sz w:val="24"/>
          <w:szCs w:val="24"/>
        </w:rPr>
        <w:t xml:space="preserve">дминистрации </w:t>
      </w:r>
      <w:r w:rsidR="00225C16"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225C16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225C16" w:rsidRPr="007D2196">
        <w:rPr>
          <w:rFonts w:ascii="Arial" w:hAnsi="Arial" w:cs="Arial"/>
          <w:sz w:val="24"/>
          <w:szCs w:val="24"/>
        </w:rPr>
        <w:t xml:space="preserve"> области.</w:t>
      </w:r>
    </w:p>
    <w:p w:rsidR="000B7C76" w:rsidRPr="007D2196" w:rsidRDefault="000B7C76" w:rsidP="000B7C76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lastRenderedPageBreak/>
        <w:t>5.8. Подготовку материалов к заседаниям Комиссии осуществляет секретарь Комиссии.</w:t>
      </w:r>
    </w:p>
    <w:p w:rsidR="000B7C76" w:rsidRPr="007D2196" w:rsidRDefault="000B7C76" w:rsidP="000B7C76">
      <w:pPr>
        <w:ind w:left="540" w:hanging="54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5.9 Секретарю Комиссии представляют материалы:</w:t>
      </w:r>
    </w:p>
    <w:p w:rsidR="000B7C76" w:rsidRPr="007D2196" w:rsidRDefault="000B7C76" w:rsidP="000B7C76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 xml:space="preserve">по вопросам </w:t>
      </w:r>
      <w:proofErr w:type="gramStart"/>
      <w:r w:rsidRPr="007D2196">
        <w:rPr>
          <w:rFonts w:ascii="Arial" w:hAnsi="Arial" w:cs="Arial"/>
          <w:sz w:val="24"/>
          <w:szCs w:val="24"/>
        </w:rPr>
        <w:t xml:space="preserve">списания </w:t>
      </w:r>
      <w:r w:rsidR="00D17217" w:rsidRPr="007D2196">
        <w:rPr>
          <w:rFonts w:ascii="Arial" w:hAnsi="Arial" w:cs="Arial"/>
          <w:sz w:val="24"/>
          <w:szCs w:val="24"/>
        </w:rPr>
        <w:t xml:space="preserve"> и</w:t>
      </w:r>
      <w:proofErr w:type="gramEnd"/>
      <w:r w:rsidR="00D17217" w:rsidRPr="007D2196">
        <w:rPr>
          <w:rFonts w:ascii="Arial" w:hAnsi="Arial" w:cs="Arial"/>
          <w:sz w:val="24"/>
          <w:szCs w:val="24"/>
        </w:rPr>
        <w:t xml:space="preserve"> использования </w:t>
      </w:r>
      <w:r w:rsidRPr="007D2196">
        <w:rPr>
          <w:rFonts w:ascii="Arial" w:hAnsi="Arial" w:cs="Arial"/>
          <w:sz w:val="24"/>
          <w:szCs w:val="24"/>
        </w:rPr>
        <w:t xml:space="preserve">нежилых объектов недвижимости – отдел муниципальной собственности </w:t>
      </w:r>
      <w:r w:rsidR="00D17217" w:rsidRPr="007D2196">
        <w:rPr>
          <w:rFonts w:ascii="Arial" w:hAnsi="Arial" w:cs="Arial"/>
          <w:sz w:val="24"/>
          <w:szCs w:val="24"/>
        </w:rPr>
        <w:t>А</w:t>
      </w:r>
      <w:r w:rsidRPr="007D2196">
        <w:rPr>
          <w:rFonts w:ascii="Arial" w:hAnsi="Arial" w:cs="Arial"/>
          <w:sz w:val="24"/>
          <w:szCs w:val="24"/>
        </w:rPr>
        <w:t xml:space="preserve">дминистрации </w:t>
      </w:r>
      <w:r w:rsidR="00225C16" w:rsidRPr="007D2196">
        <w:rPr>
          <w:rFonts w:ascii="Arial" w:hAnsi="Arial" w:cs="Arial"/>
          <w:sz w:val="24"/>
          <w:szCs w:val="24"/>
        </w:rPr>
        <w:t>городского округа Павловский Посад  Московской области</w:t>
      </w:r>
      <w:r w:rsidRPr="007D2196">
        <w:rPr>
          <w:rFonts w:ascii="Arial" w:hAnsi="Arial" w:cs="Arial"/>
          <w:sz w:val="24"/>
          <w:szCs w:val="24"/>
        </w:rPr>
        <w:t>,</w:t>
      </w:r>
    </w:p>
    <w:p w:rsidR="000B7C76" w:rsidRPr="007D2196" w:rsidRDefault="000B7C76" w:rsidP="000B7C76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по вопросам реконструкции</w:t>
      </w:r>
      <w:r w:rsidR="00023B96" w:rsidRPr="007D2196">
        <w:rPr>
          <w:rFonts w:ascii="Arial" w:hAnsi="Arial" w:cs="Arial"/>
          <w:sz w:val="24"/>
          <w:szCs w:val="24"/>
        </w:rPr>
        <w:t xml:space="preserve"> или капитальном ремонте, переустройстве и перепланировки</w:t>
      </w:r>
      <w:r w:rsidRPr="007D2196">
        <w:rPr>
          <w:rFonts w:ascii="Arial" w:hAnsi="Arial" w:cs="Arial"/>
          <w:sz w:val="24"/>
          <w:szCs w:val="24"/>
        </w:rPr>
        <w:t xml:space="preserve"> нежилых объектов недвижимости, пристроек к нежилым зданиям – </w:t>
      </w:r>
      <w:r w:rsidR="00D17217" w:rsidRPr="007D2196">
        <w:rPr>
          <w:rFonts w:ascii="Arial" w:hAnsi="Arial" w:cs="Arial"/>
          <w:sz w:val="24"/>
          <w:szCs w:val="24"/>
        </w:rPr>
        <w:t xml:space="preserve">управление </w:t>
      </w:r>
      <w:r w:rsidRPr="007D2196">
        <w:rPr>
          <w:rFonts w:ascii="Arial" w:hAnsi="Arial" w:cs="Arial"/>
          <w:sz w:val="24"/>
          <w:szCs w:val="24"/>
        </w:rPr>
        <w:t xml:space="preserve">капитального строительства </w:t>
      </w:r>
      <w:r w:rsidR="00D17217" w:rsidRPr="007D2196">
        <w:rPr>
          <w:rFonts w:ascii="Arial" w:hAnsi="Arial" w:cs="Arial"/>
          <w:sz w:val="24"/>
          <w:szCs w:val="24"/>
        </w:rPr>
        <w:t>А</w:t>
      </w:r>
      <w:r w:rsidRPr="007D2196">
        <w:rPr>
          <w:rFonts w:ascii="Arial" w:hAnsi="Arial" w:cs="Arial"/>
          <w:sz w:val="24"/>
          <w:szCs w:val="24"/>
        </w:rPr>
        <w:t xml:space="preserve">дминистрации </w:t>
      </w:r>
      <w:r w:rsidR="00225C16" w:rsidRPr="007D2196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225C16" w:rsidRPr="007D2196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="00225C16" w:rsidRPr="007D2196">
        <w:rPr>
          <w:rFonts w:ascii="Arial" w:hAnsi="Arial" w:cs="Arial"/>
          <w:sz w:val="24"/>
          <w:szCs w:val="24"/>
        </w:rPr>
        <w:t xml:space="preserve"> области</w:t>
      </w:r>
      <w:r w:rsidRPr="007D2196">
        <w:rPr>
          <w:rFonts w:ascii="Arial" w:hAnsi="Arial" w:cs="Arial"/>
          <w:sz w:val="24"/>
          <w:szCs w:val="24"/>
        </w:rPr>
        <w:t xml:space="preserve">.  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  <w:r w:rsidRPr="007D2196">
        <w:rPr>
          <w:rFonts w:ascii="Arial" w:hAnsi="Arial" w:cs="Arial"/>
          <w:sz w:val="24"/>
          <w:szCs w:val="24"/>
        </w:rPr>
        <w:t>5.10. На секретаря Комиссии возлагается так же информационно-аналитическое и организационно-техническое обеспечение деятельности Комиссии и оформление протоколов заседаний Комиссии.</w:t>
      </w:r>
    </w:p>
    <w:p w:rsidR="000B7C76" w:rsidRPr="007D2196" w:rsidRDefault="000B7C76" w:rsidP="000B7C76">
      <w:pPr>
        <w:jc w:val="both"/>
        <w:rPr>
          <w:rFonts w:ascii="Arial" w:hAnsi="Arial" w:cs="Arial"/>
          <w:sz w:val="24"/>
          <w:szCs w:val="24"/>
        </w:rPr>
      </w:pPr>
    </w:p>
    <w:p w:rsidR="000B7C76" w:rsidRPr="007D2196" w:rsidRDefault="000B7C76">
      <w:pPr>
        <w:rPr>
          <w:rFonts w:ascii="Arial" w:hAnsi="Arial" w:cs="Arial"/>
          <w:sz w:val="24"/>
          <w:szCs w:val="24"/>
        </w:rPr>
      </w:pPr>
    </w:p>
    <w:sectPr w:rsidR="000B7C76" w:rsidRPr="007D2196" w:rsidSect="007D2196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9AC"/>
    <w:multiLevelType w:val="hybridMultilevel"/>
    <w:tmpl w:val="ADEA5E86"/>
    <w:lvl w:ilvl="0" w:tplc="7ED8828C">
      <w:start w:val="1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 w15:restartNumberingAfterBreak="0">
    <w:nsid w:val="31350C7D"/>
    <w:multiLevelType w:val="singleLevel"/>
    <w:tmpl w:val="7FC2B1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D92FC4"/>
    <w:multiLevelType w:val="multilevel"/>
    <w:tmpl w:val="51604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3" w15:restartNumberingAfterBreak="0">
    <w:nsid w:val="7C4421DE"/>
    <w:multiLevelType w:val="singleLevel"/>
    <w:tmpl w:val="162CE6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</w:num>
  <w:num w:numId="3">
    <w:abstractNumId w:val="1"/>
    <w:lvlOverride w:ilv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76"/>
    <w:rsid w:val="00022414"/>
    <w:rsid w:val="000231B3"/>
    <w:rsid w:val="00023B96"/>
    <w:rsid w:val="000273B4"/>
    <w:rsid w:val="000B7C76"/>
    <w:rsid w:val="001C695E"/>
    <w:rsid w:val="00200928"/>
    <w:rsid w:val="00214592"/>
    <w:rsid w:val="00221A47"/>
    <w:rsid w:val="00225519"/>
    <w:rsid w:val="00225C16"/>
    <w:rsid w:val="00277174"/>
    <w:rsid w:val="002C1592"/>
    <w:rsid w:val="002F088F"/>
    <w:rsid w:val="003031D6"/>
    <w:rsid w:val="00325331"/>
    <w:rsid w:val="0033223D"/>
    <w:rsid w:val="00340A49"/>
    <w:rsid w:val="00346B29"/>
    <w:rsid w:val="004769A5"/>
    <w:rsid w:val="00497A41"/>
    <w:rsid w:val="005523C1"/>
    <w:rsid w:val="00643B2A"/>
    <w:rsid w:val="0065592A"/>
    <w:rsid w:val="00671C9C"/>
    <w:rsid w:val="006F7882"/>
    <w:rsid w:val="007335B5"/>
    <w:rsid w:val="00755C13"/>
    <w:rsid w:val="00766067"/>
    <w:rsid w:val="00787BF4"/>
    <w:rsid w:val="007B3AEE"/>
    <w:rsid w:val="007D2196"/>
    <w:rsid w:val="0081208A"/>
    <w:rsid w:val="00864552"/>
    <w:rsid w:val="008B1425"/>
    <w:rsid w:val="009A4898"/>
    <w:rsid w:val="009D46BE"/>
    <w:rsid w:val="00C30910"/>
    <w:rsid w:val="00C41736"/>
    <w:rsid w:val="00D17217"/>
    <w:rsid w:val="00E216ED"/>
    <w:rsid w:val="00E73229"/>
    <w:rsid w:val="00F10DAC"/>
    <w:rsid w:val="00F26FBD"/>
    <w:rsid w:val="00F4785A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B8280"/>
  <w14:defaultImageDpi w14:val="0"/>
  <w15:docId w15:val="{E0097933-C8DD-4185-B3EF-3666847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7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B7C7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0B7C7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B7C7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41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oms6</dc:creator>
  <cp:keywords/>
  <dc:description/>
  <cp:lastModifiedBy>Ольга Александровна Осипова</cp:lastModifiedBy>
  <cp:revision>3</cp:revision>
  <cp:lastPrinted>2017-08-15T08:58:00Z</cp:lastPrinted>
  <dcterms:created xsi:type="dcterms:W3CDTF">2020-02-25T07:50:00Z</dcterms:created>
  <dcterms:modified xsi:type="dcterms:W3CDTF">2020-02-25T07:52:00Z</dcterms:modified>
</cp:coreProperties>
</file>