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57" w:rsidRPr="00CD5F09" w:rsidRDefault="00C47657" w:rsidP="00C47657">
      <w:pPr>
        <w:rPr>
          <w:rFonts w:ascii="Arial" w:hAnsi="Arial" w:cs="Arial"/>
          <w:sz w:val="24"/>
          <w:szCs w:val="24"/>
          <w:lang w:val="en-US"/>
        </w:rPr>
      </w:pPr>
    </w:p>
    <w:p w:rsidR="00C47657" w:rsidRPr="00CD5F09" w:rsidRDefault="00C47657" w:rsidP="00C4765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D5F09">
        <w:rPr>
          <w:rFonts w:cs="Arial"/>
          <w:b w:val="0"/>
          <w:caps/>
          <w:sz w:val="24"/>
          <w:szCs w:val="24"/>
        </w:rPr>
        <w:t>АДМИНИСТРАЦИЯ</w:t>
      </w:r>
    </w:p>
    <w:p w:rsidR="00C47657" w:rsidRPr="00CD5F09" w:rsidRDefault="00C47657" w:rsidP="00C4765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D5F09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C47657" w:rsidRPr="00CD5F09" w:rsidRDefault="00C47657" w:rsidP="00C4765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D5F09">
        <w:rPr>
          <w:rFonts w:cs="Arial"/>
          <w:b w:val="0"/>
          <w:caps/>
          <w:sz w:val="24"/>
          <w:szCs w:val="24"/>
        </w:rPr>
        <w:t>МОСКОВСКОЙ ОБЛАСТИ</w:t>
      </w:r>
    </w:p>
    <w:p w:rsidR="00C47657" w:rsidRPr="00CD5F09" w:rsidRDefault="00C47657" w:rsidP="00657CC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D5F09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D5F09" w:rsidRPr="00CD5F09" w:rsidTr="006E69F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7657" w:rsidRPr="00CD5F09" w:rsidRDefault="00C47657" w:rsidP="006E6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F09">
              <w:rPr>
                <w:rFonts w:ascii="Arial" w:hAnsi="Arial" w:cs="Arial"/>
                <w:sz w:val="24"/>
                <w:szCs w:val="24"/>
              </w:rPr>
              <w:t>16.04.2018</w:t>
            </w:r>
          </w:p>
        </w:tc>
        <w:tc>
          <w:tcPr>
            <w:tcW w:w="406" w:type="dxa"/>
            <w:vAlign w:val="bottom"/>
          </w:tcPr>
          <w:p w:rsidR="00C47657" w:rsidRPr="00CD5F09" w:rsidRDefault="00C47657" w:rsidP="006E6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F0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7657" w:rsidRPr="00CD5F09" w:rsidRDefault="00C47657" w:rsidP="006E6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F0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657CC7" w:rsidRPr="00CD5F09" w:rsidRDefault="00657CC7" w:rsidP="00912203">
      <w:pPr>
        <w:tabs>
          <w:tab w:val="left" w:pos="4018"/>
        </w:tabs>
        <w:rPr>
          <w:rFonts w:ascii="Arial" w:hAnsi="Arial" w:cs="Arial"/>
          <w:sz w:val="24"/>
          <w:szCs w:val="24"/>
        </w:rPr>
      </w:pPr>
    </w:p>
    <w:p w:rsidR="00C7302A" w:rsidRPr="00CD5F09" w:rsidRDefault="00276572" w:rsidP="00C17656">
      <w:pPr>
        <w:tabs>
          <w:tab w:val="left" w:pos="4018"/>
        </w:tabs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C7302A" w:rsidRPr="00CD5F09" w:rsidRDefault="00276572" w:rsidP="00C17656">
      <w:pPr>
        <w:tabs>
          <w:tab w:val="left" w:pos="4018"/>
        </w:tabs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="00912203" w:rsidRPr="00CD5F09">
        <w:rPr>
          <w:rFonts w:ascii="Arial" w:hAnsi="Arial" w:cs="Arial"/>
          <w:sz w:val="24"/>
          <w:szCs w:val="24"/>
        </w:rPr>
        <w:t>услуги</w:t>
      </w:r>
    </w:p>
    <w:p w:rsidR="000468E4" w:rsidRPr="00CD5F09" w:rsidRDefault="000468E4" w:rsidP="00C17656">
      <w:pPr>
        <w:tabs>
          <w:tab w:val="left" w:pos="4018"/>
        </w:tabs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>«Организация отдыха детей в каникулярное время»</w:t>
      </w:r>
    </w:p>
    <w:p w:rsidR="00657CC7" w:rsidRPr="00CD5F09" w:rsidRDefault="00657CC7" w:rsidP="00657CC7">
      <w:pPr>
        <w:rPr>
          <w:rFonts w:ascii="Arial" w:hAnsi="Arial" w:cs="Arial"/>
          <w:sz w:val="24"/>
          <w:szCs w:val="24"/>
        </w:rPr>
      </w:pPr>
    </w:p>
    <w:p w:rsidR="00912203" w:rsidRPr="00CD5F09" w:rsidRDefault="00912203" w:rsidP="00912203">
      <w:pPr>
        <w:pStyle w:val="5"/>
        <w:spacing w:before="0"/>
        <w:ind w:right="140"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CD5F09"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r w:rsidR="00B1271C" w:rsidRPr="00CD5F09">
        <w:rPr>
          <w:rFonts w:ascii="Arial" w:hAnsi="Arial" w:cs="Arial"/>
          <w:color w:val="auto"/>
          <w:sz w:val="24"/>
          <w:szCs w:val="24"/>
        </w:rPr>
        <w:t xml:space="preserve">указаниями министра социального развития Московской области И. К. </w:t>
      </w:r>
      <w:proofErr w:type="spellStart"/>
      <w:r w:rsidR="00B1271C" w:rsidRPr="00CD5F09">
        <w:rPr>
          <w:rFonts w:ascii="Arial" w:hAnsi="Arial" w:cs="Arial"/>
          <w:color w:val="auto"/>
          <w:sz w:val="24"/>
          <w:szCs w:val="24"/>
        </w:rPr>
        <w:t>Фаевской</w:t>
      </w:r>
      <w:proofErr w:type="spellEnd"/>
      <w:r w:rsidR="00B1271C" w:rsidRPr="00CD5F09">
        <w:rPr>
          <w:rFonts w:ascii="Arial" w:hAnsi="Arial" w:cs="Arial"/>
          <w:color w:val="auto"/>
          <w:sz w:val="24"/>
          <w:szCs w:val="24"/>
        </w:rPr>
        <w:t>, изложенными в письме Министерства социального развития Московской области 158-01-2954 от 05.04.18 г.</w:t>
      </w:r>
    </w:p>
    <w:p w:rsidR="00657CC7" w:rsidRPr="00CD5F09" w:rsidRDefault="00657CC7" w:rsidP="00CD5F09">
      <w:pPr>
        <w:ind w:right="140"/>
        <w:rPr>
          <w:rFonts w:ascii="Arial" w:hAnsi="Arial" w:cs="Arial"/>
          <w:sz w:val="24"/>
          <w:szCs w:val="24"/>
        </w:rPr>
      </w:pPr>
    </w:p>
    <w:p w:rsidR="00912203" w:rsidRPr="00CD5F09" w:rsidRDefault="00912203" w:rsidP="00912203">
      <w:pPr>
        <w:pStyle w:val="5"/>
        <w:spacing w:before="0"/>
        <w:ind w:right="140" w:firstLine="709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CD5F09">
        <w:rPr>
          <w:rFonts w:ascii="Arial" w:hAnsi="Arial" w:cs="Arial"/>
          <w:color w:val="auto"/>
          <w:sz w:val="24"/>
          <w:szCs w:val="24"/>
        </w:rPr>
        <w:t>ПОСТАНОВЛЯЮ:</w:t>
      </w:r>
    </w:p>
    <w:p w:rsidR="00912203" w:rsidRPr="00CD5F09" w:rsidRDefault="00912203" w:rsidP="00912203">
      <w:pPr>
        <w:ind w:right="140" w:firstLine="709"/>
        <w:rPr>
          <w:rFonts w:ascii="Arial" w:hAnsi="Arial" w:cs="Arial"/>
          <w:sz w:val="24"/>
          <w:szCs w:val="24"/>
        </w:rPr>
      </w:pPr>
    </w:p>
    <w:p w:rsidR="009917D2" w:rsidRPr="00CD5F09" w:rsidRDefault="00912203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 xml:space="preserve">           </w:t>
      </w:r>
      <w:r w:rsidR="009D5684" w:rsidRPr="00CD5F09">
        <w:rPr>
          <w:rFonts w:ascii="Arial" w:hAnsi="Arial" w:cs="Arial"/>
          <w:color w:val="auto"/>
        </w:rPr>
        <w:tab/>
      </w:r>
      <w:r w:rsidRPr="00CD5F09">
        <w:rPr>
          <w:rFonts w:ascii="Arial" w:hAnsi="Arial" w:cs="Arial"/>
          <w:color w:val="auto"/>
        </w:rPr>
        <w:t>1.</w:t>
      </w:r>
      <w:r w:rsidR="00367B5C" w:rsidRPr="00CD5F09">
        <w:rPr>
          <w:rFonts w:ascii="Arial" w:hAnsi="Arial" w:cs="Arial"/>
          <w:color w:val="auto"/>
        </w:rPr>
        <w:t xml:space="preserve"> Внести в административный регламент предоставления муниципальной услуги "Организация отдыха детей в каникулярное время", утверждённый Постановлением Администрации городского </w:t>
      </w:r>
      <w:r w:rsidR="009917D2" w:rsidRPr="00CD5F09">
        <w:rPr>
          <w:rFonts w:ascii="Arial" w:hAnsi="Arial" w:cs="Arial"/>
          <w:color w:val="auto"/>
        </w:rPr>
        <w:t>округа Павловский Посад Московской области №28 от 17.01.18 следующие</w:t>
      </w:r>
      <w:r w:rsidR="00367B5C" w:rsidRPr="00CD5F09">
        <w:rPr>
          <w:rFonts w:ascii="Arial" w:hAnsi="Arial" w:cs="Arial"/>
          <w:color w:val="auto"/>
        </w:rPr>
        <w:t xml:space="preserve"> изменения</w:t>
      </w:r>
      <w:r w:rsidR="009917D2" w:rsidRPr="00CD5F09">
        <w:rPr>
          <w:rFonts w:ascii="Arial" w:hAnsi="Arial" w:cs="Arial"/>
          <w:color w:val="auto"/>
        </w:rPr>
        <w:t>:</w:t>
      </w:r>
    </w:p>
    <w:p w:rsidR="00D84D06" w:rsidRPr="00CD5F09" w:rsidRDefault="00D84D06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</w:p>
    <w:p w:rsidR="00912203" w:rsidRPr="00CD5F09" w:rsidRDefault="009917D2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</w:r>
      <w:r w:rsidR="00011F91" w:rsidRPr="00CD5F09">
        <w:rPr>
          <w:rFonts w:ascii="Arial" w:hAnsi="Arial" w:cs="Arial"/>
          <w:color w:val="auto"/>
        </w:rPr>
        <w:t xml:space="preserve">Изложить </w:t>
      </w:r>
      <w:r w:rsidR="006B7FAF" w:rsidRPr="00CD5F09">
        <w:rPr>
          <w:rFonts w:ascii="Arial" w:hAnsi="Arial" w:cs="Arial"/>
          <w:color w:val="auto"/>
        </w:rPr>
        <w:t xml:space="preserve">подпункты 5.2. - 5.3. </w:t>
      </w:r>
      <w:r w:rsidR="00011F91" w:rsidRPr="00CD5F09">
        <w:rPr>
          <w:rFonts w:ascii="Arial" w:hAnsi="Arial" w:cs="Arial"/>
          <w:color w:val="auto"/>
        </w:rPr>
        <w:t>пункт</w:t>
      </w:r>
      <w:r w:rsidR="006B7FAF" w:rsidRPr="00CD5F09">
        <w:rPr>
          <w:rFonts w:ascii="Arial" w:hAnsi="Arial" w:cs="Arial"/>
          <w:color w:val="auto"/>
        </w:rPr>
        <w:t>а</w:t>
      </w:r>
      <w:r w:rsidR="00011F91" w:rsidRPr="00CD5F09">
        <w:rPr>
          <w:rFonts w:ascii="Arial" w:hAnsi="Arial" w:cs="Arial"/>
          <w:color w:val="auto"/>
        </w:rPr>
        <w:t xml:space="preserve"> 5 "Органы и организации, участвующие в оказании Государственной услуги" в следующей редакции:</w:t>
      </w:r>
    </w:p>
    <w:p w:rsidR="006B7FAF" w:rsidRPr="00CD5F09" w:rsidRDefault="006B7FAF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5.2 Администрация городского округа Павловский Посад Московской области обеспечивает предоставление муниципальной услуги на региональном портале государственных и муниципальных услуг(функций) Московской области (далее – РПГУ).</w:t>
      </w:r>
    </w:p>
    <w:p w:rsidR="00A901BB" w:rsidRPr="00CD5F09" w:rsidRDefault="00A901BB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 xml:space="preserve">5.3. </w:t>
      </w:r>
      <w:r w:rsidR="0042517D" w:rsidRPr="00CD5F09">
        <w:rPr>
          <w:rFonts w:ascii="Arial" w:hAnsi="Arial" w:cs="Arial"/>
          <w:color w:val="auto"/>
        </w:rPr>
        <w:t xml:space="preserve">В МФЦ заявителю предоставляется бесплатный доступ к РПГУ для обеспечения подачи документов в электронном виде. </w:t>
      </w:r>
      <w:r w:rsidR="001F1A2D" w:rsidRPr="00CD5F09">
        <w:rPr>
          <w:rFonts w:ascii="Arial" w:hAnsi="Arial" w:cs="Arial"/>
          <w:color w:val="auto"/>
        </w:rPr>
        <w:t>Справочная информация о месте нахождения, графике работы, контактных телефонах, адресах электронной почты МФЦ указана в Приложении 2 к настоящему Административному регламенту.</w:t>
      </w:r>
    </w:p>
    <w:p w:rsidR="004D2D9D" w:rsidRPr="00CD5F09" w:rsidRDefault="004D2D9D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Изложить подпункт</w:t>
      </w:r>
      <w:r w:rsidR="00C648F0" w:rsidRPr="00CD5F09">
        <w:rPr>
          <w:rFonts w:ascii="Arial" w:hAnsi="Arial" w:cs="Arial"/>
          <w:color w:val="auto"/>
        </w:rPr>
        <w:t>ы</w:t>
      </w:r>
      <w:r w:rsidRPr="00CD5F09">
        <w:rPr>
          <w:rFonts w:ascii="Arial" w:hAnsi="Arial" w:cs="Arial"/>
          <w:color w:val="auto"/>
        </w:rPr>
        <w:t xml:space="preserve"> 6.1., 6.4.</w:t>
      </w:r>
      <w:r w:rsidR="00C648F0" w:rsidRPr="00CD5F09">
        <w:rPr>
          <w:rFonts w:ascii="Arial" w:hAnsi="Arial" w:cs="Arial"/>
          <w:color w:val="auto"/>
        </w:rPr>
        <w:t xml:space="preserve">, 6.5. </w:t>
      </w:r>
      <w:r w:rsidRPr="00CD5F09">
        <w:rPr>
          <w:rFonts w:ascii="Arial" w:hAnsi="Arial" w:cs="Arial"/>
          <w:color w:val="auto"/>
        </w:rPr>
        <w:t xml:space="preserve">пункта 6 "Основания для обращения и результаты предоставления Муниципальной услуги" </w:t>
      </w:r>
      <w:r w:rsidR="004A6AD0" w:rsidRPr="00CD5F09">
        <w:rPr>
          <w:rFonts w:ascii="Arial" w:hAnsi="Arial" w:cs="Arial"/>
          <w:color w:val="auto"/>
        </w:rPr>
        <w:t>в следующей редакции:</w:t>
      </w:r>
    </w:p>
    <w:p w:rsidR="004A6AD0" w:rsidRPr="00CD5F09" w:rsidRDefault="004A6AD0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6.1. Заявитель (Представитель) обращается в Управление образования посредством РПГУ.</w:t>
      </w:r>
    </w:p>
    <w:p w:rsidR="004A6AD0" w:rsidRPr="00CD5F09" w:rsidRDefault="004A6AD0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6.4. Решение о предоставлении муниципальной услуги, либо решение об отказе в предоставлении Муниципальной услуги оформляется в виде электронного документа, подписанного усиленной квалифицированной подписью руководителя Управления образования,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услуг (далее - Модуль оказания услуг ЕИС ОУ). В бумажном виде результат предоставления Муниципальной услуги хранится в Управлении образования в личном деле, в виде распечатанного экземпляра электронного документа на бумажном носителе, подписанного ЭП руководителя Управления образования, заверенного подписью уполномоченного специалиста Управления образования, печатью Управления образования, в течение пяти лет с момента подачи Заявления.</w:t>
      </w:r>
    </w:p>
    <w:p w:rsidR="00C648F0" w:rsidRPr="00CD5F09" w:rsidRDefault="00C648F0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6.5. Результат предоставления муниципальной услуги может быть получен через РПГУ при наличии регистрации на РПГУ посредством ЕСИА.</w:t>
      </w:r>
    </w:p>
    <w:p w:rsidR="000E7FC5" w:rsidRPr="00CD5F09" w:rsidRDefault="00263108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подпункт</w:t>
      </w:r>
      <w:r w:rsidR="000E7FC5" w:rsidRPr="00CD5F09">
        <w:rPr>
          <w:rFonts w:ascii="Arial" w:hAnsi="Arial" w:cs="Arial"/>
          <w:color w:val="auto"/>
        </w:rPr>
        <w:t xml:space="preserve"> 7.1 пункта «Срок регистрации заявления на предоставление Муниципальной услуги» утратившим силу.</w:t>
      </w:r>
    </w:p>
    <w:p w:rsidR="00121D1A" w:rsidRPr="00CD5F09" w:rsidRDefault="00121D1A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lastRenderedPageBreak/>
        <w:tab/>
        <w:t>Считать подпункты 12.1, 12.3.1. пункта 12 "Исчерпывающий перечень оснований для отказа в приёме и регистрации документов, необходимых для предоставления Муниципальной услуги" утратившим</w:t>
      </w:r>
      <w:r w:rsidR="000E7FC5" w:rsidRPr="00CD5F09">
        <w:rPr>
          <w:rFonts w:ascii="Arial" w:hAnsi="Arial" w:cs="Arial"/>
          <w:color w:val="auto"/>
        </w:rPr>
        <w:t>и</w:t>
      </w:r>
      <w:r w:rsidRPr="00CD5F09">
        <w:rPr>
          <w:rFonts w:ascii="Arial" w:hAnsi="Arial" w:cs="Arial"/>
          <w:color w:val="auto"/>
        </w:rPr>
        <w:t xml:space="preserve"> силу.</w:t>
      </w:r>
    </w:p>
    <w:p w:rsidR="00C9163D" w:rsidRPr="00CD5F09" w:rsidRDefault="00C9163D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</w:r>
      <w:r w:rsidR="00020525" w:rsidRPr="00CD5F09">
        <w:rPr>
          <w:rFonts w:ascii="Arial" w:hAnsi="Arial" w:cs="Arial"/>
          <w:color w:val="auto"/>
        </w:rPr>
        <w:t>Считать подпункт 16.1 пункта 16 «Способы предоставления Заявителем документов, необходимых для получения Муниципальной услуги» утратившим силу.</w:t>
      </w:r>
    </w:p>
    <w:p w:rsidR="00020525" w:rsidRPr="00CD5F09" w:rsidRDefault="00AB7ED6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Изложить подпункт</w:t>
      </w:r>
      <w:r w:rsidR="00020525" w:rsidRPr="00CD5F09">
        <w:rPr>
          <w:rFonts w:ascii="Arial" w:hAnsi="Arial" w:cs="Arial"/>
          <w:color w:val="auto"/>
        </w:rPr>
        <w:t xml:space="preserve"> </w:t>
      </w:r>
      <w:r w:rsidRPr="00CD5F09">
        <w:rPr>
          <w:rFonts w:ascii="Arial" w:hAnsi="Arial" w:cs="Arial"/>
          <w:color w:val="auto"/>
        </w:rPr>
        <w:t xml:space="preserve">17.3.1. </w:t>
      </w:r>
      <w:r w:rsidR="00020525" w:rsidRPr="00CD5F09">
        <w:rPr>
          <w:rFonts w:ascii="Arial" w:hAnsi="Arial" w:cs="Arial"/>
          <w:color w:val="auto"/>
        </w:rPr>
        <w:t>пункта 17 «Способы получения Заявителем результатов предоставления муниципальной услуги» в следующей редакции:</w:t>
      </w:r>
    </w:p>
    <w:p w:rsidR="00020525" w:rsidRPr="00CD5F09" w:rsidRDefault="00020525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17.3.1. Через личный кабинет на РПГУ в виде электронного документа при подаче заявления через РПГУ посредством ЕСИА.</w:t>
      </w:r>
    </w:p>
    <w:p w:rsidR="00020525" w:rsidRPr="00CD5F09" w:rsidRDefault="00020525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подпункт</w:t>
      </w:r>
      <w:r w:rsidR="00AB7ED6" w:rsidRPr="00CD5F09">
        <w:rPr>
          <w:rFonts w:ascii="Arial" w:hAnsi="Arial" w:cs="Arial"/>
          <w:color w:val="auto"/>
        </w:rPr>
        <w:t>ы</w:t>
      </w:r>
      <w:r w:rsidRPr="00CD5F09">
        <w:rPr>
          <w:rFonts w:ascii="Arial" w:hAnsi="Arial" w:cs="Arial"/>
          <w:color w:val="auto"/>
        </w:rPr>
        <w:t xml:space="preserve"> 17.1.2.</w:t>
      </w:r>
      <w:r w:rsidR="00AB7ED6" w:rsidRPr="00CD5F09">
        <w:rPr>
          <w:rFonts w:ascii="Arial" w:hAnsi="Arial" w:cs="Arial"/>
          <w:color w:val="auto"/>
        </w:rPr>
        <w:t>, 17.3.2., 17.4</w:t>
      </w:r>
      <w:r w:rsidRPr="00CD5F09">
        <w:rPr>
          <w:rFonts w:ascii="Arial" w:hAnsi="Arial" w:cs="Arial"/>
          <w:color w:val="auto"/>
        </w:rPr>
        <w:t xml:space="preserve"> утратившим</w:t>
      </w:r>
      <w:r w:rsidR="00AB7ED6" w:rsidRPr="00CD5F09">
        <w:rPr>
          <w:rFonts w:ascii="Arial" w:hAnsi="Arial" w:cs="Arial"/>
          <w:color w:val="auto"/>
        </w:rPr>
        <w:t>и</w:t>
      </w:r>
      <w:r w:rsidRPr="00CD5F09">
        <w:rPr>
          <w:rFonts w:ascii="Arial" w:hAnsi="Arial" w:cs="Arial"/>
          <w:color w:val="auto"/>
        </w:rPr>
        <w:t xml:space="preserve"> силу.</w:t>
      </w:r>
    </w:p>
    <w:p w:rsidR="00922D91" w:rsidRPr="00CD5F09" w:rsidRDefault="00922D91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пункт 18 «Максимальный срок ожидания в очереди» утратившим силу.</w:t>
      </w:r>
    </w:p>
    <w:p w:rsidR="00922D91" w:rsidRPr="00CD5F09" w:rsidRDefault="00922D91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пункт 19 «Требования к помещениям, в которых предоставляется Услуга», утратившим силу.</w:t>
      </w:r>
    </w:p>
    <w:p w:rsidR="0046519C" w:rsidRPr="00CD5F09" w:rsidRDefault="00922D91" w:rsidP="00F36473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</w:r>
      <w:r w:rsidR="00B949F0" w:rsidRPr="00CD5F09">
        <w:rPr>
          <w:rFonts w:ascii="Arial" w:hAnsi="Arial" w:cs="Arial"/>
          <w:color w:val="auto"/>
        </w:rPr>
        <w:t>Считать подпункты 22.2-22.7 пункта 22 «Требования к организации предоставления Муниципальной услуги в МФЦ» утратившими силу.</w:t>
      </w:r>
    </w:p>
    <w:p w:rsidR="000252CF" w:rsidRPr="00CD5F09" w:rsidRDefault="000252CF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В Приложении 9 «Описание документов, необходимых для предоставления Муниципальной услуги» считать столбец «При личной подаче в МФЦ» утратившим силу.</w:t>
      </w:r>
    </w:p>
    <w:p w:rsidR="000252CF" w:rsidRPr="00CD5F09" w:rsidRDefault="000252CF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 xml:space="preserve"> </w:t>
      </w:r>
      <w:r w:rsidRPr="00CD5F09">
        <w:rPr>
          <w:rFonts w:ascii="Arial" w:hAnsi="Arial" w:cs="Arial"/>
          <w:color w:val="auto"/>
        </w:rPr>
        <w:tab/>
        <w:t xml:space="preserve">Считать Приложение 10 </w:t>
      </w:r>
      <w:r w:rsidR="00D9765F" w:rsidRPr="00CD5F09">
        <w:rPr>
          <w:rFonts w:ascii="Arial" w:hAnsi="Arial" w:cs="Arial"/>
          <w:color w:val="auto"/>
        </w:rPr>
        <w:t xml:space="preserve">«Форма решения об отказе в приёме и регистрации документов, необходимых для предоставления Муниципальной услуги» </w:t>
      </w:r>
      <w:r w:rsidRPr="00CD5F09">
        <w:rPr>
          <w:rFonts w:ascii="Arial" w:hAnsi="Arial" w:cs="Arial"/>
          <w:color w:val="auto"/>
        </w:rPr>
        <w:t>утратившим силу.</w:t>
      </w:r>
    </w:p>
    <w:p w:rsidR="000252CF" w:rsidRPr="00CD5F09" w:rsidRDefault="000252CF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 xml:space="preserve">Считать Приложение 11 </w:t>
      </w:r>
      <w:r w:rsidR="00D9765F" w:rsidRPr="00CD5F09">
        <w:rPr>
          <w:rFonts w:ascii="Arial" w:hAnsi="Arial" w:cs="Arial"/>
          <w:color w:val="auto"/>
        </w:rPr>
        <w:t xml:space="preserve">«Требования к помещениям, в которых предоставляется Муниципальная услуга» </w:t>
      </w:r>
      <w:r w:rsidRPr="00CD5F09">
        <w:rPr>
          <w:rFonts w:ascii="Arial" w:hAnsi="Arial" w:cs="Arial"/>
          <w:color w:val="auto"/>
        </w:rPr>
        <w:t>утратившим силу.</w:t>
      </w:r>
    </w:p>
    <w:p w:rsidR="00D9765F" w:rsidRPr="00CD5F09" w:rsidRDefault="00D9765F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 xml:space="preserve">Считать подпункт 1.1. «Порядок выполнения административных действий при личном обращении Заявителя (представителя </w:t>
      </w:r>
      <w:proofErr w:type="gramStart"/>
      <w:r w:rsidRPr="00CD5F09">
        <w:rPr>
          <w:rFonts w:ascii="Arial" w:hAnsi="Arial" w:cs="Arial"/>
          <w:color w:val="auto"/>
        </w:rPr>
        <w:t>Заявителя)в</w:t>
      </w:r>
      <w:proofErr w:type="gramEnd"/>
      <w:r w:rsidRPr="00CD5F09">
        <w:rPr>
          <w:rFonts w:ascii="Arial" w:hAnsi="Arial" w:cs="Arial"/>
          <w:color w:val="auto"/>
        </w:rPr>
        <w:t xml:space="preserve"> МФЦ» пункта 1 «Приём Заявления и документов»  Приложения 14 «Перечень и содержание административных действий, составляющих административные процедуры» утратившим силу.</w:t>
      </w:r>
    </w:p>
    <w:p w:rsidR="00DE607D" w:rsidRPr="00CD5F09" w:rsidRDefault="00DE607D" w:rsidP="00DE607D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строку 2 «МФЦ/Модуль МФЦ ЕИС ОУ/Администрация/Модуль оказания услуг ЕИС ОУ» пункта 2 «Обработка и предварительное рассмотрение документов» Приложения 14 «Перечень и содержание административных действий, составляющих административные процедуры» утратившей силу.</w:t>
      </w:r>
    </w:p>
    <w:p w:rsidR="00BF7343" w:rsidRPr="00CD5F09" w:rsidRDefault="00BF7343" w:rsidP="00DE607D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Изложить столбец «Содержание действия» пункта 5 «Направление результата» Приложения 14 «Перечень и содержание административных действий, составляющих административные процедуры» в следующей редакции:</w:t>
      </w:r>
    </w:p>
    <w:p w:rsidR="00BF7343" w:rsidRPr="00CD5F09" w:rsidRDefault="00BF7343" w:rsidP="00DE607D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«Решение о предоставлении Муниципальной услуги/об отказе в предоставлении Муниципальной услуги направляется в личный кабинет на РПГУ в виде электронного документа при подаче заявления через РПГУ при наличии регистрации на РПГУ посредством ЕСИА».</w:t>
      </w:r>
    </w:p>
    <w:p w:rsidR="00BF7343" w:rsidRPr="00CD5F09" w:rsidRDefault="001F42AE" w:rsidP="00DE607D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  <w:t>Считать «Блок-схему предоставления Муниципальной услуги через МФЦ» Приложения 15 «Блок-схемы предоставления Муниципальной услуги» утратившей силу.</w:t>
      </w:r>
    </w:p>
    <w:p w:rsidR="00DE607D" w:rsidRPr="00CD5F09" w:rsidRDefault="00DE607D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</w:p>
    <w:p w:rsidR="00922D91" w:rsidRPr="00CD5F09" w:rsidRDefault="00922D91" w:rsidP="006A1E25">
      <w:pPr>
        <w:pStyle w:val="Default"/>
        <w:tabs>
          <w:tab w:val="left" w:pos="720"/>
          <w:tab w:val="right" w:pos="9781"/>
        </w:tabs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ab/>
      </w:r>
      <w:r w:rsidR="006A1E25" w:rsidRPr="00CD5F09">
        <w:rPr>
          <w:rFonts w:ascii="Arial" w:hAnsi="Arial" w:cs="Arial"/>
          <w:color w:val="auto"/>
        </w:rPr>
        <w:tab/>
      </w:r>
    </w:p>
    <w:p w:rsidR="00011F91" w:rsidRPr="00CD5F09" w:rsidRDefault="00AD4B77" w:rsidP="00367B5C">
      <w:pPr>
        <w:pStyle w:val="Default"/>
        <w:ind w:right="140"/>
        <w:jc w:val="both"/>
        <w:rPr>
          <w:rFonts w:ascii="Arial" w:hAnsi="Arial" w:cs="Arial"/>
          <w:color w:val="auto"/>
        </w:rPr>
      </w:pPr>
      <w:r w:rsidRPr="00CD5F09">
        <w:rPr>
          <w:rFonts w:ascii="Arial" w:hAnsi="Arial" w:cs="Arial"/>
          <w:color w:val="auto"/>
        </w:rPr>
        <w:t xml:space="preserve">            2. 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912203" w:rsidRPr="00CD5F09" w:rsidRDefault="00912203" w:rsidP="00912203">
      <w:pPr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</w:t>
      </w:r>
      <w:proofErr w:type="gramStart"/>
      <w:r w:rsidRPr="00CD5F09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Pr="00CD5F09">
        <w:rPr>
          <w:rFonts w:ascii="Arial" w:hAnsi="Arial" w:cs="Arial"/>
          <w:sz w:val="24"/>
          <w:szCs w:val="24"/>
        </w:rPr>
        <w:t xml:space="preserve">  городского округа Павловский Посад Московской области  С.Ю. Аргунову.</w:t>
      </w:r>
    </w:p>
    <w:p w:rsidR="00912203" w:rsidRPr="00CD5F09" w:rsidRDefault="00912203" w:rsidP="00912203">
      <w:pPr>
        <w:ind w:right="140"/>
        <w:rPr>
          <w:rFonts w:ascii="Arial" w:hAnsi="Arial" w:cs="Arial"/>
          <w:sz w:val="24"/>
          <w:szCs w:val="24"/>
        </w:rPr>
      </w:pPr>
    </w:p>
    <w:p w:rsidR="00912203" w:rsidRPr="00CD5F09" w:rsidRDefault="00912203" w:rsidP="0091220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912203" w:rsidRPr="00CD5F09" w:rsidRDefault="00912203" w:rsidP="0091220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>Глава городского округа</w:t>
      </w:r>
    </w:p>
    <w:p w:rsidR="00912203" w:rsidRPr="00CD5F09" w:rsidRDefault="00912203" w:rsidP="00912203">
      <w:pPr>
        <w:contextualSpacing/>
        <w:rPr>
          <w:rFonts w:ascii="Arial" w:hAnsi="Arial" w:cs="Arial"/>
          <w:sz w:val="24"/>
          <w:szCs w:val="24"/>
        </w:rPr>
      </w:pPr>
      <w:r w:rsidRPr="00CD5F09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</w:t>
      </w:r>
      <w:r w:rsidR="00C7302A" w:rsidRPr="00CD5F09">
        <w:rPr>
          <w:rFonts w:ascii="Arial" w:hAnsi="Arial" w:cs="Arial"/>
          <w:sz w:val="24"/>
          <w:szCs w:val="24"/>
        </w:rPr>
        <w:t xml:space="preserve"> </w:t>
      </w:r>
      <w:r w:rsidRPr="00CD5F09">
        <w:rPr>
          <w:rFonts w:ascii="Arial" w:hAnsi="Arial" w:cs="Arial"/>
          <w:sz w:val="24"/>
          <w:szCs w:val="24"/>
        </w:rPr>
        <w:t xml:space="preserve"> О.Б. Соковиков    </w:t>
      </w:r>
    </w:p>
    <w:p w:rsidR="00912203" w:rsidRPr="00CD5F09" w:rsidRDefault="00912203" w:rsidP="00912203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2203" w:rsidRPr="00CD5F09" w:rsidSect="00CD5F09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11F91"/>
    <w:rsid w:val="00020525"/>
    <w:rsid w:val="00021E13"/>
    <w:rsid w:val="000252CF"/>
    <w:rsid w:val="000468E4"/>
    <w:rsid w:val="00055577"/>
    <w:rsid w:val="000753D8"/>
    <w:rsid w:val="000E7FC5"/>
    <w:rsid w:val="000F2553"/>
    <w:rsid w:val="00121D1A"/>
    <w:rsid w:val="0012204D"/>
    <w:rsid w:val="0015112A"/>
    <w:rsid w:val="001A433D"/>
    <w:rsid w:val="001F1A2D"/>
    <w:rsid w:val="001F42AE"/>
    <w:rsid w:val="00235E99"/>
    <w:rsid w:val="00240289"/>
    <w:rsid w:val="0025442B"/>
    <w:rsid w:val="00263108"/>
    <w:rsid w:val="00276572"/>
    <w:rsid w:val="00307DF2"/>
    <w:rsid w:val="00354112"/>
    <w:rsid w:val="00367B5C"/>
    <w:rsid w:val="003D3F17"/>
    <w:rsid w:val="003D5825"/>
    <w:rsid w:val="00403B12"/>
    <w:rsid w:val="0041616D"/>
    <w:rsid w:val="0042517D"/>
    <w:rsid w:val="00456B61"/>
    <w:rsid w:val="0046519C"/>
    <w:rsid w:val="004A6AD0"/>
    <w:rsid w:val="004D1080"/>
    <w:rsid w:val="004D2D9D"/>
    <w:rsid w:val="004E6A4B"/>
    <w:rsid w:val="00576B5E"/>
    <w:rsid w:val="00651A95"/>
    <w:rsid w:val="00657CC7"/>
    <w:rsid w:val="006A1E25"/>
    <w:rsid w:val="006B7FAF"/>
    <w:rsid w:val="006E69F1"/>
    <w:rsid w:val="00736C30"/>
    <w:rsid w:val="0077075B"/>
    <w:rsid w:val="007C6CB4"/>
    <w:rsid w:val="00912203"/>
    <w:rsid w:val="00922D91"/>
    <w:rsid w:val="00930447"/>
    <w:rsid w:val="00942D8D"/>
    <w:rsid w:val="009643E4"/>
    <w:rsid w:val="009917D2"/>
    <w:rsid w:val="009D5684"/>
    <w:rsid w:val="00A07FF9"/>
    <w:rsid w:val="00A901BB"/>
    <w:rsid w:val="00AB3A82"/>
    <w:rsid w:val="00AB7ED6"/>
    <w:rsid w:val="00AC1B07"/>
    <w:rsid w:val="00AD4B77"/>
    <w:rsid w:val="00B1271C"/>
    <w:rsid w:val="00B949F0"/>
    <w:rsid w:val="00BF7343"/>
    <w:rsid w:val="00C17656"/>
    <w:rsid w:val="00C452CE"/>
    <w:rsid w:val="00C47657"/>
    <w:rsid w:val="00C47BE0"/>
    <w:rsid w:val="00C648F0"/>
    <w:rsid w:val="00C7302A"/>
    <w:rsid w:val="00C9163D"/>
    <w:rsid w:val="00CB0FBD"/>
    <w:rsid w:val="00CD5F09"/>
    <w:rsid w:val="00D65D5E"/>
    <w:rsid w:val="00D84D06"/>
    <w:rsid w:val="00D9765F"/>
    <w:rsid w:val="00DE607D"/>
    <w:rsid w:val="00E05ACE"/>
    <w:rsid w:val="00E71B03"/>
    <w:rsid w:val="00E72488"/>
    <w:rsid w:val="00ED32B3"/>
    <w:rsid w:val="00F36473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0615"/>
  <w14:defaultImageDpi w14:val="0"/>
  <w15:docId w15:val="{655645FB-AC85-418A-AF64-1019ADD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link w:val="10"/>
    <w:uiPriority w:val="9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12203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Body Text Indent"/>
    <w:basedOn w:val="a"/>
    <w:link w:val="a4"/>
    <w:uiPriority w:val="99"/>
    <w:rsid w:val="00930447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0F25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2553"/>
    <w:rPr>
      <w:rFonts w:cs="Times New Roman"/>
    </w:rPr>
  </w:style>
  <w:style w:type="paragraph" w:styleId="a9">
    <w:name w:val="List Paragraph"/>
    <w:basedOn w:val="a"/>
    <w:uiPriority w:val="34"/>
    <w:qFormat/>
    <w:rsid w:val="000F2553"/>
    <w:pPr>
      <w:ind w:left="720"/>
      <w:contextualSpacing/>
    </w:pPr>
  </w:style>
  <w:style w:type="paragraph" w:customStyle="1" w:styleId="Default">
    <w:name w:val="Default"/>
    <w:uiPriority w:val="99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0747-4805-4F58-BA0C-7E607D28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АДМИНИСТРАЦИЯ</vt:lpstr>
      <vt:lpstr>ГОРОДСКОГО ОКРУГА ПАВЛОВСКИЙ ПОСАД </vt:lpstr>
      <vt:lpstr>МОСКОВСКОЙ ОБЛАСТИ</vt:lpstr>
      <vt:lpstr>ПОСТАНОВЛЕНИЕ</vt:lpstr>
    </vt:vector>
  </TitlesOfParts>
  <Company>Adm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oo13</cp:lastModifiedBy>
  <cp:revision>3</cp:revision>
  <cp:lastPrinted>2018-04-13T07:13:00Z</cp:lastPrinted>
  <dcterms:created xsi:type="dcterms:W3CDTF">2019-05-06T11:34:00Z</dcterms:created>
  <dcterms:modified xsi:type="dcterms:W3CDTF">2019-05-06T11:36:00Z</dcterms:modified>
</cp:coreProperties>
</file>