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B" w:rsidRPr="000B650B" w:rsidRDefault="000B650B" w:rsidP="000B6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8731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№1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0B650B" w:rsidRPr="000B650B" w:rsidRDefault="000B650B" w:rsidP="000B650B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87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к 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873190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0B650B" w:rsidRPr="000B650B" w:rsidRDefault="000B650B" w:rsidP="000B650B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73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Павловский Посад               </w:t>
      </w:r>
    </w:p>
    <w:p w:rsidR="000B650B" w:rsidRPr="000B650B" w:rsidRDefault="000B650B" w:rsidP="000B650B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73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:rsidR="000B650B" w:rsidRPr="000B650B" w:rsidRDefault="000B650B" w:rsidP="000B650B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731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от «</w:t>
      </w:r>
      <w:r w:rsidR="002F0735">
        <w:rPr>
          <w:rFonts w:ascii="Times New Roman" w:eastAsia="Times New Roman" w:hAnsi="Times New Roman" w:cs="Times New Roman"/>
          <w:sz w:val="20"/>
          <w:szCs w:val="20"/>
        </w:rPr>
        <w:t>04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F0735">
        <w:rPr>
          <w:rFonts w:ascii="Times New Roman" w:eastAsia="Times New Roman" w:hAnsi="Times New Roman" w:cs="Times New Roman"/>
          <w:sz w:val="20"/>
          <w:szCs w:val="20"/>
        </w:rPr>
        <w:t>июня</w:t>
      </w:r>
      <w:r w:rsidRPr="000B650B">
        <w:rPr>
          <w:rFonts w:ascii="Times New Roman" w:eastAsia="Times New Roman" w:hAnsi="Times New Roman" w:cs="Times New Roman"/>
          <w:sz w:val="20"/>
          <w:szCs w:val="20"/>
        </w:rPr>
        <w:t xml:space="preserve"> 2020г. № </w:t>
      </w:r>
      <w:r w:rsidR="002F0735">
        <w:rPr>
          <w:rFonts w:ascii="Times New Roman" w:eastAsia="Times New Roman" w:hAnsi="Times New Roman" w:cs="Times New Roman"/>
          <w:sz w:val="20"/>
          <w:szCs w:val="20"/>
        </w:rPr>
        <w:t>700</w:t>
      </w:r>
      <w:bookmarkStart w:id="0" w:name="_GoBack"/>
      <w:bookmarkEnd w:id="0"/>
    </w:p>
    <w:p w:rsidR="008756B8" w:rsidRDefault="000B650B" w:rsidP="008756B8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5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8756B8" w:rsidRDefault="008756B8" w:rsidP="008756B8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B8" w:rsidRDefault="008756B8" w:rsidP="008756B8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B8" w:rsidRPr="008756B8" w:rsidRDefault="008756B8" w:rsidP="008756B8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6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756B8" w:rsidRPr="008756B8" w:rsidRDefault="008756B8" w:rsidP="008756B8">
      <w:pPr>
        <w:tabs>
          <w:tab w:val="left" w:pos="1134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8756B8" w:rsidRPr="008756B8" w:rsidRDefault="008756B8" w:rsidP="003D59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96"/>
      <w:bookmarkEnd w:id="1"/>
    </w:p>
    <w:p w:rsidR="003D5936" w:rsidRPr="003D5936" w:rsidRDefault="003D5936" w:rsidP="003D59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1B2C0D" w:rsidRPr="00EE460A" w:rsidRDefault="001B2C0D" w:rsidP="001B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организации продажи находящегося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Павловский Посад Московской области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</w:t>
      </w:r>
      <w:r w:rsidR="00EE460A" w:rsidRPr="00E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6" w:history="1">
        <w:r w:rsidR="00EE460A" w:rsidRPr="00EE46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EE460A" w:rsidRPr="00E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Гражданским </w:t>
      </w:r>
      <w:hyperlink r:id="rId7" w:history="1">
        <w:r w:rsidR="00EE460A" w:rsidRPr="00EE46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EE460A" w:rsidRPr="00E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 w:history="1">
        <w:r w:rsidR="00EE460A" w:rsidRPr="00EE46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E460A" w:rsidRPr="00EE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N178-ФЗ "О приватизации государственного и муниципального имущества" (далее - ФЗ N178-ФЗ),</w:t>
      </w:r>
      <w:r w:rsidR="00EE460A" w:rsidRPr="00EE460A">
        <w:rPr>
          <w:rFonts w:ascii="Times New Roman" w:eastAsia="Times New Roman" w:hAnsi="Times New Roman" w:cs="Times New Roman"/>
          <w:b/>
          <w:bCs/>
          <w:color w:val="5B5E5F"/>
          <w:kern w:val="36"/>
          <w:sz w:val="28"/>
          <w:szCs w:val="28"/>
          <w:lang w:eastAsia="ru-RU"/>
        </w:rPr>
        <w:t xml:space="preserve"> </w:t>
      </w:r>
      <w:r w:rsidR="00EE460A" w:rsidRPr="00EE460A">
        <w:rPr>
          <w:rFonts w:ascii="Times New Roman" w:eastAsia="Times New Roman" w:hAnsi="Times New Roman" w:cs="Times New Roman"/>
          <w:bCs/>
          <w:color w:val="5B5E5F"/>
          <w:kern w:val="36"/>
          <w:sz w:val="24"/>
          <w:szCs w:val="24"/>
          <w:lang w:eastAsia="ru-RU"/>
        </w:rPr>
        <w:t>п</w:t>
      </w:r>
      <w:r w:rsidR="00EE460A" w:rsidRP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остановлением Правительства РФ от 27 августа 2012 г. N 860 "Об организации и проведении продажи государственного или муниципального имущества в электронной форме" (с изменениями и дополнениями). </w:t>
      </w:r>
      <w:bookmarkStart w:id="2" w:name="l41"/>
      <w:bookmarkEnd w:id="2"/>
    </w:p>
    <w:p w:rsidR="001B2C0D" w:rsidRDefault="001B2C0D" w:rsidP="001B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B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B2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продавца муниципального имущества от имени городского округа Павловский Посад  Московской области (далее – городской округ Павловский Посад)   выступает Администрация городского округа Павловский Посад Московской области (далее - Администрация),  или юридическое лицо, привлекаемое для организации продажи</w:t>
      </w:r>
      <w:r w:rsidR="005F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5F0E25" w:rsidRPr="005F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объявления цены, подведения итогов продажи имущества </w:t>
      </w:r>
      <w:r w:rsidRPr="001B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осуществления функции продавца в соответствии с законодательством Российской Федерации о </w:t>
      </w:r>
      <w:r w:rsidR="005F0E25" w:rsidRPr="005F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без объявления цены </w:t>
      </w:r>
      <w:r w:rsidRPr="001B2C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B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5F0E25" w:rsidRDefault="001B2C0D" w:rsidP="005F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в процессе подготовки и проведения продажи имущества:</w:t>
      </w:r>
    </w:p>
    <w:p w:rsidR="005F0E25" w:rsidRDefault="005F0E25" w:rsidP="005F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D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  <w:bookmarkStart w:id="3" w:name="l103"/>
      <w:bookmarkStart w:id="4" w:name="l47"/>
      <w:bookmarkEnd w:id="3"/>
      <w:bookmarkEnd w:id="4"/>
    </w:p>
    <w:p w:rsidR="005F0E25" w:rsidRDefault="005F0E25" w:rsidP="005F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D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подготовку и размещение информационного сообщения 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в сети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официальный сайт в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Интернет") </w:t>
      </w:r>
      <w:r w:rsidR="00EB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Администрации в сети Интернет,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установленными </w:t>
      </w:r>
      <w:r w:rsidRPr="005F0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21.12.2001 г. № 178-ФЗ «О приватизации государственного и муниципального имущества» и настоящим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F0E25" w:rsidRDefault="005F0E25" w:rsidP="005F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</w:t>
      </w:r>
      <w:bookmarkStart w:id="5" w:name="l48"/>
      <w:bookmarkEnd w:id="5"/>
      <w:r w:rsidR="00EE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E09" w:rsidRDefault="005F0E25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  <w:bookmarkStart w:id="6" w:name="l49"/>
      <w:bookmarkEnd w:id="6"/>
    </w:p>
    <w:p w:rsidR="00863E09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  <w:bookmarkStart w:id="7" w:name="l50"/>
      <w:bookmarkEnd w:id="7"/>
    </w:p>
    <w:p w:rsidR="00863E09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заключает с покупателем договор купли-продажи имущества;</w:t>
      </w:r>
    </w:p>
    <w:p w:rsidR="00863E09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производит расчеты с покупателем;</w:t>
      </w:r>
    </w:p>
    <w:p w:rsidR="00863E09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организует подготовку и размещение информационного сообщения об итогах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в сети "Интернет" (далее – официальный сайт в сети "Интернет")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E09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  <w:bookmarkStart w:id="8" w:name="l52"/>
      <w:bookmarkEnd w:id="8"/>
    </w:p>
    <w:p w:rsidR="003D5936" w:rsidRPr="003D5936" w:rsidRDefault="00863E09" w:rsidP="0086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осуществляет иные функции, предусмотренные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г. № 178-ФЗ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имущества" и настоящим Положением.</w:t>
      </w:r>
    </w:p>
    <w:p w:rsidR="003D5936" w:rsidRPr="003D5936" w:rsidRDefault="003D5936" w:rsidP="003D59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h97"/>
      <w:bookmarkEnd w:id="9"/>
      <w:r w:rsidRPr="003D5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организации приема заявок и предложений о цене приобретения имущества</w:t>
      </w:r>
      <w:bookmarkStart w:id="10" w:name="l54"/>
      <w:bookmarkEnd w:id="10"/>
    </w:p>
    <w:p w:rsidR="00EE460A" w:rsidRPr="00EE460A" w:rsidRDefault="00E1731E" w:rsidP="00EE46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756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60A" w:rsidRPr="00EE460A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 xml:space="preserve"> </w:t>
      </w:r>
      <w:r w:rsidR="00EE460A" w:rsidRP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продаже имущества без объявления цены заполня</w:t>
      </w:r>
      <w:r w:rsid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в</w:t>
      </w:r>
      <w:r w:rsidR="00FB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60A" w:rsidRP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форм</w:t>
      </w:r>
      <w:r w:rsidR="00FB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E460A" w:rsidRP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="00EE460A" w:rsidRPr="00EE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25561D" w:rsidRDefault="003D5936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5561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561D"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о цене имущества подается в форме о</w:t>
      </w:r>
      <w:r w:rsid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тдельного электронного документа, </w:t>
      </w:r>
      <w:r w:rsidR="0025561D"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5561D"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приведенным</w:t>
      </w:r>
      <w:proofErr w:type="gramEnd"/>
      <w:r w:rsidR="0025561D"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6.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а) 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лица: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-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заверенные копии учредительных документов;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-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-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б) 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737AA6" w:rsidRPr="00737AA6" w:rsidRDefault="00737AA6" w:rsidP="00737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731E" w:rsidRDefault="00E1731E" w:rsidP="00E1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</w:t>
      </w:r>
      <w:r w:rsidR="00255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осуществляет прием заявок в течение указанного в информационном сообщении срока.</w:t>
      </w:r>
    </w:p>
    <w:p w:rsidR="00E1731E" w:rsidRDefault="00E1731E" w:rsidP="00E1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продавцом дата подведения итогов продажи имущества указывается в информационном сообщении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E3A" w:rsidRDefault="0025561D" w:rsidP="003E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бланка заявки утверждается продавцом и приводится в информационном сообщении.</w:t>
      </w:r>
    </w:p>
    <w:p w:rsidR="003E5E3A" w:rsidRDefault="003E5E3A" w:rsidP="003E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  <w:bookmarkStart w:id="11" w:name="l57"/>
      <w:bookmarkEnd w:id="11"/>
    </w:p>
    <w:p w:rsidR="00CC3E7A" w:rsidRPr="00CC3E7A" w:rsidRDefault="0025561D" w:rsidP="00CC3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37AA6"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9</w:t>
      </w:r>
      <w:r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C3E7A"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7A" w:rsidRPr="00CC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5561D" w:rsidRPr="0025561D" w:rsidRDefault="00CC3E7A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25561D" w:rsidRPr="00255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5561D" w:rsidRPr="006B4FB3" w:rsidRDefault="0025561D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737AA6" w:rsidRP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E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25561D" w:rsidRPr="006B4FB3" w:rsidRDefault="0025561D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25561D" w:rsidRPr="006B4FB3" w:rsidRDefault="0025561D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25561D" w:rsidRPr="006B4FB3" w:rsidRDefault="0025561D" w:rsidP="00255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B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B770B" w:rsidRDefault="006B4FB3" w:rsidP="003E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оснований для отказа в приеме заявки является исчерпывающим</w:t>
      </w:r>
      <w:bookmarkStart w:id="12" w:name="l65"/>
      <w:bookmarkEnd w:id="12"/>
      <w:r w:rsidR="000B7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5A1C" w:rsidRPr="000B770B" w:rsidRDefault="003E5E3A" w:rsidP="000B7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B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D5936" w:rsidRDefault="003D5936" w:rsidP="003D59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Порядок подведения итогов продажи </w:t>
      </w:r>
      <w:r w:rsidR="003E5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</w:t>
      </w:r>
      <w:r w:rsidRPr="003D5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имущества</w:t>
      </w:r>
    </w:p>
    <w:p w:rsidR="00176FC9" w:rsidRDefault="00176FC9" w:rsidP="00176F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11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</w:t>
      </w:r>
      <w:r w:rsidRPr="00176F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76FC9" w:rsidRPr="00176FC9" w:rsidRDefault="00176FC9" w:rsidP="00176F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Положением.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6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а) в случае регистрации одной заявки и предложения о цене имущества - участник, представивший это предложение;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14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сведения об имуществе;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б) количество поступивших и зарегистрированных заявок;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предложениях</w:t>
      </w:r>
      <w:proofErr w:type="gramEnd"/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сведения о покупателе имущества;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 сведения о цене приобретения имущества, предложенной покупателем;</w:t>
      </w:r>
    </w:p>
    <w:p w:rsidR="00176FC9" w:rsidRPr="00176FC9" w:rsidRDefault="00176FC9" w:rsidP="00176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3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76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ж) иные необходимые сведения.</w:t>
      </w:r>
    </w:p>
    <w:p w:rsidR="00C61F7A" w:rsidRPr="00C61F7A" w:rsidRDefault="001524A0" w:rsidP="00C61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F7A" w:rsidRPr="00C6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</w:t>
      </w:r>
      <w:r w:rsidR="00C61F7A" w:rsidRPr="00C6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 не было принято к рассмотрению, продажа имущества без объявления цены признается несостоявшейся.</w:t>
      </w:r>
    </w:p>
    <w:p w:rsidR="00C61F7A" w:rsidRPr="00C61F7A" w:rsidRDefault="00331C16" w:rsidP="00C61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C61F7A" w:rsidRPr="00C61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3D5936" w:rsidRPr="003D5936" w:rsidRDefault="001524A0" w:rsidP="0015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l79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9" w:anchor="l0" w:tgtFrame="_blank" w:history="1">
        <w:r w:rsidRPr="001524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г. № 178-ФЗ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продавца в сети "Интернет".</w:t>
      </w:r>
      <w:bookmarkStart w:id="14" w:name="l80"/>
      <w:bookmarkStart w:id="15" w:name="l189"/>
      <w:bookmarkEnd w:id="14"/>
      <w:bookmarkEnd w:id="15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l209"/>
      <w:bookmarkEnd w:id="16"/>
      <w:proofErr w:type="gramEnd"/>
    </w:p>
    <w:p w:rsidR="003D5936" w:rsidRPr="003D5936" w:rsidRDefault="003D5936" w:rsidP="003D59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h99"/>
      <w:bookmarkEnd w:id="17"/>
      <w:r w:rsidRPr="003D5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заключения договора купли-продажи имущества, оплаты имущества и передачи его покупателю</w:t>
      </w:r>
      <w:bookmarkStart w:id="18" w:name="l177"/>
      <w:bookmarkEnd w:id="18"/>
    </w:p>
    <w:p w:rsidR="00EB5A1C" w:rsidRDefault="00341B90" w:rsidP="00EB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5A1C" w:rsidRPr="00EB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3D5936" w:rsidRPr="00EB5A1C" w:rsidRDefault="00341B90" w:rsidP="00EB5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0" w:anchor="l0" w:tgtFrame="_blank" w:history="1">
        <w:r w:rsidR="003D5936" w:rsidRPr="00341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1" w:anchor="l0" w:tgtFrame="_blank" w:history="1">
        <w:r w:rsidR="003D5936" w:rsidRPr="00341B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г. № 178-ФЗ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приватизации государственного и муниципального имущества" и иными нормативными правовыми актами Российской Федерации.</w:t>
      </w:r>
      <w:bookmarkStart w:id="19" w:name="l82"/>
      <w:bookmarkEnd w:id="19"/>
      <w:proofErr w:type="gramEnd"/>
    </w:p>
    <w:p w:rsidR="003D5936" w:rsidRPr="003D5936" w:rsidRDefault="00341B90" w:rsidP="0034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счет оплаты приватизируемого </w:t>
      </w:r>
      <w:r w:rsidR="000B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предложенной покупателем цены приобретения направляются в установленном порядке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Павловский Посад Московской области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информационном сообщении о проведении продажи имущества, в сроки, указанные в договоре купли-продажи имущества, но не позднее </w:t>
      </w:r>
      <w:r w:rsidR="009234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заключения.</w:t>
      </w:r>
      <w:bookmarkStart w:id="20" w:name="l83"/>
      <w:bookmarkEnd w:id="20"/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50B" w:rsidRDefault="000B650B" w:rsidP="000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B650B" w:rsidRDefault="000B650B" w:rsidP="000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  <w:bookmarkStart w:id="21" w:name="l85"/>
      <w:bookmarkEnd w:id="21"/>
    </w:p>
    <w:p w:rsidR="003D5936" w:rsidRPr="003D5936" w:rsidRDefault="000B650B" w:rsidP="000B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7A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</w:t>
      </w:r>
      <w:r w:rsidR="00875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936" w:rsidRPr="003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и сроки, указанные в договоре купли-продажи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A1C" w:rsidRPr="00EB5A1C" w:rsidRDefault="00EB5A1C" w:rsidP="00EB5A1C">
      <w:pPr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37A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37AA6">
        <w:rPr>
          <w:rFonts w:ascii="Times New Roman" w:hAnsi="Times New Roman" w:cs="Times New Roman"/>
          <w:bCs/>
          <w:sz w:val="24"/>
          <w:szCs w:val="24"/>
        </w:rPr>
        <w:t>20</w:t>
      </w:r>
      <w:r w:rsidRPr="00EB5A1C">
        <w:rPr>
          <w:rFonts w:ascii="Times New Roman" w:hAnsi="Times New Roman" w:cs="Times New Roman"/>
          <w:bCs/>
          <w:sz w:val="24"/>
          <w:szCs w:val="24"/>
        </w:rPr>
        <w:t>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</w:t>
      </w:r>
      <w:r w:rsidRPr="00EB5A1C">
        <w:rPr>
          <w:bCs/>
        </w:rPr>
        <w:t>.</w:t>
      </w:r>
    </w:p>
    <w:p w:rsidR="00570CBF" w:rsidRDefault="00570CBF"/>
    <w:sectPr w:rsidR="0057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E7B"/>
    <w:multiLevelType w:val="multilevel"/>
    <w:tmpl w:val="4AF2B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1D"/>
    <w:rsid w:val="0000551D"/>
    <w:rsid w:val="000B650B"/>
    <w:rsid w:val="000B770B"/>
    <w:rsid w:val="001524A0"/>
    <w:rsid w:val="00176FC9"/>
    <w:rsid w:val="001B2C0D"/>
    <w:rsid w:val="0025561D"/>
    <w:rsid w:val="00292546"/>
    <w:rsid w:val="002A2DA4"/>
    <w:rsid w:val="002F0735"/>
    <w:rsid w:val="00331C16"/>
    <w:rsid w:val="00341B90"/>
    <w:rsid w:val="003D5936"/>
    <w:rsid w:val="003E5E3A"/>
    <w:rsid w:val="003F542A"/>
    <w:rsid w:val="00570CBF"/>
    <w:rsid w:val="005F0E25"/>
    <w:rsid w:val="006B13E3"/>
    <w:rsid w:val="006B4FB3"/>
    <w:rsid w:val="00737AA6"/>
    <w:rsid w:val="007D1705"/>
    <w:rsid w:val="00800BEE"/>
    <w:rsid w:val="00863E09"/>
    <w:rsid w:val="00873190"/>
    <w:rsid w:val="008756B8"/>
    <w:rsid w:val="0092049F"/>
    <w:rsid w:val="009234FE"/>
    <w:rsid w:val="00AB212C"/>
    <w:rsid w:val="00BE5C65"/>
    <w:rsid w:val="00C61F7A"/>
    <w:rsid w:val="00CC3E7A"/>
    <w:rsid w:val="00CF6F14"/>
    <w:rsid w:val="00DD25A5"/>
    <w:rsid w:val="00DF7C57"/>
    <w:rsid w:val="00E1731E"/>
    <w:rsid w:val="00EB4EB0"/>
    <w:rsid w:val="00EB5A1C"/>
    <w:rsid w:val="00EE460A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9F3AAC91AA400F2BA716486DBF01AB17A1AE170B18FA4D4DA6FA43C6382007CA22F000EA6992F47h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69F3AAC91AA400F2BA716486DBF01AB17A1AE173B58FA4D4DA6FA43C6382007CA22F000EA7982A47h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69F3AAC91AA400F2BA716486DBF01AB2771EED7DE5D8A6858F614Ah1L" TargetMode="External"/><Relationship Id="rId11" Type="http://schemas.openxmlformats.org/officeDocument/2006/relationships/hyperlink" Target="https://normativ.kontur.ru/document?moduleId=1&amp;documentId=1918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84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9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oap10</dc:creator>
  <cp:keywords/>
  <dc:description>exif_MSED_298d6aa25d9c5ffd376edf79435d787320865dd0c9ce4ee5526179612462be27</dc:description>
  <cp:lastModifiedBy>oap10</cp:lastModifiedBy>
  <cp:revision>31</cp:revision>
  <dcterms:created xsi:type="dcterms:W3CDTF">2020-04-29T10:07:00Z</dcterms:created>
  <dcterms:modified xsi:type="dcterms:W3CDTF">2020-06-04T13:09:00Z</dcterms:modified>
</cp:coreProperties>
</file>