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AF" w:rsidRPr="003B1D38" w:rsidRDefault="000007AF" w:rsidP="003B1D38">
      <w:pPr>
        <w:rPr>
          <w:rFonts w:ascii="Arial" w:hAnsi="Arial" w:cs="Arial"/>
          <w:sz w:val="24"/>
          <w:szCs w:val="24"/>
        </w:rPr>
      </w:pPr>
    </w:p>
    <w:p w:rsidR="000007AF" w:rsidRPr="003B1D38" w:rsidRDefault="000007AF" w:rsidP="000007AF">
      <w:pPr>
        <w:pStyle w:val="1"/>
        <w:spacing w:line="360" w:lineRule="auto"/>
        <w:jc w:val="center"/>
        <w:rPr>
          <w:rFonts w:ascii="Arial" w:hAnsi="Arial" w:cs="Arial"/>
          <w:caps/>
        </w:rPr>
      </w:pPr>
      <w:r w:rsidRPr="003B1D38">
        <w:rPr>
          <w:rFonts w:ascii="Arial" w:hAnsi="Arial" w:cs="Arial"/>
          <w:caps/>
        </w:rPr>
        <w:t>АДМИНИСТРАЦИЯ</w:t>
      </w:r>
    </w:p>
    <w:p w:rsidR="000007AF" w:rsidRPr="003B1D38" w:rsidRDefault="000007AF" w:rsidP="000007AF">
      <w:pPr>
        <w:pStyle w:val="1"/>
        <w:spacing w:line="360" w:lineRule="auto"/>
        <w:jc w:val="center"/>
        <w:rPr>
          <w:rFonts w:ascii="Arial" w:hAnsi="Arial" w:cs="Arial"/>
          <w:caps/>
        </w:rPr>
      </w:pPr>
      <w:r w:rsidRPr="003B1D38">
        <w:rPr>
          <w:rFonts w:ascii="Arial" w:hAnsi="Arial" w:cs="Arial"/>
          <w:caps/>
        </w:rPr>
        <w:t>ГОРОДСКОГО ОКРУГА ПАВЛОВСКИЙ ПОСАД</w:t>
      </w:r>
    </w:p>
    <w:p w:rsidR="000007AF" w:rsidRPr="003B1D38" w:rsidRDefault="000007AF" w:rsidP="000007AF">
      <w:pPr>
        <w:pStyle w:val="1"/>
        <w:spacing w:line="360" w:lineRule="auto"/>
        <w:jc w:val="center"/>
        <w:rPr>
          <w:rFonts w:ascii="Arial" w:hAnsi="Arial" w:cs="Arial"/>
          <w:caps/>
        </w:rPr>
      </w:pPr>
      <w:r w:rsidRPr="003B1D38">
        <w:rPr>
          <w:rFonts w:ascii="Arial" w:hAnsi="Arial" w:cs="Arial"/>
          <w:caps/>
        </w:rPr>
        <w:t>МОСКОВСКОЙ ОБЛАСТИ</w:t>
      </w:r>
    </w:p>
    <w:p w:rsidR="000007AF" w:rsidRPr="003B1D38" w:rsidRDefault="000007AF" w:rsidP="000007AF">
      <w:pPr>
        <w:pStyle w:val="2"/>
        <w:jc w:val="center"/>
        <w:rPr>
          <w:b w:val="0"/>
          <w:i w:val="0"/>
          <w:sz w:val="24"/>
          <w:szCs w:val="24"/>
        </w:rPr>
      </w:pPr>
      <w:r w:rsidRPr="003B1D38">
        <w:rPr>
          <w:b w:val="0"/>
          <w:i w:val="0"/>
          <w:sz w:val="24"/>
          <w:szCs w:val="24"/>
        </w:rPr>
        <w:t xml:space="preserve">ПОСТАНОВЛЕНИЕ </w:t>
      </w:r>
    </w:p>
    <w:p w:rsidR="000007AF" w:rsidRPr="003B1D38" w:rsidRDefault="000007AF" w:rsidP="000007A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3B1D38" w:rsidRPr="003B1D38" w:rsidTr="008E76A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007AF" w:rsidRPr="003B1D38" w:rsidRDefault="00C336B9" w:rsidP="008E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09.08.2017</w:t>
            </w:r>
          </w:p>
        </w:tc>
        <w:tc>
          <w:tcPr>
            <w:tcW w:w="406" w:type="dxa"/>
            <w:vAlign w:val="bottom"/>
          </w:tcPr>
          <w:p w:rsidR="000007AF" w:rsidRPr="003B1D38" w:rsidRDefault="000007AF" w:rsidP="008E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0007AF" w:rsidRPr="003B1D38" w:rsidRDefault="00C336B9" w:rsidP="008E7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</w:tbl>
    <w:p w:rsidR="000007AF" w:rsidRPr="003B1D38" w:rsidRDefault="000007AF" w:rsidP="000007AF">
      <w:pPr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г. Павловский Посад</w:t>
      </w:r>
    </w:p>
    <w:p w:rsidR="00C566EB" w:rsidRPr="003B1D38" w:rsidRDefault="00C566EB" w:rsidP="00F870CD">
      <w:pPr>
        <w:rPr>
          <w:rFonts w:ascii="Arial" w:hAnsi="Arial" w:cs="Arial"/>
          <w:sz w:val="24"/>
          <w:szCs w:val="24"/>
        </w:rPr>
      </w:pPr>
    </w:p>
    <w:p w:rsidR="00F870CD" w:rsidRPr="003B1D38" w:rsidRDefault="009F6437" w:rsidP="00F870CD">
      <w:pPr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</w:t>
      </w:r>
      <w:r w:rsidR="00580E2F" w:rsidRPr="003B1D38">
        <w:rPr>
          <w:rFonts w:ascii="Arial" w:hAnsi="Arial" w:cs="Arial"/>
          <w:sz w:val="24"/>
          <w:szCs w:val="24"/>
        </w:rPr>
        <w:t xml:space="preserve"> </w:t>
      </w:r>
      <w:r w:rsidR="00F870CD" w:rsidRPr="003B1D38">
        <w:rPr>
          <w:rFonts w:ascii="Arial" w:hAnsi="Arial" w:cs="Arial"/>
          <w:sz w:val="24"/>
          <w:szCs w:val="24"/>
        </w:rPr>
        <w:t>внесении изменений в муниципальную программу</w:t>
      </w:r>
      <w:r w:rsidRPr="003B1D38">
        <w:rPr>
          <w:rFonts w:ascii="Arial" w:hAnsi="Arial" w:cs="Arial"/>
          <w:sz w:val="24"/>
          <w:szCs w:val="24"/>
        </w:rPr>
        <w:t xml:space="preserve"> </w:t>
      </w:r>
    </w:p>
    <w:p w:rsidR="00F870CD" w:rsidRPr="003B1D38" w:rsidRDefault="0096667C" w:rsidP="00F870CD">
      <w:pPr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«Развитие культуры </w:t>
      </w:r>
      <w:r w:rsidR="005C7EBA" w:rsidRPr="003B1D38">
        <w:rPr>
          <w:rFonts w:ascii="Arial" w:hAnsi="Arial" w:cs="Arial"/>
          <w:sz w:val="24"/>
          <w:szCs w:val="24"/>
        </w:rPr>
        <w:t>в</w:t>
      </w:r>
      <w:r w:rsidRPr="003B1D38">
        <w:rPr>
          <w:rFonts w:ascii="Arial" w:hAnsi="Arial" w:cs="Arial"/>
          <w:sz w:val="24"/>
          <w:szCs w:val="24"/>
        </w:rPr>
        <w:t xml:space="preserve"> Павлово-</w:t>
      </w:r>
      <w:r w:rsidR="005C7EBA" w:rsidRPr="003B1D38">
        <w:rPr>
          <w:rFonts w:ascii="Arial" w:hAnsi="Arial" w:cs="Arial"/>
          <w:sz w:val="24"/>
          <w:szCs w:val="24"/>
        </w:rPr>
        <w:t xml:space="preserve">Посадском </w:t>
      </w:r>
      <w:r w:rsidR="00040A31" w:rsidRPr="003B1D38">
        <w:rPr>
          <w:rFonts w:ascii="Arial" w:hAnsi="Arial" w:cs="Arial"/>
          <w:sz w:val="24"/>
          <w:szCs w:val="24"/>
        </w:rPr>
        <w:t>м</w:t>
      </w:r>
      <w:r w:rsidR="005C7EBA" w:rsidRPr="003B1D38">
        <w:rPr>
          <w:rFonts w:ascii="Arial" w:hAnsi="Arial" w:cs="Arial"/>
          <w:sz w:val="24"/>
          <w:szCs w:val="24"/>
        </w:rPr>
        <w:t>униципальном</w:t>
      </w:r>
      <w:r w:rsidR="00040A31" w:rsidRPr="003B1D38">
        <w:rPr>
          <w:rFonts w:ascii="Arial" w:hAnsi="Arial" w:cs="Arial"/>
          <w:sz w:val="24"/>
          <w:szCs w:val="24"/>
        </w:rPr>
        <w:t xml:space="preserve"> </w:t>
      </w:r>
    </w:p>
    <w:p w:rsidR="00F870CD" w:rsidRPr="003B1D38" w:rsidRDefault="0096667C" w:rsidP="00F870CD">
      <w:pPr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районе</w:t>
      </w:r>
      <w:r w:rsidR="005C7EBA" w:rsidRPr="003B1D38">
        <w:rPr>
          <w:rFonts w:ascii="Arial" w:hAnsi="Arial" w:cs="Arial"/>
          <w:sz w:val="24"/>
          <w:szCs w:val="24"/>
        </w:rPr>
        <w:t xml:space="preserve"> на 2017-2021</w:t>
      </w:r>
      <w:r w:rsidRPr="003B1D38">
        <w:rPr>
          <w:rFonts w:ascii="Arial" w:hAnsi="Arial" w:cs="Arial"/>
          <w:sz w:val="24"/>
          <w:szCs w:val="24"/>
        </w:rPr>
        <w:t xml:space="preserve"> годы»</w:t>
      </w:r>
      <w:r w:rsidR="00F870CD" w:rsidRPr="003B1D38">
        <w:rPr>
          <w:rFonts w:ascii="Arial" w:hAnsi="Arial" w:cs="Arial"/>
          <w:sz w:val="24"/>
          <w:szCs w:val="24"/>
        </w:rPr>
        <w:t xml:space="preserve">, утвержденную постановлением </w:t>
      </w:r>
    </w:p>
    <w:p w:rsidR="00F870CD" w:rsidRPr="003B1D38" w:rsidRDefault="00F870CD" w:rsidP="00F870CD">
      <w:pPr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Администрации Павлово-Посадского муниципального района </w:t>
      </w:r>
    </w:p>
    <w:p w:rsidR="00F870CD" w:rsidRPr="003B1D38" w:rsidRDefault="00F870CD" w:rsidP="00F870CD">
      <w:pPr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Московской области от 14.11.2016 №2427 (в редакции </w:t>
      </w:r>
    </w:p>
    <w:p w:rsidR="00040A31" w:rsidRPr="003B1D38" w:rsidRDefault="00F870CD" w:rsidP="00F870CD">
      <w:pPr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постановления от 21.03.2017</w:t>
      </w:r>
      <w:r w:rsidR="00040A31" w:rsidRPr="003B1D38">
        <w:rPr>
          <w:rFonts w:ascii="Arial" w:hAnsi="Arial" w:cs="Arial"/>
          <w:sz w:val="24"/>
          <w:szCs w:val="24"/>
        </w:rPr>
        <w:t xml:space="preserve"> </w:t>
      </w:r>
      <w:r w:rsidRPr="003B1D38">
        <w:rPr>
          <w:rFonts w:ascii="Arial" w:hAnsi="Arial" w:cs="Arial"/>
          <w:sz w:val="24"/>
          <w:szCs w:val="24"/>
        </w:rPr>
        <w:t>№ 609)</w:t>
      </w:r>
    </w:p>
    <w:p w:rsidR="00C566EB" w:rsidRPr="003B1D38" w:rsidRDefault="00C566EB" w:rsidP="0096667C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96667C" w:rsidRPr="003B1D38" w:rsidRDefault="009F6437" w:rsidP="000007AF">
      <w:pPr>
        <w:pStyle w:val="ConsPlusNormal"/>
        <w:widowControl w:val="0"/>
        <w:suppressAutoHyphens/>
        <w:ind w:firstLine="708"/>
        <w:jc w:val="both"/>
        <w:rPr>
          <w:sz w:val="24"/>
          <w:szCs w:val="24"/>
        </w:rPr>
      </w:pPr>
      <w:r w:rsidRPr="003B1D38">
        <w:rPr>
          <w:sz w:val="24"/>
          <w:szCs w:val="24"/>
        </w:rPr>
        <w:t xml:space="preserve">В соответствии с Бюджетным кодексом Российской Федерации, </w:t>
      </w:r>
      <w:r w:rsidR="0072628A" w:rsidRPr="003B1D38">
        <w:rPr>
          <w:sz w:val="24"/>
          <w:szCs w:val="24"/>
        </w:rPr>
        <w:t>постановлением Правительства М</w:t>
      </w:r>
      <w:r w:rsidR="000007AF" w:rsidRPr="003B1D38">
        <w:rPr>
          <w:sz w:val="24"/>
          <w:szCs w:val="24"/>
        </w:rPr>
        <w:t xml:space="preserve">осковской области от 21.03.2017 №185/9 </w:t>
      </w:r>
      <w:r w:rsidR="0072628A" w:rsidRPr="003B1D38">
        <w:rPr>
          <w:sz w:val="24"/>
          <w:szCs w:val="24"/>
        </w:rPr>
        <w:t>«О</w:t>
      </w:r>
      <w:r w:rsidR="000007AF" w:rsidRPr="003B1D38">
        <w:rPr>
          <w:sz w:val="24"/>
          <w:szCs w:val="24"/>
        </w:rPr>
        <w:t xml:space="preserve"> внесении изменений в государственную программу Московской области «Культура Подмосковья» на 2017-2021 годы</w:t>
      </w:r>
      <w:r w:rsidR="0072628A" w:rsidRPr="003B1D38">
        <w:rPr>
          <w:sz w:val="24"/>
          <w:szCs w:val="24"/>
        </w:rPr>
        <w:t>»</w:t>
      </w:r>
      <w:r w:rsidR="00F870CD" w:rsidRPr="003B1D38">
        <w:rPr>
          <w:sz w:val="24"/>
          <w:szCs w:val="24"/>
        </w:rPr>
        <w:t xml:space="preserve">, решением Совета депутатов городского округа Павловский Посад Московской области от 27.07.2017 №67/8 «О внесении изменений в решение Совета депутатов Павлово-Посадского муниципального района Московской области от 23.12.2016 №444/31 «О бюджете Павлово-Посадского муниципального района Московской области </w:t>
      </w:r>
      <w:r w:rsidR="00C566EB" w:rsidRPr="003B1D38">
        <w:rPr>
          <w:sz w:val="24"/>
          <w:szCs w:val="24"/>
        </w:rPr>
        <w:t xml:space="preserve">на 2017 год </w:t>
      </w:r>
      <w:r w:rsidR="00F870CD" w:rsidRPr="003B1D38">
        <w:rPr>
          <w:sz w:val="24"/>
          <w:szCs w:val="24"/>
        </w:rPr>
        <w:t>и на плановый период 2018 и 2019 годов» (с учетом изменений</w:t>
      </w:r>
      <w:r w:rsidR="00193F54" w:rsidRPr="003B1D38">
        <w:rPr>
          <w:sz w:val="24"/>
          <w:szCs w:val="24"/>
        </w:rPr>
        <w:t xml:space="preserve">, внесенных решением Совета депутатов Павлово-Посадского муниципального района Московской области </w:t>
      </w:r>
      <w:r w:rsidR="00F870CD" w:rsidRPr="003B1D38">
        <w:rPr>
          <w:sz w:val="24"/>
          <w:szCs w:val="24"/>
        </w:rPr>
        <w:t xml:space="preserve"> от 24.03.2017 №523/35, </w:t>
      </w:r>
      <w:r w:rsidR="00193F54" w:rsidRPr="003B1D38">
        <w:rPr>
          <w:sz w:val="24"/>
          <w:szCs w:val="24"/>
        </w:rPr>
        <w:t xml:space="preserve">решением Совета депутатов городского округа Павловский Посад Московской области </w:t>
      </w:r>
      <w:r w:rsidR="00F870CD" w:rsidRPr="003B1D38">
        <w:rPr>
          <w:sz w:val="24"/>
          <w:szCs w:val="24"/>
        </w:rPr>
        <w:t>от 29.06.2017 №59/7)</w:t>
      </w:r>
      <w:r w:rsidR="0072628A" w:rsidRPr="003B1D38">
        <w:rPr>
          <w:sz w:val="24"/>
          <w:szCs w:val="24"/>
        </w:rPr>
        <w:t xml:space="preserve"> и</w:t>
      </w:r>
      <w:r w:rsidR="000007AF" w:rsidRPr="003B1D38">
        <w:rPr>
          <w:sz w:val="24"/>
          <w:szCs w:val="24"/>
        </w:rPr>
        <w:t xml:space="preserve"> </w:t>
      </w:r>
      <w:r w:rsidRPr="003B1D38">
        <w:rPr>
          <w:sz w:val="24"/>
          <w:szCs w:val="24"/>
        </w:rPr>
        <w:t xml:space="preserve">в связи с уточнением объемов финансирования </w:t>
      </w:r>
      <w:r w:rsidR="00717420" w:rsidRPr="003B1D38">
        <w:rPr>
          <w:sz w:val="24"/>
          <w:szCs w:val="24"/>
        </w:rPr>
        <w:t xml:space="preserve">на 2017 - 2018 </w:t>
      </w:r>
      <w:r w:rsidRPr="003B1D38">
        <w:rPr>
          <w:sz w:val="24"/>
          <w:szCs w:val="24"/>
        </w:rPr>
        <w:t>год</w:t>
      </w:r>
      <w:r w:rsidR="00717420" w:rsidRPr="003B1D38">
        <w:rPr>
          <w:sz w:val="24"/>
          <w:szCs w:val="24"/>
        </w:rPr>
        <w:t>ы</w:t>
      </w:r>
      <w:r w:rsidRPr="003B1D38">
        <w:rPr>
          <w:sz w:val="24"/>
          <w:szCs w:val="24"/>
        </w:rPr>
        <w:t>,</w:t>
      </w:r>
    </w:p>
    <w:p w:rsidR="00E17067" w:rsidRPr="003B1D38" w:rsidRDefault="00E17067" w:rsidP="000007AF">
      <w:pPr>
        <w:pStyle w:val="ConsPlusNormal"/>
        <w:widowControl w:val="0"/>
        <w:suppressAutoHyphens/>
        <w:ind w:firstLine="708"/>
        <w:jc w:val="both"/>
        <w:rPr>
          <w:sz w:val="24"/>
          <w:szCs w:val="24"/>
        </w:rPr>
      </w:pPr>
    </w:p>
    <w:p w:rsidR="0096667C" w:rsidRPr="003B1D38" w:rsidRDefault="0096667C" w:rsidP="0096667C">
      <w:pPr>
        <w:pStyle w:val="a5"/>
        <w:ind w:right="-284"/>
        <w:rPr>
          <w:rFonts w:ascii="Arial" w:hAnsi="Arial" w:cs="Arial"/>
          <w:b w:val="0"/>
        </w:rPr>
      </w:pPr>
      <w:r w:rsidRPr="003B1D38">
        <w:rPr>
          <w:rFonts w:ascii="Arial" w:hAnsi="Arial" w:cs="Arial"/>
          <w:b w:val="0"/>
        </w:rPr>
        <w:t>ПОСТАНОВЛЯЮ:</w:t>
      </w:r>
    </w:p>
    <w:p w:rsidR="005C7EBA" w:rsidRPr="003B1D38" w:rsidRDefault="005C7EBA" w:rsidP="0096667C">
      <w:pPr>
        <w:pStyle w:val="a5"/>
        <w:ind w:right="-284"/>
        <w:rPr>
          <w:rFonts w:ascii="Arial" w:hAnsi="Arial" w:cs="Arial"/>
          <w:b w:val="0"/>
        </w:rPr>
      </w:pPr>
    </w:p>
    <w:p w:rsidR="0007084F" w:rsidRPr="003B1D38" w:rsidRDefault="00C566EB" w:rsidP="009B7EBA">
      <w:pPr>
        <w:pStyle w:val="aa"/>
        <w:numPr>
          <w:ilvl w:val="1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Внести изменения в м</w:t>
      </w:r>
      <w:r w:rsidR="009B7EBA" w:rsidRPr="003B1D38">
        <w:rPr>
          <w:rFonts w:ascii="Arial" w:hAnsi="Arial" w:cs="Arial"/>
          <w:sz w:val="24"/>
          <w:szCs w:val="24"/>
        </w:rPr>
        <w:t>униципальную программу «Развитие культуры в Павлово-Посадском муниципальном районе на 2017-2021 годы», утвержденную постановлением Администрации Павлово-Посадского муниципального района Мо</w:t>
      </w:r>
      <w:r w:rsidRPr="003B1D38">
        <w:rPr>
          <w:rFonts w:ascii="Arial" w:hAnsi="Arial" w:cs="Arial"/>
          <w:sz w:val="24"/>
          <w:szCs w:val="24"/>
        </w:rPr>
        <w:t>сковской области от 14.11.2016</w:t>
      </w:r>
      <w:r w:rsidR="009B7EBA" w:rsidRPr="003B1D38">
        <w:rPr>
          <w:rFonts w:ascii="Arial" w:hAnsi="Arial" w:cs="Arial"/>
          <w:sz w:val="24"/>
          <w:szCs w:val="24"/>
        </w:rPr>
        <w:t xml:space="preserve"> №2427 (в редакции постановления от 21.03.2017 №609)</w:t>
      </w:r>
      <w:r w:rsidR="00B635E8" w:rsidRPr="003B1D38">
        <w:rPr>
          <w:rFonts w:ascii="Arial" w:hAnsi="Arial" w:cs="Arial"/>
          <w:sz w:val="24"/>
          <w:szCs w:val="24"/>
        </w:rPr>
        <w:t>,</w:t>
      </w:r>
      <w:r w:rsidR="009B7EBA" w:rsidRPr="003B1D38">
        <w:rPr>
          <w:rFonts w:ascii="Arial" w:hAnsi="Arial" w:cs="Arial"/>
          <w:sz w:val="24"/>
          <w:szCs w:val="24"/>
        </w:rPr>
        <w:t xml:space="preserve"> и</w:t>
      </w:r>
      <w:r w:rsidRPr="003B1D38">
        <w:rPr>
          <w:rFonts w:ascii="Arial" w:hAnsi="Arial" w:cs="Arial"/>
          <w:sz w:val="24"/>
          <w:szCs w:val="24"/>
        </w:rPr>
        <w:t>зложив ее</w:t>
      </w:r>
      <w:r w:rsidR="0007084F" w:rsidRPr="003B1D38">
        <w:rPr>
          <w:rFonts w:ascii="Arial" w:hAnsi="Arial" w:cs="Arial"/>
          <w:sz w:val="24"/>
          <w:szCs w:val="24"/>
        </w:rPr>
        <w:t xml:space="preserve"> в новой</w:t>
      </w:r>
      <w:r w:rsidR="009B7EBA" w:rsidRPr="003B1D38">
        <w:rPr>
          <w:rFonts w:ascii="Arial" w:hAnsi="Arial" w:cs="Arial"/>
          <w:sz w:val="24"/>
          <w:szCs w:val="24"/>
        </w:rPr>
        <w:t xml:space="preserve"> редакции </w:t>
      </w:r>
      <w:r w:rsidRPr="003B1D38">
        <w:rPr>
          <w:rFonts w:ascii="Arial" w:hAnsi="Arial" w:cs="Arial"/>
          <w:sz w:val="24"/>
          <w:szCs w:val="24"/>
        </w:rPr>
        <w:t>(прилагается)</w:t>
      </w:r>
      <w:r w:rsidR="0007084F" w:rsidRPr="003B1D38">
        <w:rPr>
          <w:rFonts w:ascii="Arial" w:hAnsi="Arial" w:cs="Arial"/>
          <w:sz w:val="24"/>
          <w:szCs w:val="24"/>
        </w:rPr>
        <w:t>.</w:t>
      </w:r>
    </w:p>
    <w:p w:rsidR="005C7EBA" w:rsidRPr="003B1D38" w:rsidRDefault="005C7EBA" w:rsidP="009B7EBA">
      <w:pPr>
        <w:pStyle w:val="aa"/>
        <w:numPr>
          <w:ilvl w:val="1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средстве массовой информации </w:t>
      </w:r>
      <w:r w:rsidR="008E6E3A" w:rsidRPr="003B1D3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3B1D38">
        <w:rPr>
          <w:rFonts w:ascii="Arial" w:hAnsi="Arial" w:cs="Arial"/>
          <w:sz w:val="24"/>
          <w:szCs w:val="24"/>
        </w:rPr>
        <w:t xml:space="preserve"> Московской области «Информационный вестник </w:t>
      </w:r>
      <w:r w:rsidR="00C566EB" w:rsidRPr="003B1D3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3B1D38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8E6E3A" w:rsidRPr="003B1D3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3B1D38">
        <w:rPr>
          <w:rFonts w:ascii="Arial" w:hAnsi="Arial" w:cs="Arial"/>
          <w:sz w:val="24"/>
          <w:szCs w:val="24"/>
        </w:rPr>
        <w:t xml:space="preserve"> Московской области в сети Интернет.</w:t>
      </w:r>
    </w:p>
    <w:p w:rsidR="0096667C" w:rsidRPr="003B1D38" w:rsidRDefault="0096667C" w:rsidP="009B7EBA">
      <w:pPr>
        <w:pStyle w:val="aa"/>
        <w:numPr>
          <w:ilvl w:val="1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8E6E3A" w:rsidRPr="003B1D38">
        <w:rPr>
          <w:rFonts w:ascii="Arial" w:hAnsi="Arial" w:cs="Arial"/>
          <w:sz w:val="24"/>
          <w:szCs w:val="24"/>
        </w:rPr>
        <w:t>Главы Администрации городского округа Павловский Посад</w:t>
      </w:r>
      <w:r w:rsidR="005C7EBA" w:rsidRPr="003B1D38">
        <w:rPr>
          <w:rFonts w:ascii="Arial" w:hAnsi="Arial" w:cs="Arial"/>
          <w:sz w:val="24"/>
          <w:szCs w:val="24"/>
        </w:rPr>
        <w:t xml:space="preserve"> Московской области </w:t>
      </w:r>
      <w:proofErr w:type="spellStart"/>
      <w:r w:rsidRPr="003B1D38">
        <w:rPr>
          <w:rFonts w:ascii="Arial" w:hAnsi="Arial" w:cs="Arial"/>
          <w:sz w:val="24"/>
          <w:szCs w:val="24"/>
        </w:rPr>
        <w:t>Аргунову</w:t>
      </w:r>
      <w:proofErr w:type="spellEnd"/>
      <w:r w:rsidR="005C7EBA" w:rsidRPr="003B1D38">
        <w:rPr>
          <w:rFonts w:ascii="Arial" w:hAnsi="Arial" w:cs="Arial"/>
          <w:sz w:val="24"/>
          <w:szCs w:val="24"/>
        </w:rPr>
        <w:t xml:space="preserve"> С.Ю.</w:t>
      </w:r>
    </w:p>
    <w:p w:rsidR="00717420" w:rsidRPr="003B1D38" w:rsidRDefault="00717420" w:rsidP="0096667C">
      <w:pPr>
        <w:jc w:val="both"/>
        <w:rPr>
          <w:rFonts w:ascii="Arial" w:hAnsi="Arial" w:cs="Arial"/>
          <w:sz w:val="24"/>
          <w:szCs w:val="24"/>
        </w:rPr>
      </w:pPr>
    </w:p>
    <w:p w:rsidR="00336461" w:rsidRPr="003B1D38" w:rsidRDefault="00336461" w:rsidP="0096667C">
      <w:pPr>
        <w:jc w:val="both"/>
        <w:rPr>
          <w:rFonts w:ascii="Arial" w:hAnsi="Arial" w:cs="Arial"/>
          <w:sz w:val="24"/>
          <w:szCs w:val="24"/>
        </w:rPr>
      </w:pPr>
    </w:p>
    <w:p w:rsidR="00193F54" w:rsidRPr="003B1D38" w:rsidRDefault="00193F54" w:rsidP="0096667C">
      <w:pPr>
        <w:jc w:val="both"/>
        <w:rPr>
          <w:rFonts w:ascii="Arial" w:hAnsi="Arial" w:cs="Arial"/>
          <w:sz w:val="24"/>
          <w:szCs w:val="24"/>
        </w:rPr>
      </w:pPr>
    </w:p>
    <w:p w:rsidR="008E6E3A" w:rsidRPr="003B1D38" w:rsidRDefault="008E6E3A" w:rsidP="008E6E3A">
      <w:pPr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О.Б. Соковиков</w:t>
      </w:r>
    </w:p>
    <w:p w:rsidR="00193F54" w:rsidRDefault="008E6E3A" w:rsidP="008E6E3A">
      <w:pPr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Павловский Посад</w:t>
      </w:r>
    </w:p>
    <w:p w:rsidR="003B1D38" w:rsidRPr="003B1D38" w:rsidRDefault="003B1D38" w:rsidP="008E6E3A">
      <w:pPr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ind w:left="4248"/>
        <w:rPr>
          <w:rFonts w:ascii="Arial" w:hAnsi="Arial" w:cs="Arial"/>
          <w:sz w:val="24"/>
          <w:szCs w:val="24"/>
        </w:rPr>
      </w:pPr>
      <w:bookmarkStart w:id="0" w:name="_Hlk522710050"/>
      <w:bookmarkStart w:id="1" w:name="_GoBack"/>
      <w:r w:rsidRPr="003B1D38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3B1D38" w:rsidRPr="003B1D38" w:rsidRDefault="003B1D38" w:rsidP="003B1D38">
      <w:pPr>
        <w:ind w:left="4248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B1D38" w:rsidRPr="003B1D38" w:rsidRDefault="003B1D38" w:rsidP="003B1D38">
      <w:pPr>
        <w:ind w:left="4248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Павлово-Посадского муниципального района Московской области </w:t>
      </w:r>
    </w:p>
    <w:p w:rsidR="003B1D38" w:rsidRPr="003B1D38" w:rsidRDefault="003B1D38" w:rsidP="003B1D38">
      <w:pPr>
        <w:ind w:left="4248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от 14.11.2016 №2427 (в редакции постановления Администрации Павлово-Посадского муниципального района Московской области </w:t>
      </w:r>
    </w:p>
    <w:p w:rsidR="003B1D38" w:rsidRPr="003B1D38" w:rsidRDefault="003B1D38" w:rsidP="003B1D38">
      <w:pPr>
        <w:ind w:left="4248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от 21.03.2017 №609, постановления Администрации городского округа Павловский Посад Московской области от 09.08.2017 №740)</w:t>
      </w:r>
    </w:p>
    <w:p w:rsidR="003B1D38" w:rsidRPr="003B1D38" w:rsidRDefault="003B1D38" w:rsidP="003B1D38">
      <w:pPr>
        <w:jc w:val="center"/>
        <w:rPr>
          <w:rFonts w:ascii="Arial" w:hAnsi="Arial" w:cs="Arial"/>
          <w:bCs/>
          <w:sz w:val="24"/>
          <w:szCs w:val="24"/>
        </w:rPr>
      </w:pPr>
    </w:p>
    <w:p w:rsidR="003B1D38" w:rsidRPr="003B1D38" w:rsidRDefault="003B1D38" w:rsidP="003B1D38">
      <w:pPr>
        <w:rPr>
          <w:rFonts w:ascii="Arial" w:hAnsi="Arial" w:cs="Arial"/>
          <w:bCs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bCs/>
          <w:sz w:val="24"/>
          <w:szCs w:val="24"/>
        </w:rPr>
      </w:pPr>
      <w:r w:rsidRPr="003B1D38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3B1D38" w:rsidRPr="003B1D38" w:rsidRDefault="003B1D38" w:rsidP="003B1D38">
      <w:pPr>
        <w:jc w:val="center"/>
        <w:rPr>
          <w:rFonts w:ascii="Arial" w:hAnsi="Arial" w:cs="Arial"/>
          <w:bCs/>
          <w:sz w:val="24"/>
          <w:szCs w:val="24"/>
        </w:rPr>
      </w:pPr>
      <w:r w:rsidRPr="003B1D38">
        <w:rPr>
          <w:rFonts w:ascii="Arial" w:hAnsi="Arial" w:cs="Arial"/>
          <w:bCs/>
          <w:sz w:val="24"/>
          <w:szCs w:val="24"/>
        </w:rPr>
        <w:t xml:space="preserve">«Развитие культуры в Павлово-Посадском </w:t>
      </w:r>
      <w:proofErr w:type="gramStart"/>
      <w:r w:rsidRPr="003B1D38">
        <w:rPr>
          <w:rFonts w:ascii="Arial" w:hAnsi="Arial" w:cs="Arial"/>
          <w:bCs/>
          <w:sz w:val="24"/>
          <w:szCs w:val="24"/>
        </w:rPr>
        <w:t>муниципальном  районе</w:t>
      </w:r>
      <w:proofErr w:type="gramEnd"/>
      <w:r w:rsidRPr="003B1D38">
        <w:rPr>
          <w:rFonts w:ascii="Arial" w:hAnsi="Arial" w:cs="Arial"/>
          <w:bCs/>
          <w:sz w:val="24"/>
          <w:szCs w:val="24"/>
        </w:rPr>
        <w:t xml:space="preserve"> на 2017 - 2021 годы»</w:t>
      </w:r>
    </w:p>
    <w:p w:rsidR="003B1D38" w:rsidRPr="003B1D38" w:rsidRDefault="003B1D38" w:rsidP="003B1D38">
      <w:pPr>
        <w:jc w:val="center"/>
        <w:rPr>
          <w:rFonts w:ascii="Arial" w:hAnsi="Arial" w:cs="Arial"/>
          <w:bCs/>
          <w:sz w:val="24"/>
          <w:szCs w:val="24"/>
        </w:rPr>
      </w:pPr>
    </w:p>
    <w:p w:rsidR="003B1D38" w:rsidRPr="003B1D38" w:rsidRDefault="003B1D38" w:rsidP="003B1D38">
      <w:pPr>
        <w:rPr>
          <w:rFonts w:ascii="Arial" w:hAnsi="Arial" w:cs="Arial"/>
          <w:bCs/>
          <w:sz w:val="24"/>
          <w:szCs w:val="24"/>
        </w:rPr>
      </w:pPr>
    </w:p>
    <w:p w:rsidR="003B1D38" w:rsidRPr="003B1D38" w:rsidRDefault="003B1D38" w:rsidP="003B1D38">
      <w:pPr>
        <w:rPr>
          <w:rFonts w:ascii="Arial" w:hAnsi="Arial" w:cs="Arial"/>
          <w:bCs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г. Павловский Посад</w:t>
      </w: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2017 год</w:t>
      </w:r>
    </w:p>
    <w:p w:rsidR="003B1D38" w:rsidRPr="003B1D38" w:rsidRDefault="003B1D38" w:rsidP="003B1D38">
      <w:pPr>
        <w:numPr>
          <w:ilvl w:val="0"/>
          <w:numId w:val="32"/>
        </w:numPr>
        <w:adjustRightInd w:val="0"/>
        <w:jc w:val="center"/>
        <w:rPr>
          <w:rFonts w:ascii="Arial" w:hAnsi="Arial" w:cs="Arial"/>
          <w:sz w:val="24"/>
          <w:szCs w:val="24"/>
        </w:rPr>
      </w:pPr>
      <w:bookmarkStart w:id="2" w:name="Par231"/>
      <w:bookmarkEnd w:id="2"/>
      <w:r w:rsidRPr="003B1D38">
        <w:rPr>
          <w:rFonts w:ascii="Arial" w:hAnsi="Arial" w:cs="Arial"/>
          <w:sz w:val="24"/>
          <w:szCs w:val="24"/>
        </w:rPr>
        <w:t>Паспорт муниципальной программы «Развитие культуры в Павлово-Посадском муниципальном районе на 2017 - 2021 годы»</w:t>
      </w:r>
    </w:p>
    <w:p w:rsidR="003B1D38" w:rsidRPr="003B1D38" w:rsidRDefault="003B1D38" w:rsidP="003B1D38">
      <w:pPr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952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8"/>
        <w:gridCol w:w="1152"/>
        <w:gridCol w:w="576"/>
        <w:gridCol w:w="576"/>
        <w:gridCol w:w="576"/>
        <w:gridCol w:w="576"/>
        <w:gridCol w:w="576"/>
        <w:gridCol w:w="818"/>
        <w:gridCol w:w="1152"/>
        <w:gridCol w:w="1152"/>
      </w:tblGrid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Аргунова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С. Ю. - заместитель Главы Администрации городского округа Павловский Посад Московской области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 администрации Павлово-Посадского муниципального района Московской области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Цель муниципальной   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Повышение качества жизни населения Павлово-Посадского муниципального района путем развития услуг в сфере культуры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Расходы (тыс.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3B1D38" w:rsidRPr="003B1D38" w:rsidTr="003B1D38">
        <w:trPr>
          <w:trHeight w:val="540"/>
          <w:tblCellSpacing w:w="5" w:type="nil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2018 год      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2019 год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2020 год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2021 год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760216,3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158109,8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149013,0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142072,5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153010,5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158010,5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32025,8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32025,8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135416,0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135416,0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62833,1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62833,1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15266,7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15266,7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13189,3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13189,3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</w:t>
            </w:r>
            <w:proofErr w:type="gram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поселения 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Кузнецовское</w:t>
            </w:r>
            <w:proofErr w:type="spellEnd"/>
            <w:proofErr w:type="gram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9203,2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9203,2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Рахмановское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14723,4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14723,4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20200,3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20200,3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rHeight w:val="360"/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927709,1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325602,6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149013,0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142072,5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153010,5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158010,5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Планируемые результаты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реализации муниципальной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2018 год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2019 год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2020 год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2021 год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объектов  культурного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наследия, на которых в текущем году проведены производственные работы  по сохранению объектов культурного наследия, единиц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информационных надписей и обозначений на объекты культурного наследия, находящихся в собственности Павлово-Посадского муниципального района, единиц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Прирост количества выставочных проектов относительно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уровня  2012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года, процент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Увеличение общего количества посетителей муниципальных музеев, процент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посетителей муниципальных музеев, человек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41800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42200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предоставляемых  муниципальными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библиотеками  муниципальных услуг в электронном виде, процент по отношению к базовому году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населения, участвующего в коллективах народного творчества и школах искусств, процент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6,16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6,18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Увеличение числа посетителей парков культуры и отдыха, процент по отношению к базовому году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созданных парков культуры и отдыха на территории Павлово-Посадского муниципального района, единиц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благоустроенных парков культуры и отдыха на территории Павлово-Посадского муниципального района, единиц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переоснащению, единиц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 в сфере культуры, процент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3B1D38" w:rsidRPr="003B1D38" w:rsidTr="003B1D38">
        <w:trPr>
          <w:tblCellSpacing w:w="5" w:type="nil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Соотношение  средней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B1D38" w:rsidRPr="003B1D38" w:rsidRDefault="003B1D38" w:rsidP="003B1D38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numPr>
          <w:ilvl w:val="0"/>
          <w:numId w:val="31"/>
        </w:numPr>
        <w:tabs>
          <w:tab w:val="left" w:pos="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Общая характеристика сферы культуры в Павлово-Посадском муниципальном районе Московской области.</w:t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Культура во все времена определяла уровень развития народа, его мораль, надежды и устремления, чтобы великие идеи добра, духовности, красоты не угасли, а продолжали жить и развиваться на благо нынешних и грядущих поколений. </w:t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  Муниципальная программа предполагает системный подход в вопросах сохранения исторического и культурного наследия района, создания условий для приобщения населения к лучшим образцам музыкального, художественного и театрального искусства, реализации творческих способностей личности.</w:t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bCs/>
          <w:sz w:val="24"/>
          <w:szCs w:val="24"/>
        </w:rPr>
        <w:t>Сеть учреждений культуры Павлово-Посадского района это 46 учреждений просветительного, досугового и образовательного направлений, объединенных в 19 муниципальных учреждений культуры.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На базе учреждений культуры Павлово-Посадского района создано и </w:t>
      </w:r>
      <w:proofErr w:type="gramStart"/>
      <w:r w:rsidRPr="003B1D38">
        <w:rPr>
          <w:rFonts w:ascii="Arial" w:hAnsi="Arial" w:cs="Arial"/>
          <w:sz w:val="24"/>
          <w:szCs w:val="24"/>
        </w:rPr>
        <w:t>работает  248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клубных формирования с количеством участников в них 4,3 тысячи человек. Это кружки и клубы по интересам различных направлений. Для населения нашего района в 2016 году было организовано более 2,6 тысяч культурно-массовых мероприятий, библиотечным обслуживанием охвачено 13,0 тысяч человек, музеи и выставочный зал посетило 43,0 тысяч жителей. В учреждениях дополнительного образования получают образовательные услуги 1031 человек, в том числе получают образование по предпрофессиональным и общеразвивающим дополнительным образовательным программам более 600 человек.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lastRenderedPageBreak/>
        <w:t>Основной объем библиотечно-информационных услуг населению Павлово-Посадского муниципального района оказывают муниципальные библиотеки. В настоящее время сеть библиотек Павлово-Посадского района состоит из 14 публичных (общедоступных) библиотек. В последние годы наблюдается снижение основных показателей библиотечно-информационного обслуживания населения Павлово-Посадского муниципального района, которое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 По данным опросов пользователей общедоступных библиотек читательский спрос определяется, в первую очередь, двумя факторами - новыми поступления в библиотеку и информационной доступностью.</w:t>
      </w:r>
      <w:r w:rsidRPr="003B1D38">
        <w:rPr>
          <w:rFonts w:ascii="Arial" w:hAnsi="Arial" w:cs="Arial"/>
          <w:sz w:val="24"/>
          <w:szCs w:val="24"/>
        </w:rPr>
        <w:tab/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1D38">
        <w:rPr>
          <w:rFonts w:ascii="Arial" w:hAnsi="Arial" w:cs="Arial"/>
          <w:bCs/>
          <w:sz w:val="24"/>
          <w:szCs w:val="24"/>
        </w:rPr>
        <w:t xml:space="preserve">Состояние кадрового потенциала в учреждениях культуры Павлово-Посадского муниципального района стабильное, текучесть кадров незначительна. Наиболее высоким является профессиональный уровень преподавателей учреждений дополнительного образования Детской музыкальной </w:t>
      </w:r>
      <w:proofErr w:type="gramStart"/>
      <w:r w:rsidRPr="003B1D38">
        <w:rPr>
          <w:rFonts w:ascii="Arial" w:hAnsi="Arial" w:cs="Arial"/>
          <w:bCs/>
          <w:sz w:val="24"/>
          <w:szCs w:val="24"/>
        </w:rPr>
        <w:t>школы  и</w:t>
      </w:r>
      <w:proofErr w:type="gramEnd"/>
      <w:r w:rsidRPr="003B1D38">
        <w:rPr>
          <w:rFonts w:ascii="Arial" w:hAnsi="Arial" w:cs="Arial"/>
          <w:bCs/>
          <w:sz w:val="24"/>
          <w:szCs w:val="24"/>
        </w:rPr>
        <w:t xml:space="preserve"> Детской художественной экспериментальной школы.</w:t>
      </w:r>
    </w:p>
    <w:p w:rsidR="003B1D38" w:rsidRPr="003B1D38" w:rsidRDefault="003B1D38" w:rsidP="003B1D38">
      <w:pPr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 </w:t>
      </w:r>
      <w:r w:rsidRPr="003B1D38">
        <w:rPr>
          <w:rFonts w:ascii="Arial" w:hAnsi="Arial" w:cs="Arial"/>
          <w:sz w:val="24"/>
          <w:szCs w:val="24"/>
        </w:rPr>
        <w:tab/>
        <w:t>Вместе с тем, многие учреждения культуры в связи с недофинансированием статей капитального ремонта и приобретения оборудования находятся в неудовлетворительном состоянии. В связи с этим выполнение плана платных услуг некоторыми учреждениями культуры становится невозможным, нет достаточных условий для осуществления культурно-массовой и досуговой деятельности учреждений. Материально-техническая база учреждений культуры (свето- и звуковое оборудование, музыкальные инструменты и оргтехника) изношена и требует значительного обновления. Кроме того, необходимо внедрение новых технологий, развитие информационной политики в сфере культуры, а, следовательно, обучение сотрудников, повышение их квалификации.</w:t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Популяризация объектов культурного наследия и музейных ценностей в настоящее время проводится муниципальными музеями Павлово-Посадского муниципального района путем оказания муниципальных услуг и через печатные издания.  В настоящее время музеи и выставочный зал включены в туристические маршруты региональных, общероссийских, зарубежных туристических фирм и традиционно принимают участие в ежегодных международных и региональных туристических выставках. </w:t>
      </w:r>
    </w:p>
    <w:p w:rsidR="003B1D38" w:rsidRPr="003B1D38" w:rsidRDefault="003B1D38" w:rsidP="003B1D3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обеспечении, о чем свидетельствует отрицательная динамика ряда основных показателей. В связи с отсутствием фондового и реставрационного </w:t>
      </w:r>
      <w:proofErr w:type="gramStart"/>
      <w:r w:rsidRPr="003B1D38">
        <w:rPr>
          <w:rFonts w:ascii="Arial" w:hAnsi="Arial" w:cs="Arial"/>
          <w:sz w:val="24"/>
          <w:szCs w:val="24"/>
        </w:rPr>
        <w:t>оборудования  сохранится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доля музейных предметов, требующих реставрации.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музеев. </w:t>
      </w:r>
    </w:p>
    <w:p w:rsidR="003B1D38" w:rsidRPr="003B1D38" w:rsidRDefault="003B1D38" w:rsidP="003B1D38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3B1D38" w:rsidRPr="003B1D38" w:rsidRDefault="003B1D38" w:rsidP="003B1D38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Сохранится значительная доля объектов культурного наследия Павлово-Посадского муниципального района, нуждающихся в реставрации, оформлении зон охраны и утверждении границ территорий, будет затруднена организация использования объектов культурного наследия в связи с отсутствием их </w:t>
      </w:r>
      <w:proofErr w:type="spellStart"/>
      <w:r w:rsidRPr="003B1D38">
        <w:rPr>
          <w:rFonts w:ascii="Arial" w:hAnsi="Arial" w:cs="Arial"/>
          <w:sz w:val="24"/>
          <w:szCs w:val="24"/>
        </w:rPr>
        <w:t>прединвестиционной</w:t>
      </w:r>
      <w:proofErr w:type="spellEnd"/>
      <w:r w:rsidRPr="003B1D38">
        <w:rPr>
          <w:rFonts w:ascii="Arial" w:hAnsi="Arial" w:cs="Arial"/>
          <w:sz w:val="24"/>
          <w:szCs w:val="24"/>
        </w:rPr>
        <w:t xml:space="preserve"> подготовки. Темпы </w:t>
      </w:r>
      <w:r w:rsidRPr="003B1D38">
        <w:rPr>
          <w:rFonts w:ascii="Arial" w:hAnsi="Arial" w:cs="Arial"/>
          <w:sz w:val="24"/>
          <w:szCs w:val="24"/>
        </w:rPr>
        <w:lastRenderedPageBreak/>
        <w:t xml:space="preserve">благоустройства парка не позволят обеспечить необходимый </w:t>
      </w:r>
      <w:proofErr w:type="gramStart"/>
      <w:r w:rsidRPr="003B1D38">
        <w:rPr>
          <w:rFonts w:ascii="Arial" w:hAnsi="Arial" w:cs="Arial"/>
          <w:sz w:val="24"/>
          <w:szCs w:val="24"/>
        </w:rPr>
        <w:t>уровень  качества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жизни населения.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При реализации муниципальной программы и для достижения намеченной цели необходимо учитывать внешние (макроэкономические, социальные, операционные и т.д.)  и внутренние (структурные, кадровые изменения) риски. Важнейшим условием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По характеру влияния на ход и конечные результаты реализации муниципальной программы существенными являются: возможность ухудшения внутренней и внешней конъюнктуры, снижение темпов роста районной экономики, уровня инвестиционной активности, высокая инфляция, кризис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В рамках данной муниципальной программы минимизация указанных рисков возможна на основе регулярного мониторинга,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программы.</w:t>
      </w:r>
    </w:p>
    <w:p w:rsidR="003B1D38" w:rsidRPr="003B1D38" w:rsidRDefault="003B1D38" w:rsidP="003B1D38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Реализация муниципальной программы к 2021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Это приведет к созданию единого культурного и информационного пространства области, повышению многообразия и богатства творческих процессов в пространстве культуры Павлово-Посадского муниципального района,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 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3B1D38" w:rsidRPr="003B1D38" w:rsidRDefault="003B1D38" w:rsidP="003B1D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numPr>
          <w:ilvl w:val="0"/>
          <w:numId w:val="31"/>
        </w:numPr>
        <w:tabs>
          <w:tab w:val="left" w:pos="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Цели и задачи муниципальной программы.</w:t>
      </w:r>
    </w:p>
    <w:p w:rsidR="003B1D38" w:rsidRPr="003B1D38" w:rsidRDefault="003B1D38" w:rsidP="003B1D3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Муниципальная программа «Развитие культуры в Павлово-Посадском муниципальном районе на 2017-2021 годы» (далее - муниципальная программа)  разработана в соответствии с постановлениями Администрации Павлово-Посадского муниципального района Московской области от </w:t>
      </w:r>
      <w:r w:rsidRPr="003B1D38">
        <w:rPr>
          <w:rFonts w:ascii="Arial" w:hAnsi="Arial" w:cs="Arial"/>
          <w:bCs/>
          <w:sz w:val="24"/>
          <w:szCs w:val="24"/>
        </w:rPr>
        <w:t xml:space="preserve">19.10.2016 №2161 </w:t>
      </w:r>
      <w:r w:rsidRPr="003B1D38">
        <w:rPr>
          <w:rFonts w:ascii="Arial" w:hAnsi="Arial" w:cs="Arial"/>
          <w:sz w:val="24"/>
          <w:szCs w:val="24"/>
        </w:rPr>
        <w:t>«Об утверждении перечня муниципальных программ Павлово-Посадского муниципального района Московской области, реализация которых планируется с 2017 года» и от 10.10.2016 №2081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года».</w:t>
      </w:r>
    </w:p>
    <w:p w:rsidR="003B1D38" w:rsidRPr="003B1D38" w:rsidRDefault="003B1D38" w:rsidP="003B1D38">
      <w:pPr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ab/>
        <w:t>Муниципальная программа является логическим продолжением реализованной в предыдущие годы муниципальной программы «Развитие культуры Павлово-Посадского муниципального района на 2014-2018 годы» и синхронизирована по срокам с государственной программой «Культура Подмосковья».</w:t>
      </w:r>
    </w:p>
    <w:p w:rsidR="003B1D38" w:rsidRPr="003B1D38" w:rsidRDefault="003B1D38" w:rsidP="003B1D38">
      <w:pPr>
        <w:shd w:val="clear" w:color="auto" w:fill="FFFFFF"/>
        <w:autoSpaceDE/>
        <w:autoSpaceDN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lastRenderedPageBreak/>
        <w:t xml:space="preserve">Цели государственной политики в сфере культуры в Павлово-Посадском муниципальном районе Московской области  определены Законом РФ от 09.10.1992 №3612-1 «Основы законодательства Российской Федерации о культуре», Федеральными законами от 29.12.1994 №78-ФЗ «О библиотечном деле», от 26.05.1996 №54-ФЗ «О Музейном фонде Российской Федерации и о музеях в Российской Федерации», от 25.06.2002 № 73-ФЗ «Об объектах культурного наследия (памятниках истории и культуры) народов Российской Федерации», от 06.10.2003 №131-ФЗ «Об общих принципах организации местного самоуправления в Российской Федерации» ст. 15, от 29.12.2012 №273-ФЗ «Об образовании в Российской Федерации», </w:t>
      </w:r>
      <w:r w:rsidRPr="003B1D38">
        <w:rPr>
          <w:rFonts w:ascii="Arial" w:hAnsi="Arial" w:cs="Arial"/>
          <w:sz w:val="24"/>
          <w:szCs w:val="24"/>
          <w:shd w:val="clear" w:color="auto" w:fill="FFFFFF"/>
        </w:rPr>
        <w:t>законами Московской области от 17.11.2000 №77/2000-03 «О народных художественных промыслах в Московской области», от 21.01.2005 № 26/2005-ОЗ «Об объектах культурного наследия (памятниках истории и культуры) в Московской области», от 20.06.2006 № 90/2006-ОЗ «О библиотечном обслуживании населения Московской области общедоступными библиотеками», от 13.07.2007 № 113/2007-ОЗ «О музеях в Московской области», от 22.07.2013 № 81/2013-ОЗ «О государственной политике в сфере культуры в Московской области», от 27.07.2013 № 94/2013-ОЗ «Об образовании».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Цели и основные направления муниципальной программы соответствуют целям и направлениям, изложенным в   государственной программе Московской области «Культура Подмосковья».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В соответствии с указанными выше основными направлениями реализации муниципальной программы основной целью программы является повышение качества жизни населения Павлово-Посадского муниципального района путем развития услуг в сфере культуры.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Достижению указанной цели будет способствовать выполнение следующих задач муниципальной программы: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Сохранение, использование, </w:t>
      </w:r>
      <w:proofErr w:type="gramStart"/>
      <w:r w:rsidRPr="003B1D38">
        <w:rPr>
          <w:rFonts w:ascii="Arial" w:hAnsi="Arial" w:cs="Arial"/>
          <w:sz w:val="24"/>
          <w:szCs w:val="24"/>
        </w:rPr>
        <w:t>популяризация  объектов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культурного наследия, находящихся в собственности Павлово-Посадского муниципального района;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Развитие музейного дела и народных художественных промыслов;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Развитие библиотечного дела;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Развитие самодеятельного творчества и поддержка основных форм культурно-досуговой деятельности;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Развитие парков культуры и отдыха;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Укрепление материально-технической базы муниципальных учреждений культуры и дополнительного образования;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Развитие системы музыкального и художественного образования и поддержка молодых дарований;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Создание условий для реализации полномочий Администрации Павлово-Посадского муниципального района.</w:t>
      </w:r>
    </w:p>
    <w:p w:rsidR="003B1D38" w:rsidRPr="003B1D38" w:rsidRDefault="003B1D38" w:rsidP="003B1D38">
      <w:pPr>
        <w:jc w:val="both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numPr>
          <w:ilvl w:val="0"/>
          <w:numId w:val="31"/>
        </w:numPr>
        <w:tabs>
          <w:tab w:val="left" w:pos="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Обобщенная характеристика основных мероприятий </w:t>
      </w:r>
    </w:p>
    <w:p w:rsidR="003B1D38" w:rsidRPr="003B1D38" w:rsidRDefault="003B1D38" w:rsidP="003B1D38">
      <w:pPr>
        <w:tabs>
          <w:tab w:val="left" w:pos="0"/>
        </w:tabs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муниципальной программы.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Для достижения намеченной цели и решения поставленных задач муниципальной программы предусматривается реализация следующих основных мероприятий: 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Задача «</w:t>
      </w:r>
      <w:r w:rsidRPr="003B1D38">
        <w:rPr>
          <w:rFonts w:ascii="Arial" w:hAnsi="Arial" w:cs="Arial"/>
          <w:bCs/>
          <w:sz w:val="24"/>
          <w:szCs w:val="24"/>
        </w:rPr>
        <w:t xml:space="preserve">Сохранение, использование, </w:t>
      </w:r>
      <w:proofErr w:type="gramStart"/>
      <w:r w:rsidRPr="003B1D38">
        <w:rPr>
          <w:rFonts w:ascii="Arial" w:hAnsi="Arial" w:cs="Arial"/>
          <w:bCs/>
          <w:sz w:val="24"/>
          <w:szCs w:val="24"/>
        </w:rPr>
        <w:t>популяризация  объектов</w:t>
      </w:r>
      <w:proofErr w:type="gramEnd"/>
      <w:r w:rsidRPr="003B1D38">
        <w:rPr>
          <w:rFonts w:ascii="Arial" w:hAnsi="Arial" w:cs="Arial"/>
          <w:bCs/>
          <w:sz w:val="24"/>
          <w:szCs w:val="24"/>
        </w:rPr>
        <w:t xml:space="preserve"> культурного наследия, находящихся в собственности Павлово-Посадского муниципального района»: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Сохранение, использование и популяризация объектов культурного наследия;</w:t>
      </w:r>
    </w:p>
    <w:p w:rsidR="003B1D38" w:rsidRPr="003B1D38" w:rsidRDefault="003B1D38" w:rsidP="003B1D38">
      <w:pPr>
        <w:adjustRightInd w:val="0"/>
        <w:ind w:firstLine="737"/>
        <w:rPr>
          <w:rFonts w:ascii="Arial" w:hAnsi="Arial" w:cs="Arial"/>
          <w:bCs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Задача «Развитие музейного дела и народных художественных промыслов»: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Обеспечение выполнения функций муниципальных музеев;  </w:t>
      </w:r>
    </w:p>
    <w:p w:rsidR="003B1D38" w:rsidRPr="003B1D38" w:rsidRDefault="003B1D38" w:rsidP="003B1D38">
      <w:pPr>
        <w:adjustRightInd w:val="0"/>
        <w:ind w:left="708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Задача «Развитие библиотечного дела»: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 муниципальными библиотеками; 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lastRenderedPageBreak/>
        <w:t>Задача «Развитие самодеятельного творчества и поддержка основных форм культурно-досуговой деятельности»: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B1D38">
        <w:rPr>
          <w:rFonts w:ascii="Arial" w:hAnsi="Arial" w:cs="Arial"/>
          <w:sz w:val="24"/>
          <w:szCs w:val="24"/>
        </w:rPr>
        <w:t>Организация  культурно</w:t>
      </w:r>
      <w:proofErr w:type="gramEnd"/>
      <w:r w:rsidRPr="003B1D38">
        <w:rPr>
          <w:rFonts w:ascii="Arial" w:hAnsi="Arial" w:cs="Arial"/>
          <w:sz w:val="24"/>
          <w:szCs w:val="24"/>
        </w:rPr>
        <w:t>-досуговой деятельности, проведение фестивалей и конкурсов различных уровней, районных праздничных и культурно-массовых мероприятий;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Задача «Развитие парков культуры и отдыха»: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Развитие парков культуры и отдыха, создание комфортных условий для отдыха населения, повышение качества рекреационных услуг для населения;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Задача «Укрепление материально-технической базы муниципальных учреждений культуры и дополнительного образования»: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Капитальные вложения в объекты культуры, находящиеся в собственности Павлово-Посадского муниципального района (строительство, реконструкция, приобретение зданий);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Модернизация материально-технической базы объектов культуры и дополнительного образования путем проведения капитального ремонта и технического переоснащения;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Задача «Развитие системы музыкального и художественного образования и поддержка молодых дарований»: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Развитие системы музыкального и художественного образования, проведение областных и межзональных конкурсов;</w:t>
      </w:r>
    </w:p>
    <w:p w:rsidR="003B1D38" w:rsidRPr="003B1D38" w:rsidRDefault="003B1D38" w:rsidP="003B1D38">
      <w:pPr>
        <w:adjustRightInd w:val="0"/>
        <w:ind w:left="737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Задача «Создание условий для реализации полномочий Администрации Павлово-Посадского муниципального района»: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Обеспечение деятельности Управления по культуре, спорту и работе с молодежью; 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Обеспечение деятельности МУ «Централизованной бухгалтерии по обслуживанию учреждений по культуре, спорту и работе с молодежью»;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Проведение анализа перечня услуг (работ) подведомственных </w:t>
      </w:r>
      <w:proofErr w:type="gramStart"/>
      <w:r w:rsidRPr="003B1D38">
        <w:rPr>
          <w:rFonts w:ascii="Arial" w:hAnsi="Arial" w:cs="Arial"/>
          <w:sz w:val="24"/>
          <w:szCs w:val="24"/>
        </w:rPr>
        <w:t>муниципальных  учреждений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в целях его уточнения и отказа от невостребованных услуг (работ);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Разработка механизма финансирования муниципальных учреждений с учетом оптимизации их деятельности и перехода на нормативно-</w:t>
      </w:r>
      <w:proofErr w:type="spellStart"/>
      <w:r w:rsidRPr="003B1D38">
        <w:rPr>
          <w:rFonts w:ascii="Arial" w:hAnsi="Arial" w:cs="Arial"/>
          <w:sz w:val="24"/>
          <w:szCs w:val="24"/>
        </w:rPr>
        <w:t>подушевое</w:t>
      </w:r>
      <w:proofErr w:type="spellEnd"/>
      <w:r w:rsidRPr="003B1D38">
        <w:rPr>
          <w:rFonts w:ascii="Arial" w:hAnsi="Arial" w:cs="Arial"/>
          <w:sz w:val="24"/>
          <w:szCs w:val="24"/>
        </w:rPr>
        <w:t xml:space="preserve"> финансирование.</w:t>
      </w:r>
    </w:p>
    <w:p w:rsidR="003B1D38" w:rsidRPr="003B1D38" w:rsidRDefault="003B1D38" w:rsidP="003B1D38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numPr>
          <w:ilvl w:val="0"/>
          <w:numId w:val="31"/>
        </w:num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 Порядок взаимодействия ответственного за выполнение мероприятия подпрограммы с муниципальным заказчиком муниципальной программы.</w:t>
      </w:r>
    </w:p>
    <w:p w:rsidR="003B1D38" w:rsidRPr="003B1D38" w:rsidRDefault="003B1D38" w:rsidP="003B1D38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Управление по культуре, спорту и работе с молодежью администрации Павлово-Посадского муниципального района Московской области организует текущее управление реализацией муниципальной программы и взаимодействие с ответственными за выполнение мероприятий муниципальной программы.</w:t>
      </w:r>
    </w:p>
    <w:p w:rsidR="003B1D38" w:rsidRPr="003B1D38" w:rsidRDefault="003B1D38" w:rsidP="003B1D38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Управление по культуре, спорту и работе с молодежью администрации Павлово-Посадского муниципального района Московской области, ответственное за выполнение мероприятий муниципальной программы:</w:t>
      </w:r>
    </w:p>
    <w:p w:rsidR="003B1D38" w:rsidRPr="003B1D38" w:rsidRDefault="003B1D38" w:rsidP="003B1D38">
      <w:pPr>
        <w:numPr>
          <w:ilvl w:val="0"/>
          <w:numId w:val="29"/>
        </w:numPr>
        <w:adjustRightInd w:val="0"/>
        <w:contextualSpacing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3B1D38" w:rsidRPr="003B1D38" w:rsidRDefault="003B1D38" w:rsidP="003B1D38">
      <w:pPr>
        <w:numPr>
          <w:ilvl w:val="0"/>
          <w:numId w:val="29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получает средства бюджета Павлово-Посадского муниципального района, предусмотренные на реализацию мероприятий муниципальной программы, и обеспечивают их целевое использование;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обеспечивает контроль за выполнением мероприятий муниципальной программы;</w:t>
      </w:r>
    </w:p>
    <w:p w:rsidR="003B1D38" w:rsidRPr="003B1D38" w:rsidRDefault="003B1D38" w:rsidP="003B1D38">
      <w:pPr>
        <w:numPr>
          <w:ilvl w:val="0"/>
          <w:numId w:val="26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готовит и представляет в Администрацию городского округа Павловский </w:t>
      </w:r>
      <w:proofErr w:type="gramStart"/>
      <w:r w:rsidRPr="003B1D38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области отчеты о реализации мероприятий муниципальной программы.</w:t>
      </w: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numPr>
          <w:ilvl w:val="0"/>
          <w:numId w:val="31"/>
        </w:numPr>
        <w:tabs>
          <w:tab w:val="left" w:pos="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Состав, форма и сроки представления отчетности о ходе реализации</w:t>
      </w:r>
    </w:p>
    <w:p w:rsidR="003B1D38" w:rsidRPr="003B1D38" w:rsidRDefault="003B1D38" w:rsidP="003B1D38">
      <w:pPr>
        <w:tabs>
          <w:tab w:val="left" w:pos="0"/>
        </w:tabs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мероприятий муниципальной программы.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Контроль за реализацией муниципальной программы осуществляет Администрация городского округа Павловский </w:t>
      </w:r>
      <w:proofErr w:type="gramStart"/>
      <w:r w:rsidRPr="003B1D38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области. 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lastRenderedPageBreak/>
        <w:t xml:space="preserve">С целью контроля за реализацией муниципальной программы Управление по культуре, спорту и работе с молодёжью администрации Павлово-Посадского муниципального района Московской области (далее – Управление по культуре, спорту и работе с молодежью) ежеквартально до 10 числа, следующего за отчётным кварталом, направляет в отдел финансового контроля и муниципальных программ Администрации городского округа Павловский Посад  Московской области (далее – отдел финансового контроля и муниципальных программ) оперативный (ежеквартальный) отчет контроля отчёт, для последующего размещения в подсистеме ГАСУ МО, который содержит: </w:t>
      </w:r>
    </w:p>
    <w:p w:rsidR="003B1D38" w:rsidRPr="003B1D38" w:rsidRDefault="003B1D38" w:rsidP="003B1D38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оперативный отчет о реализации мероприятий муниципальной программы по форме согласно приложению № 8 и № 9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года», утверждённого постановлением Администрации Павлово-Посадского муниципального района Московской области от 10.10.2016 №2081 (далее – Порядок разработки и реализации муниципальных программ), который содержит: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мероприятий;</w:t>
      </w:r>
    </w:p>
    <w:p w:rsidR="003B1D38" w:rsidRPr="003B1D38" w:rsidRDefault="003B1D38" w:rsidP="003B1D38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3B1D38" w:rsidRPr="003B1D38" w:rsidRDefault="003B1D38" w:rsidP="003B1D38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приложению №10 Порядка разработки и реализации муниципальных программ, который содержит: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С целью контроля за реализацией муниципальной программы финансовое управление  Администрации городского округа Павловский Посад  (далее – финансовое управление)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за счет средств бюджета Павлово-Посадского муниципального района Московской области по форме согласно приложению №11.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Отдел финансового контроля и муниципальных программ с учетом информации, полученной от Управления по культуре, спорту и работе с молодежью и финансового управления до 20 числа месяца, следующего за отчетным кварталом, формирует оперативный отчет о ходе реализации муниципальной программы в подсистеме ГАСУ МО.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Отдел финансового контроля и муниципальных программ с учетом информации, полученной от Управления по культуре, спорту и работе с молодёжью и финансового управления, до 25 числа месяца, следующего за отчетным кварталом, подготавливает сводный отчет о ходе реализации муниципальной программы и размещает его на официальном сайте Администрации городского округа Павловский Посад  Московской области в сети Интернет.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Управление по культуре, спорту и работе с молодёжью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</w:t>
      </w:r>
      <w:r w:rsidRPr="003B1D38">
        <w:rPr>
          <w:rFonts w:ascii="Arial" w:hAnsi="Arial" w:cs="Arial"/>
          <w:sz w:val="24"/>
          <w:szCs w:val="24"/>
        </w:rPr>
        <w:lastRenderedPageBreak/>
        <w:t>для формирования в подсистеме ГАСУ МО и для проведения оценки эффективности реализации муниципальной программы.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По итогам трёх лет реализации муниципальной программы Управление по культуре, спорту и работе с молодёжью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отчетным, для последующего размещения в подсистеме ГАСУ МО.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Не позднее 1 мая года, следующего за отчетным, отдел финансового контроля и муниципальных программ готовит годовой, а по итогам трёх лет реализации муниципальной программы – годовой и комплексный отчеты о ходе реализации муниципальной программы и размещает их на официальном сайте Администрации городского округа Павловский Посад  Московской области в сети Интернет.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Годовой и комплексный отчеты о реализации муниципальной программы должны содержать:</w:t>
      </w:r>
    </w:p>
    <w:p w:rsidR="003B1D38" w:rsidRPr="003B1D38" w:rsidRDefault="003B1D38" w:rsidP="003B1D38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 и в разрезе мероприятий муниципальной программы;</w:t>
      </w:r>
    </w:p>
    <w:p w:rsidR="003B1D38" w:rsidRPr="003B1D38" w:rsidRDefault="003B1D38" w:rsidP="003B1D38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таблицу, в которой указываются данные: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об использовании средств бюджета Павлово-Посадского муниципального района и средств иных привлеченных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3B1D38" w:rsidRPr="003B1D38" w:rsidRDefault="003B1D38" w:rsidP="003B1D38">
      <w:pPr>
        <w:numPr>
          <w:ilvl w:val="0"/>
          <w:numId w:val="6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Годовой отчет о реализации муниципальной программы представляется по формам, согласно приложениям № 9 и № 12 к Порядку разработки и реализации муниципальных программ.</w:t>
      </w:r>
    </w:p>
    <w:p w:rsidR="003B1D38" w:rsidRPr="003B1D38" w:rsidRDefault="003B1D38" w:rsidP="003B1D3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Комплексный отчет о реализации муниципальной программы представляется по формам, согласно приложениям № 9 и № 13 к Порядку разработки и реализации муниципальных программ.</w:t>
      </w:r>
    </w:p>
    <w:p w:rsidR="003B1D38" w:rsidRPr="003B1D38" w:rsidRDefault="003B1D38" w:rsidP="003B1D38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adjustRightInd w:val="0"/>
        <w:ind w:left="737"/>
        <w:jc w:val="both"/>
        <w:rPr>
          <w:rFonts w:ascii="Arial" w:hAnsi="Arial" w:cs="Arial"/>
          <w:sz w:val="24"/>
          <w:szCs w:val="24"/>
        </w:rPr>
        <w:sectPr w:rsidR="003B1D38" w:rsidRPr="003B1D38" w:rsidSect="003B1D38">
          <w:footerReference w:type="default" r:id="rId6"/>
          <w:footerReference w:type="firs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lastRenderedPageBreak/>
        <w:t>Планируемые результаты реализации муниципальной программы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«Развитие культуры в Павлово-Посадском муниципальном районе на 2017-2021 годы»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175"/>
        <w:gridCol w:w="2005"/>
        <w:gridCol w:w="1279"/>
        <w:gridCol w:w="2442"/>
        <w:gridCol w:w="1357"/>
        <w:gridCol w:w="1962"/>
        <w:gridCol w:w="686"/>
        <w:gridCol w:w="686"/>
        <w:gridCol w:w="686"/>
        <w:gridCol w:w="686"/>
        <w:gridCol w:w="686"/>
      </w:tblGrid>
      <w:tr w:rsidR="003B1D38" w:rsidRPr="003B1D38" w:rsidTr="003B1D38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направлен-</w:t>
            </w:r>
          </w:p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на достижение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реализации</w:t>
            </w:r>
          </w:p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мероприятий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Отчётный базовый период/Базовое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</w:tr>
      <w:tr w:rsidR="003B1D38" w:rsidRPr="003B1D38" w:rsidTr="003B1D38">
        <w:trPr>
          <w:trHeight w:val="6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Сохранение, использование, </w:t>
            </w:r>
            <w:proofErr w:type="gram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популяризация  объектов</w:t>
            </w:r>
            <w:proofErr w:type="gram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культурного наследия, находящихся в собственности Павлово-Посадского муниципального района</w:t>
            </w:r>
            <w:r w:rsidRPr="003B1D3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8590,5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объектов  культурного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наследия, на которых в текущем году                проведены производственные работы по сохранению объектов культурного наследия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информационных надписей и обозначений на объекты культурного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наследия, находящихся в собственности Павлово-Посадского муниципального района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Задача 2 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Развитие музейного дела и народных художественных промыслов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83921,0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7172,0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3B1D38" w:rsidRPr="003B1D38" w:rsidRDefault="003B1D38" w:rsidP="003B1D38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Прирост количества выставочных проектов относительно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уровня  2012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года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Увеличение общего количества посетителей муниципальных музеев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посетителей муниципальных музеев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 xml:space="preserve">41750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42200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Задача 3 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библиотечного дела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78435,0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7429,3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Увеличение количества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предоставляемых  муниципальными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библиотеками  муниципальных услуг в электронном виде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Развитие самодеятельного творчества и поддержка основных форм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240581,5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108010,1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населения, участвующего в коллективах народного творчества и школах искусств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6,18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Развитие парков культуры и отдыха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созданных парков культуры и отдыха на территории Павлово-Посадского муниципального района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3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благоустроенных парков культуры и отдыха на территории Павлово-Посадского муниципального района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Задача 6 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Укрепление материально-технической базы муниципальных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учреждений культуры и дополнительного образования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22249,3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44178,2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объектов культуры, по которым в текущем году завершены работы по капитальному 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ремонту и техническому переоснащению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Задача 7  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Развитие системы музыкального и художественного образования и поддержка молодых дарований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213974,0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Показатель 1 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 в сфере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Создание условий для реализации полномочий Администрации Павлово-Посадского муниципального района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112465,0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Соотношение  средней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доходу от трудовой деятельности) в Московской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3B1D38" w:rsidRPr="003B1D38" w:rsidRDefault="003B1D38" w:rsidP="003B1D38">
      <w:pPr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Обоснование финансовых ресурсов, необходимых для реализации мероприятий муниципальной программы </w:t>
      </w: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«Развитие культуры в Павлово-Посадском муниципальном районе на 2017-2021 годы»</w:t>
      </w:r>
    </w:p>
    <w:p w:rsidR="003B1D38" w:rsidRPr="003B1D38" w:rsidRDefault="003B1D38" w:rsidP="003B1D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6"/>
        <w:gridCol w:w="3084"/>
        <w:gridCol w:w="3858"/>
        <w:gridCol w:w="2188"/>
        <w:gridCol w:w="2521"/>
      </w:tblGrid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Эксплуатационные расходы, </w:t>
            </w:r>
          </w:p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возникающие в результате реализации мероприятия</w:t>
            </w:r>
          </w:p>
        </w:tc>
      </w:tr>
      <w:tr w:rsidR="003B1D38" w:rsidRPr="003B1D38" w:rsidTr="003B1D3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Сохранение, использование, </w:t>
            </w:r>
            <w:proofErr w:type="gram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популяризация  объектов</w:t>
            </w:r>
            <w:proofErr w:type="gram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культурного наследия, находящихся в собственности Павлово-Посадского муниципального района.</w:t>
            </w: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ремонтно-реставрационных работ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МУК  «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Павлово-Посадский выставочный зал «Дом Широкова», в том числе подготовка проектно-сметной документации (кредиторская задолженность за 2016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в соответствии с проектно-сметной документацией на проведение ремонтно-реставрационных работ учреждения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7840,5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4400,0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2018 - 3440,5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1.2.1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Издание информационных буклетов объектов культурного наследия Павлово-Посадского муниципального района (в том числе памятников культуры, истории, архитектуры)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изготовление печатной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500,0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100,0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100,0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100,0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1.2.2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Установка информационных надписей и обозначений на объекты культурного наследия, находящихся в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собственности  Павлово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изготовление информационных надписей и обозначений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2. Развитие музейного дела и народных художественных промыслов.</w:t>
            </w: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Оказание муниципальных услуг (выполнение работ) муниципальными музеями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80871,0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2017 - 16174,2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2018 - 16174,2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2019 - 16174,2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2020 - 16174,2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2021 - 16174,2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Мероприятие 2.1.2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Приобретение культурных ценностей, реставрация музейных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исходя из стоимости приобретаемых предметов, 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стоимости услуг по проведению реставрационных работ экспонатов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2.1.3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Приобретение фондового и реставрационного оборудования, создание музейных экспозиций муниципальными музеями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оборудования; сметы расходов на создание музейной экспозиции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2000,0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400,0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400,0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400,0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400,0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Реализация совместных творческих проектов по организации и проведению выставок, посвященных праздничным и календарным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ежегодное проведение фестивалей и конкурсов, в том числе стоимости дипломов (грамот) и подарочной продукции для награждения лауреатов и участников творческих проектов и 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2018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-  20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Экспонирование работ местных художников в выставочных залах Московской области, РФ (в т.ч. транспортные услуги по перевозке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в соответствии со сметой расходов на организацию и проведение выездного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350,0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70,0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70,0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70,0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70,0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Организация и проведение фестивалей декоративно-прикладного и народного искусства (проведение выставок, мастер-классов, конференций, награждение лауреатов)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исходя из стоимости услуг на ежегодное проведение фестивалей, в том числе стоимости дипломов (грамот) и подарочной продукции для награждения лауреатов и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2.1.7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Издание информационных буклетов о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изготовление печатной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300,0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-  60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2018  -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60,0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2019  -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60,0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60,0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60,0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на содержание музеев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муниципального района (средства бюджета городского поселения Большие Дворы)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7172,0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7172,0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3.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B1D38">
              <w:rPr>
                <w:rFonts w:ascii="Arial" w:hAnsi="Arial" w:cs="Arial"/>
                <w:sz w:val="24"/>
                <w:szCs w:val="24"/>
              </w:rPr>
              <w:t>Развитие библиотечного дела.</w:t>
            </w: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Оказание муниципальных услуг (выполнение работ) муниципальными библиотеками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76935,0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15387,0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2018  -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15387,0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2019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-  15387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15387,0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15387,0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книжной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949,0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149,0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3.1.3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Приобретение оргтехники и оборудования для расширения спектра платных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услуг  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повышения уровня социальной привлекательности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оргтехники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Выпуск методических и библиографических пособий по краеведению, приобретение периодических изданий исторического, историко-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изготовление печатной продукции (стоимости подписки на периодические издания)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патриотического и краеведческого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Обеспечение переданных полномочий на обеспечение деятельности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 (средства бюджета городского поселения Павловский Посад)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639,5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639,5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Обеспечение переданных полномочий на содержание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муниципального района (средства бюджета городского поселения Большие Дворы)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1358,0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1358,0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3.1.7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на содержание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муниципального района (средства бюджетов сельских поселений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Кузнецовское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, Рахмановское,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со сметой расходов учреждений культуры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4824,0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4824,0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Поддержка отрасли культуры (комплектование книжных фондов)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бюджета, бюджета Московской области, средства бюджета Павлово-Посадского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условиями  предоставления и расходования, критериями отбора и методики расчета субсидий,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 на поддержку отрасли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359,6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359,6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3.1.9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Приобретение RFID-оборудования, программного обеспечения и бесконтактной смарт-карты с RFID-чипом для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идентификации читателя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области, средства бюджета Павлово-Посадского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соглашением о предоставлении и расходовании субсидии из бюджета Московской области бюджетам муниципальных образований Московской 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области на мероприятия по приобретению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299,2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299,2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центральных, в 2017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4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3B1D38">
              <w:rPr>
                <w:rFonts w:ascii="Arial" w:hAnsi="Arial" w:cs="Arial"/>
                <w:sz w:val="24"/>
                <w:szCs w:val="24"/>
              </w:rPr>
              <w:t>Развитие самодеятельного творчества и поддержка основных форм культурно-досуговой деятельности.</w:t>
            </w: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Оказание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муниципальных  услуг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(выполнение работ) муниципальными учреждениями клубного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230631,5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2017 - 46126,3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2018 - 46126,3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2019 - 46126,3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2020 - 46126,3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2021 - 46126,3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фестивалей и конкурсов различных уровней, награждение лауреатов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ежегодное проведение фестивалей и конкурсов, в том числе стоимости дипломов (грамот) и подарочной продукции для награждения лауреатов и участников фестивалей и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4.1.3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Проведение районных праздничных и культурно-массовых мероприятий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ежегодное проведение мероприятий, в том числе: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услуг по изготовлению оформления сцены, полиграфической продукции,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услуг по предоставлению светового,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звукоусилительного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проекционного сценического оборудования,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аренде арочных детекторов,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услуг по проведению концертов и спектаклей профессиональными коллективами и исполнителями, организации фейерверков,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транспортных услуг,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подарочной наградной продукции.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6200,0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1240,0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1240,0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1240,0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1240,0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1240,0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Исследовательская работа по изучению, поиску народных художественных традиций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расходных материалов и звукозаписывающего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10,0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10,0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10,0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4.1.5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Московского областного кинофестиваля «Семнадцать мгновений…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им.В.В.Тихонова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Расходы производятся в соответствии со сметой расходов на организацию и проведение фестиваля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1300,0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200,0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Повышение квалификации и переподготовка специалистов сферы культуры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Расходы производятся исходя из стоимости услуг по обучению и переподготовке кадров специалистов сферы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4.1.7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Издание информационных буклетов о деятельности учреждений культуры Управление по культуре, спорту и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изготовление печатной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4.1.8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организацию и проведение городских праздничных и культурно-массовых мероприятий в сфере культуры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 (средства бюджета городского поселения Павловский Посад)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ежегодное проведение мероприятий, в том числе: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услуг по изготовлению оформления сцены, полиграфической продукции,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услуг по предоставлению светового,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звукоусилительного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проекционного сценического оборудования,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аренде арочных детекторов,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услуг по проведению концертов и спектаклей профессиональными коллективами и исполнителями,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638,8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638,8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организации фейерверков, транспортных услуг, подарочной наградной продукции.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4.1.9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обеспечению деятельности муниципальных учреждений культуры по предоставлению услуг населению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 (средства бюджета городского поселения Павловский Посад)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43098,8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43098,8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4.1.10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на содержание домов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 (средства бюджета городского поселения Большие Дворы)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культуры,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6528,5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6528,5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на содержание домов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муниципального района (средства бюджетов сельских поселений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Кузнецовское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, Рахмановское,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со сметой расходов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52492,2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52492,2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на выполнение ремонтных работ, услуг, в том числе подготовку проектно-сметной документации, и укрепление материально-технической базы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 (средства бюджета городского поселения Павловский Посад)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в соответствии с проектно-сметной документацией на проведение ремонтных работ, услуг учреждений и сметой расходов на укрепление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5251,8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5251,8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Установка приборов учета тепловой энергии в зданиях учреждений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в соответствии с проектно-сметной документацией на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оказание  услуг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(выполнение работ) на установку приборов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650,0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650,0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6. Укрепление материально-технической базы муниципальных учреждений культуры и дополнительного образования.</w:t>
            </w: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Мероприятие 6.1.1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Строительство нового здания МУ ДО «Детская художественная экспериментальная школа»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ул.Лукина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в соответствии с проектно-сметной документацией на строительство нового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15000,0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Мероприятие 6.1.2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Реконструкция здания для размещения дома-музея В.В. Тихонова г.Павловский Посад, ул. Володарского, д.66 (в том числе строительный контроль, экспертиза проектно-сметной документации)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области, бюджетов поселений бюджету Павлово-Посадского муниципального района (средства бюджета городского поселения Павловский Посад)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в соответствии с проектно-сметной документацией на проведение реконструкции здания для размещения дома-музея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33980,0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33970,0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10,0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Музеефикация здания по адресу: 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ул.Володарского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области, средства бюджетов поселений бюджету Павлово-Посадского муниципального района (средства бюджета городского поселения Павловский Посад)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проектно-сметной документацией на оказание услуг (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выполнерие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работ) по музеефикации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10000,0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10000,0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Мероприятие 6.1.4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Проведение капитального ремонта МБУК «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Большедворское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 (средства бюджета городского поселения Большие Дворы)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в соответствии с проектно-сметной документацией на проведение капитального ремонта учреждения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208,2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208,2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6.2.1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и технического переоснащения МУ ДО «Детская музыкальная школа» 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ул.Кирова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в соответствии с проектно-сметной документацией на проведение капитального ремонта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5640,0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2650,0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2990,0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6.2.2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Текущий ремонт учреждений культуры (кредиторская задолженность за 2016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в соответствии с проектно-сметной документацией на проведение текущего ремонта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1261,3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1261,3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2021 - 0,0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6.2.3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Текущий ремонт учреждений дополнительного образования (кредиторская задолженность за 2016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в соответствии с проектно-сметной документацией на проведение текущего ремонта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338,0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338,0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7. Развитие системы музыкального и художественного образования и поддержка молодых дарований.</w:t>
            </w: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Мероприятие 7.1.1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 планом финансово-хозяйственной деятельности учреждений дополнительного образования, муниципальным заданием  на оказание услуг (выполнение работ)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213124,0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45000,0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39062,0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39062,0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45000,0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45000,0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7.1.2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областных и межзональных конкурсов исполнительского мастерства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сметы расходов по организации и проведению конкурсов, в том числе стоимости подарочной продукции для награждения лауреатов и участников фестивалей и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Проведение гала-концерта лауреатов и дипломантов конкурсов различных уровней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исходя из сметы расходов по организации и проведению гала-концерта, в том числе стоимости подарочной продукции для награждения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Создание системы обучения по восстановлению ручной набивки платков, организация мастер-классов и творческих встреч с мастерами и народными умельцами по передаче опыта (роспись по ткани, резьба по дереву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оказание услуг по проведению мастер-классов, творческих встреч, стоимости расходных материалов для проведения мастер-классов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250,0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Проведение областной выставки-конкурса росписи по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Расчет производится исходя из стоимости услуг на ежегодное проведение выставки-конкурса, в том числе стоимости дипломов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100,0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Проведение областной выставки-конкурса росписи по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 (грамот) и подарочной продукции для награждения лауреатов и участников фестивалей и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20,0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8. Создание условий для реализации полномочий Администрации Павлово-Посадского муниципального района.</w:t>
            </w: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Мероприятие 8.1.1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культуре, спорту и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района, средства бюджетов поселений бюджету Павлово-Посадского муниципального района (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средства  бюджета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городского поселения Павловский Посад)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со сметой расходов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49418,2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10446,2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9743,0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9743,0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9743,0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9743,0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8.1.2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Обеспечение деятельности МУ «Централизованной бухгалтерии по обслуживанию учреждений по культуре, спорту и работе с молодежью»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Расчет производится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  соответствии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со сметой расходов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 63750,0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– 13050,0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– 13050,0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– 12550,0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– 12550,0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– 12550,0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8" w:rsidRPr="003B1D38" w:rsidRDefault="003B1D38" w:rsidP="003B1D3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D38" w:rsidRPr="003B1D38" w:rsidRDefault="003B1D38" w:rsidP="003B1D38">
      <w:pPr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Перечень мероприятий муниципальной программы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«Развитие культуры в Павлово-Посадском муниципальном районе на 2017-2021 годы»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"/>
        <w:gridCol w:w="1928"/>
        <w:gridCol w:w="1304"/>
        <w:gridCol w:w="1641"/>
        <w:gridCol w:w="1053"/>
        <w:gridCol w:w="489"/>
        <w:gridCol w:w="645"/>
        <w:gridCol w:w="323"/>
        <w:gridCol w:w="669"/>
        <w:gridCol w:w="208"/>
        <w:gridCol w:w="877"/>
        <w:gridCol w:w="9"/>
        <w:gridCol w:w="9"/>
        <w:gridCol w:w="31"/>
        <w:gridCol w:w="828"/>
        <w:gridCol w:w="9"/>
        <w:gridCol w:w="14"/>
        <w:gridCol w:w="927"/>
        <w:gridCol w:w="1902"/>
        <w:gridCol w:w="1627"/>
      </w:tblGrid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41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53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038" w:type="dxa"/>
            <w:gridSpan w:val="13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</w:p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мероприятия  программы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выполнения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3B1D38" w:rsidRPr="003B1D38" w:rsidTr="003B1D38">
        <w:trPr>
          <w:trHeight w:val="80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2018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2019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2020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2021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Сохранение, использование, </w:t>
            </w:r>
            <w:proofErr w:type="gram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популяризация  объектов</w:t>
            </w:r>
            <w:proofErr w:type="gram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культурного наследия, находящихся в собственности Павлово-Посадского муниципального района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8590,5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4550,0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3590,5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муниципальные учреждения культуры</w:t>
            </w: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объектов  культурного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наследия, на которых в текущем году  проведены производственные работы по сохранению объектов культурного наследия                  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установленных информационных надписей и обозначений на объекты культурного наследия, находящихся в собственности Павлово-Посадского муниципального района</w:t>
            </w: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8590,5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4550,0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3590,5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Сохранение и использование объектов культурного наследия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7840,5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3440,5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МУК  «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Павлово-Посадский выставочный зал «Дом Широкова»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7840,5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3440,5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ремонтно-реставрационных работ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МУК  «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Павлово-Посадский выставочный зал «Дом Широкова», в том числе: 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7840,5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3440,5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МУК  «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Павлово-Посадский выставочный зал «Дом Широкова»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7840,5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3440,5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Подготовка проектно-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сметной документации (кредиторская задолженность за 2016 год)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1400,0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Популяризация объектов культурного наследия 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«Районный передвижной культурно-методический центр»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Издание информационных буклетов объектов культурного наследия Павлово-Посадского муниципального района (в том числе памятников культуры, истории, архитектуры)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«Районный передвижной культурно-методический центр»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1.2.2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1.2.2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Установка информационных надписей и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обозначений на объекты культурного наследия, находящихся в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собственности  Павлово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«Районный передвижной культурно-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методический центр»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2.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Развитие музейного дела и народных художественных промыслов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91093,0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23956,2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спорту и работе с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молодёжью,  музеи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, выставочный зал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Прирост количества выставочных проектов относительно уровня 2012 года</w:t>
            </w:r>
          </w:p>
          <w:p w:rsidR="003B1D38" w:rsidRPr="003B1D38" w:rsidRDefault="003B1D38" w:rsidP="003B1D38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Увеличение общего количества посетителей муниципальных музеев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посетителей муниципальных музеев</w:t>
            </w: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83921,0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Основное мероприятие 2.1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91093,0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23956,2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музеи, выставочный зал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83921,0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16784,2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274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Оказание муниципальных услуг (выполнение работ) муниципальными музеями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80871,0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Музеи, выставочный зал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80871,0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16174,2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МУК «Павлово-Посадский историко-художественный музей», МУК «Музей истории русского платка и шали», МУК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«Павлово-Посадский выставочный зал «Дом Широкова»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2.1.2 Приобретение культурных ценностей, реставрация музейных предметов, в том числе: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Музеи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«Музей истории русского платка и шали»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«Музей истории русского платка и шали»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Мероприятие 2.1.3 Приобретение фондового и реставрационного оборудования, создание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музейных экспозиций муниципальными музеями, в том числе: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Музеи, выставочный зал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«Музей истории русского платка и шали»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«Музей истории русского платка и шали»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выставочный зал «Дом Широкова»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выставочный зал «Дом Широкова»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Реализация совместных творческих проектов по организации и проведению выставок, посвященных праздничным и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календарным датам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выставочный зал «Дом Широкова»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Экспонирование работ местных художников в выставочных залах Московской области, РФ (в т.ч. транспортные услуги по перевозке работ)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выставочный зал «Дом Широкова»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Организация и проведение фестивалей декоративно-прикладного и народного искусства (проведение выставок, мастер-классов, конференций, награждение лауреатов)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2.1.7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Издание информационных буклетов о деятельности учреждения, в том числе: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Музеи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«Музей русского платка и шали»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«Музей русского платка и шали»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Мероприятие 2.1.8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на содержание музеев  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7172,0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МБУК «МВК «Княжий Двор»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85864,3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23116,3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спорту и работе с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молодёжью,  библиотеки</w:t>
            </w:r>
            <w:proofErr w:type="gramEnd"/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предоставляемых  муниципальными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библиотекам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и  муниципальных услуг в электронном виде</w:t>
            </w:r>
          </w:p>
        </w:tc>
      </w:tr>
      <w:tr w:rsidR="003B1D38" w:rsidRPr="003B1D38" w:rsidTr="003B1D38">
        <w:trPr>
          <w:trHeight w:val="707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707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556,8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556,8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78435,0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274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6821,5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6821,5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639,5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639,5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699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1358,0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1358,0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Аверкиевское</w:t>
            </w:r>
            <w:proofErr w:type="spellEnd"/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969,0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969,0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Кузнецовское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748,3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748,3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>бюджета сельского поселения Рахмановское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1394,4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1394,4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96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1712,3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1712,3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библиотеками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85864,3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23116,3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спорту и работе с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молодёжью,  библиотеки</w:t>
            </w:r>
            <w:proofErr w:type="gramEnd"/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556,8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556,8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78435,0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15687,0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6821,5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6821,5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639,5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639,5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1358,0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1358,0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969,0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Кузнецовское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748,3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748,3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Рахмановское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1394,4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1394,4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1712,3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1712,3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Оказание муниципальных услуг (выполнение работ) муниципальными библиотеками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76935,0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15387,0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15387,0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15387,0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15387,0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15387,0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«Централизованная библиотечная система»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149,0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«Централизованная библиотечная система»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Приобретение оргтехники и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оборудования для расширения спектра платных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услуг  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повышения уровня социальной привлекательности библиотек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МУК «Централизованная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библиотечная система»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Выпуск методических и библиографических пособий по краеведению, приобретение периодических изданий исторического, историко-патриотического и краеведческого характера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«Централизованная библиотечная система»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на обеспечение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деятельности библиотек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639,5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639,5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«ДК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Филимоновский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3.1.6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на содержание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1358,0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1358,0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Большедворское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2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3.1.7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3.1.7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на содержание библиотек 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4824,0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4824,0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Сельские библиотеки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969,0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969,0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«Алферовская СЦСКСМ»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Кузнецовское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748,3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748,3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Кузнецовская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СЦСКС»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Рахмановское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1394,4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1394,4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 «Рахмановская ЦСК»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1712,3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1712,3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Улитинская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СЦСКС»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2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3.1.8.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Поддержка отрасли культуры (комплектование книжных фондов)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359,6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359,6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«Централизованная библиотечная система»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272,6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272,6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70"/>
          <w:tblCellSpacing w:w="5" w:type="nil"/>
        </w:trPr>
        <w:tc>
          <w:tcPr>
            <w:tcW w:w="670" w:type="dxa"/>
            <w:tcBorders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3.1.9.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3.1.9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Приобретение </w:t>
            </w:r>
            <w:r w:rsidRPr="003B1D38">
              <w:rPr>
                <w:rFonts w:ascii="Arial" w:hAnsi="Arial" w:cs="Arial"/>
                <w:sz w:val="24"/>
                <w:szCs w:val="24"/>
                <w:lang w:val="en-US"/>
              </w:rPr>
              <w:t>RFID</w:t>
            </w:r>
            <w:r w:rsidRPr="003B1D38">
              <w:rPr>
                <w:rFonts w:ascii="Arial" w:hAnsi="Arial" w:cs="Arial"/>
                <w:sz w:val="24"/>
                <w:szCs w:val="24"/>
              </w:rPr>
              <w:t xml:space="preserve">-оборудования, программного обеспечения и бесконтактной смарт-карты с </w:t>
            </w:r>
            <w:r w:rsidRPr="003B1D38">
              <w:rPr>
                <w:rFonts w:ascii="Arial" w:hAnsi="Arial" w:cs="Arial"/>
                <w:sz w:val="24"/>
                <w:szCs w:val="24"/>
                <w:lang w:val="en-US"/>
              </w:rPr>
              <w:t>RFID</w:t>
            </w:r>
            <w:r w:rsidRPr="003B1D38">
              <w:rPr>
                <w:rFonts w:ascii="Arial" w:hAnsi="Arial" w:cs="Arial"/>
                <w:sz w:val="24"/>
                <w:szCs w:val="24"/>
              </w:rPr>
              <w:t>-чипом для идентификации читателя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299,2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299,2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«Централизова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нная библиотечная система»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tcBorders>
              <w:top w:val="nil"/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284,2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284,2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  <w:tcBorders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tcBorders>
              <w:top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Развитие самодеятельного творчества и поддержка основных форм культурно-досуговой деятельности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348591,6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156886,4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спорту и работе с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молодёжью,  учреждения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клубного типа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240581,5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48876,3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108010,1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108010,1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48989,4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48989,4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6528,5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6528,5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12220,3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12220,3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Кузнецовское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8454,9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8454,9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Рахмановское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13329,0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13329,0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16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18488,0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18488,0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Основное мероприятие 4.1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Организация  культурно</w:t>
            </w:r>
            <w:proofErr w:type="gramEnd"/>
            <w:r w:rsidRPr="003B1D3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досуговой деятельности, </w:t>
            </w: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фестивалей и конкурсов различных уровней,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>районных праздничных и культурно-массовых мероприятий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348591,6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156886,4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спорту и работе с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молодёжью, 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клубного типа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240581,5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48876,3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47926,3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108010,1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108010,1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48989,4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48989,4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6528,5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6528,5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12220,3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12220,3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Кузнецовское</w:t>
            </w:r>
            <w:proofErr w:type="spellEnd"/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8454,9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8454,9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Рахмановское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13329,0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13329,0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18488,0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18488,0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tcBorders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Оказание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муниципальных  услуг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(выполнение работ) муниципальными учреждениями клубного типа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230631,5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46126,3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46126,3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46126,3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46126,3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46126,3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МУК «ДК «Павлово-Покровский», МУК «ДК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им.А.С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. Потапова», МУК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Евсеевский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РДК», МУК «РП КМЦ»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фестивалей и конкурсов различных уровней, награждение лауреатов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спорту и работе с молодежью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Проведение районных праздничных и культурно-массовых мероприятий в сфере культуры, в том числе: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молодежью, учреждения клубного типа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1240,0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«Районный передвижной культурно-методический центр»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2750,0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«Районный передвижной культурно-методический центр»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«ДК «Павлово-Покровский»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2450,0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«ДК «Павлово-Покровский»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Исследовательская работа по изучению, поиску народных художественных традиций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«Районный передвижной культурно-методический центр»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4.1.5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кинофестиваля «Семнадцать мгновений…»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им.В.В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. Тихонова»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4.1.6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Повышение квалификации и переподготовка специалистов сферы культуры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спорту и работе с молодежью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4.1.7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4.1.7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Издание информационных буклетов о деятельности учреждений культуры Управление по культуре, спорту и работе с молодежью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4.1.8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4.1.8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организацию и проведение городских праздничных и культурно-массовых мероприятий в сфере культуры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638,8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638,8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молодежью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tcBorders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4.1.9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4.1.9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обеспечению деятельности муниципальных учреждений культуры по предоставлению услуг населению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43098,8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43098,8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«ДК «Октябрь», МУК «ДК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Филимоновский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», МУК «Парк культуры и отдыха»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4.1.10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4.1.10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на содержание домов культуры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6528,5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6528,5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Большедворское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4.1.11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4.1.11 Осуществление переданных полномочий на содержание домов культуры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52492,2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52492,2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Сельские учреждения клубного типа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Аверкиевское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12220,3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12220,3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«Алферовская СЦСКСМ»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Кузнецовское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8454,9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8454,9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Кузнецовская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СЦСКС»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сельского поселения Рахмановское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13329,0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13329,0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«Рахмановская ЦСК»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18488,0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18488,0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Улитинская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СЦСКС»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4.1.12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на выполнение ремонтных работ, услуг, в том числе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подготовку проектно-сметной документации, и укрепление материально-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5251,8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5251,8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«ДК «Октябрь», МУК «ДК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Филимоновский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», МУК «Парк культуры и отдыха»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4.1.13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4.1.13 Установка приборов учета тепловой энергии в зданиях учреждений культуры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«ДК «Павлово-Покровский», МУК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Евсеевский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РДК»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Развитие парков культуры и отдыха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«Парк культуры и отдыха»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Увеличение числа посетителей парков культуры и отдыха</w:t>
            </w:r>
          </w:p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Количество созданных парков культуры и отдыха на территории Павлово-Посадского муниципального района</w:t>
            </w:r>
          </w:p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Количество благоустроенных парков культуры и </w:t>
            </w: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отдыха на территории Павлово-Посадского муниципального района</w:t>
            </w:r>
          </w:p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B1D38" w:rsidRPr="003B1D38" w:rsidTr="003B1D38">
        <w:trPr>
          <w:trHeight w:val="78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4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17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Основное мероприятие 5.1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Развитие парков культуры и отдыха, создание комфортных условий для отдыха населения, повышение качества рекреационных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услуг для населения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2017-2021 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 xml:space="preserve">Итого:   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«Парк культуры и отдыха»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868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5.1.1.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парка по адресу: 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ул.Кирова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д.85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«Парк культуры и отдыха»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6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66427,5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48427,5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муниципальные учреждения культуры и дополнительного образования,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«Управление капитального строительства, архитектуры и градостроительства»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объектов, по которым в текущем году завершены работы по капитальному ремонту и техническому переоснащению</w:t>
            </w: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31469,0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31469,0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22249,3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4249,3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11709,2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11709,2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12501,0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12501,0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Основное мероприятие 6.1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Капитальные вложения в объекты культуры, находящиеся в собственности Павлово-Посадского муниципального района (строительство, реконструкция)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59188,2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44178,2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МКУ «Управление капитального строительства, архитектуры и градостроительства»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31469,0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31469,0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15010,0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11709,2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11709,2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12501,0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12501,0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6.1.1 </w:t>
            </w:r>
            <w:r w:rsidRPr="003B1D38">
              <w:rPr>
                <w:rFonts w:ascii="Arial" w:hAnsi="Arial" w:cs="Arial"/>
                <w:sz w:val="24"/>
                <w:szCs w:val="24"/>
              </w:rPr>
              <w:t>Строительство нового здания МУ ДО «Детская художественная экспериментальная школа»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ул.Лукина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д.3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Мероприятие 6.1.2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Реконструкция здания для размещения дома-музея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В.В.Тихонова</w:t>
            </w:r>
            <w:proofErr w:type="spellEnd"/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г.Павловский Посад,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ул.Володарского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gram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д.66  (</w:t>
            </w:r>
            <w:proofErr w:type="gram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в том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числе строительный контроль, экспертиза проектно-сметной документации)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33980,0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33970,0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МКУ «Управление капитального строительства, архитектуры и градостроительства»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22469,0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22469,0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2"/>
          <w:tblCellSpacing w:w="5" w:type="nil"/>
        </w:trPr>
        <w:tc>
          <w:tcPr>
            <w:tcW w:w="670" w:type="dxa"/>
            <w:tcBorders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Музеефикация здания по адресу: 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ул.Володарского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д.66</w:t>
            </w:r>
          </w:p>
        </w:tc>
        <w:tc>
          <w:tcPr>
            <w:tcW w:w="130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«Павлово-Посадский историко-художественный музей»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tcBorders>
              <w:top w:val="nil"/>
              <w:bottom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9000,0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  <w:tcBorders>
              <w:top w:val="nil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</w:t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Павловский Посад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Мероприятие 6.1.4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Проведение капитального ремонта МБУК «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Большедворское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МБУК «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Большедворское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1D38">
              <w:rPr>
                <w:rFonts w:ascii="Arial" w:hAnsi="Arial" w:cs="Arial"/>
                <w:bCs/>
                <w:sz w:val="24"/>
                <w:szCs w:val="24"/>
              </w:rPr>
              <w:t>Основное мероприятие 6.2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Модернизация материально-технической базы объектов культуры и дополнительного образования путем проведения капитального ремонта и технического переоснащения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7239,3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4249,3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2990,0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муниципальные учреждения культуры и дополнительного образования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7239,3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4249,3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2990,0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273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6.2.1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и технического переоснащения 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 ДО «Детская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музыкальная школа»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ул.Кирова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д.76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5640,0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2650,0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2990,0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 ДО «Детская музыкальная школа»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273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6.2.2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6.2.2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Текущий ремонт учреждений культуры (кредиторская задолженность за 2016 год)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1261,3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1261,3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МУК «ЦРБС»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273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6.2.3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6.2.3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Текущий ремонт учреждений дополнительного образования (кредиторская задолженность за 2016 год)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338,0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338,0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 ДО «Детская художественная экспериментальная школа»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7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Развитие системы музыкального и художественного образования и поддержка молодых дарований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213974,0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муниципальные учреждения дополнительного образования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Доля детей, привлекаемых к участию в творческих мероприятиях в сфере культуры</w:t>
            </w: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213974,0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7.1</w:t>
            </w:r>
          </w:p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Развитие системы музыкального и художественного образования, проведение областных и межзональных конкурсов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213974,0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муниципальные учреждения дополнительного образования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213974,0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39232,0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45170,0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Мероприятие 7.1.1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213124,0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45000,0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39062,0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39062,0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45000,0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45000,0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муниципальные учреждения дополнительного образования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областных и межзональных конкурсов исполнительского мастерства 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 ДО «Детская музыкальная школа»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Проведение гала-концерта лауреатов и дипломантов конкурсов различных уровней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МУ ДО «Детская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музыкальная школа»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7.1.4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Создание системы обучения по восстановлению ручной набивки платков, организация мастер-классов и творческих встреч с мастерами и народными умельцами по передаче опыта (роспись по ткани, резьба по дереву и др.)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 ДО «Детская художественная экспериментальная школа»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7.1.5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7.1.5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областной выставки-конкурса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росписи по ткани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Задача 8.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Администрации Павлово-Посадского муниципального района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113168,2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23496,2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22793,0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молодёжью, МУ «Централизованная бухгалтерия по обслуживанию учреждений культуры, спорта и работе с молодежью»</w:t>
            </w:r>
          </w:p>
        </w:tc>
        <w:tc>
          <w:tcPr>
            <w:tcW w:w="1627" w:type="dxa"/>
            <w:vMerge w:val="restart"/>
          </w:tcPr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Соотношение  средней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3B1D38" w:rsidRPr="003B1D38" w:rsidRDefault="003B1D38" w:rsidP="003B1D38">
            <w:pPr>
              <w:suppressAutoHyphens/>
              <w:autoSpaceDE/>
              <w:autoSpaceDN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112465,0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22793,0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22793,0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Основное мероприятие 8.1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113168,2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23496,2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22793,0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спорту и работе с молодёжью, МУ «Централизованная бухгалтерия по обслуживанию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культуры, спорта и работе с молодежью»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112465,0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22793,0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22793,0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22293,0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703,2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8.1.1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культуре, спорту и работе с молодежью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49418,2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10446,2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1902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48715,0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9743,0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района, в том числе: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2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8.1.2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8.1.2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Обеспечение деятельности МУ «Централизованной бухгалтерии по обслуживанию учреждений по культуре, спорту и работе с молодежью»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05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63750,0</w:t>
            </w:r>
          </w:p>
        </w:tc>
        <w:tc>
          <w:tcPr>
            <w:tcW w:w="1134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13050,0</w:t>
            </w:r>
          </w:p>
        </w:tc>
        <w:tc>
          <w:tcPr>
            <w:tcW w:w="99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13050,0</w:t>
            </w:r>
          </w:p>
        </w:tc>
        <w:tc>
          <w:tcPr>
            <w:tcW w:w="1134" w:type="dxa"/>
            <w:gridSpan w:val="5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12550,0</w:t>
            </w:r>
          </w:p>
        </w:tc>
        <w:tc>
          <w:tcPr>
            <w:tcW w:w="83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12550,0</w:t>
            </w:r>
          </w:p>
        </w:tc>
        <w:tc>
          <w:tcPr>
            <w:tcW w:w="941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12550,0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 «Централизованная бухгалтерия по обслуживанию учреждений культуры, спорта и работе с молодежью»</w:t>
            </w: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8.1.3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8.1.3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анализа перечня услуг (работ) подведомственных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муниципальных  учреждений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в целях его уточнения и отказа от невостребованных услуг (работ)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6091" w:type="dxa"/>
            <w:gridSpan w:val="1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В пределах финансовых средств, выделенных на обеспечение деятельности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Управление по культуре, спорту и работе с молодёжью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320"/>
          <w:tblCellSpacing w:w="5" w:type="nil"/>
        </w:trPr>
        <w:tc>
          <w:tcPr>
            <w:tcW w:w="670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8.1.4</w:t>
            </w:r>
          </w:p>
        </w:tc>
        <w:tc>
          <w:tcPr>
            <w:tcW w:w="1928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8.1.4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Разработка механизма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муниципальных учреждений с учетом оптимизации их деятельности и перехода на нормативно-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подушевое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6091" w:type="dxa"/>
            <w:gridSpan w:val="1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В пределах финансовых средств, выделенных на обеспечение деятельности</w:t>
            </w:r>
          </w:p>
        </w:tc>
        <w:tc>
          <w:tcPr>
            <w:tcW w:w="1902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Управление по культуре, спорту и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работе с молодёжью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557"/>
          <w:tblCellSpacing w:w="5" w:type="nil"/>
        </w:trPr>
        <w:tc>
          <w:tcPr>
            <w:tcW w:w="2598" w:type="dxa"/>
            <w:gridSpan w:val="2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Всего (</w:t>
            </w:r>
            <w:proofErr w:type="spellStart"/>
            <w:r w:rsidRPr="003B1D38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3B1D38">
              <w:rPr>
                <w:rFonts w:ascii="Arial" w:hAnsi="Arial" w:cs="Arial"/>
                <w:sz w:val="18"/>
                <w:szCs w:val="18"/>
              </w:rPr>
              <w:t>.):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2017</w:t>
            </w:r>
            <w:r w:rsidRPr="003B1D38">
              <w:rPr>
                <w:rFonts w:ascii="Arial" w:hAnsi="Arial" w:cs="Arial"/>
                <w:sz w:val="18"/>
                <w:szCs w:val="18"/>
              </w:rPr>
              <w:br/>
              <w:t xml:space="preserve">год       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 xml:space="preserve">2018    </w:t>
            </w:r>
            <w:r w:rsidRPr="003B1D38">
              <w:rPr>
                <w:rFonts w:ascii="Arial" w:hAnsi="Arial" w:cs="Arial"/>
                <w:sz w:val="18"/>
                <w:szCs w:val="18"/>
              </w:rPr>
              <w:br/>
              <w:t xml:space="preserve">год     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 xml:space="preserve">2019     </w:t>
            </w:r>
            <w:r w:rsidRPr="003B1D38">
              <w:rPr>
                <w:rFonts w:ascii="Arial" w:hAnsi="Arial" w:cs="Arial"/>
                <w:sz w:val="18"/>
                <w:szCs w:val="18"/>
              </w:rPr>
              <w:br/>
              <w:t xml:space="preserve">год      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 xml:space="preserve">2020  </w:t>
            </w:r>
            <w:r w:rsidRPr="003B1D38">
              <w:rPr>
                <w:rFonts w:ascii="Arial" w:hAnsi="Arial" w:cs="Arial"/>
                <w:sz w:val="18"/>
                <w:szCs w:val="18"/>
              </w:rPr>
              <w:br/>
              <w:t xml:space="preserve">год      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 xml:space="preserve">2021    </w:t>
            </w:r>
            <w:r w:rsidRPr="003B1D38">
              <w:rPr>
                <w:rFonts w:ascii="Arial" w:hAnsi="Arial" w:cs="Arial"/>
                <w:sz w:val="18"/>
                <w:szCs w:val="18"/>
              </w:rPr>
              <w:br/>
              <w:t xml:space="preserve">год     </w:t>
            </w:r>
          </w:p>
        </w:tc>
        <w:tc>
          <w:tcPr>
            <w:tcW w:w="3529" w:type="dxa"/>
            <w:gridSpan w:val="2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927709,1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325602,6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149013,0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142072,5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153010,5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158010,5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32025,8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32025,8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760216,3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158109,8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149013,0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142072,5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153010,5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158010,5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в том числе: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lastRenderedPageBreak/>
              <w:t>135416,0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135416,0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Павловский Посад 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62833,1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62833,1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городского поселения Большие Дворы 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15266,7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15266,7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Аверкиевское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13189,3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13189,3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</w:t>
            </w:r>
            <w:proofErr w:type="gram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поселения 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Кузнецовское</w:t>
            </w:r>
            <w:proofErr w:type="spellEnd"/>
            <w:proofErr w:type="gram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9203,2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9203,2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Рахмановское 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14723,4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14723,4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rPr>
          <w:trHeight w:val="45"/>
          <w:tblCellSpacing w:w="5" w:type="nil"/>
        </w:trPr>
        <w:tc>
          <w:tcPr>
            <w:tcW w:w="2598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Pr="003B1D38">
              <w:rPr>
                <w:rFonts w:ascii="Arial" w:hAnsi="Arial" w:cs="Arial"/>
                <w:bCs/>
                <w:sz w:val="24"/>
                <w:szCs w:val="24"/>
              </w:rPr>
              <w:t>Улитинское</w:t>
            </w:r>
            <w:proofErr w:type="spellEnd"/>
            <w:r w:rsidRPr="003B1D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20200,3</w:t>
            </w:r>
          </w:p>
        </w:tc>
        <w:tc>
          <w:tcPr>
            <w:tcW w:w="968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20200,3</w:t>
            </w:r>
          </w:p>
        </w:tc>
        <w:tc>
          <w:tcPr>
            <w:tcW w:w="877" w:type="dxa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gridSpan w:val="4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3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D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29" w:type="dxa"/>
            <w:gridSpan w:val="2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D38" w:rsidRPr="003B1D38" w:rsidRDefault="003B1D38" w:rsidP="003B1D38">
      <w:pPr>
        <w:adjustRightInd w:val="0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Методика расчета значений показателей эффективности реализации муниципальной программы</w:t>
      </w: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«Развитие культуры в Павлово-Посадском муниципальном районе на 2017-2021 годы»</w:t>
      </w:r>
    </w:p>
    <w:p w:rsidR="003B1D38" w:rsidRPr="003B1D38" w:rsidRDefault="003B1D38" w:rsidP="003B1D3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48"/>
        <w:gridCol w:w="3365"/>
        <w:gridCol w:w="1448"/>
        <w:gridCol w:w="1525"/>
        <w:gridCol w:w="3756"/>
        <w:gridCol w:w="1985"/>
      </w:tblGrid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Значения базовых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объектов  культурного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наследия, на которых в текущем году  проведены производственные работы по сохранению объектов культурного наследия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объектов культурного наследия, на которых проведены производственные работы по сохранению объектов культурного наследия в текущем году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ст.12.1 Федерального закона от 25.06.2002 №73-ФЗ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информационных надписей и обозначений на объекты культурного наследия, находящихся в собственности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Павлово-Посадского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объектов культурного наследия, находящихся в собственности Московской области, на которых установлены информационные надписи  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и обозначения в текущем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Реестр информационных надписей   и обозначений на объектах культурного наследия, находящихся в собственности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Прирост количества выставочных проектов относительно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>уровня  2012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года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Увп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% =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ВПо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ВПп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 х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100%,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Увп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% - количество выставочных проектов по отношению к 2012</w:t>
            </w:r>
            <w:r w:rsidRPr="003B1D3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B1D38">
              <w:rPr>
                <w:rFonts w:ascii="Arial" w:hAnsi="Arial" w:cs="Arial"/>
                <w:sz w:val="24"/>
                <w:szCs w:val="24"/>
              </w:rPr>
              <w:t>году;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ВПо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– количество выставочных проектов в отчетном году;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ВПп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-  количество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выставочных проектов в 2012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Отчет музея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Увеличение общего количества посетителей муниципальных музеев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У% = Ко / </w:t>
            </w:r>
            <w:proofErr w:type="spellStart"/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 х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100%,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У% - количество посетителей по отношению к предыдущему году;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 – количество посетителей в отчетном году, чел.;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-  количество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посетителей в предыдущем году,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посетителей муниципальных музеев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посетителей в отчетном году в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Форма федерального статистического наблюдения №8-НК «Сведения о деятельности музея», утвержденная приказом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Федеральной службы государственной статистики от 30.12.2015 №671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предоставляемых  муниципальными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библиотеками  муниципальных услуг в электронном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В% =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Укотч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Укбаз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х 100%,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В% – количество предоставляемых муниципальными библиотеками муниципальных услуг в электронном виде;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Укотч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– количество предоставляемых муниципальными библиотеками муниципальных услуг в электронном виде в отчетном периоде;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Укбаз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Ежеквартальные отчеты по предоставлению муниципальных услуг в электронном виде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=(Н+Ш)/Чср×100%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Ш – количество учащихся в школах искусств (форма 1-ДМШ, форма 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1-ДО (для школ искусств, подведомственных органам управления образованием), данные оперативного мониторинга);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Чср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Мособлстата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Приказ министра культуры Московской области от 11.06.2015 №14П-21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числа посетителей парков культуры и отдыха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%=Ко/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х 100%,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% - количество посетителей по отношению к базовому году;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Ко – количество посетителей в отчетном году, тыс. человек;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– количество посетителей в базовом году, тыс.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журналы учета работы парков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созданных парков культуры и отдыха на территории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парков культуры и отдыха на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территории Павлово-Посадского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парков, соответствующих требованиям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Регионального паркового стандарта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Московской области от 23.12.2013 №1098/55 «Об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утверждении «Указания. Региональный парковый стандарт Московской области»,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форма федерального статистического наблюдения №11-НК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Днорм.мун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Кнорм.мун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/Кмун-100, где: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Кнорм.мун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энергоэффективности и выше (A, B, C, D), единиц;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Кмун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единиц.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«Энергоэффективность».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 раз в год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 в сфере культуры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Чд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Очд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 число детей, привлекаемых к участию в творческих мероприятиях в сфере культуры, человек;</w:t>
            </w:r>
          </w:p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 общая численность детей в от 5 до 17 лет включительно, человек.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Отчетность учреждений, данные мониторинга показателей развития Московской области по Павлово-Посадскому муниципальному району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3B1D38" w:rsidRPr="003B1D38" w:rsidTr="003B1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Соотношение  средней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Зк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Дмо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х 100%,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Зк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- средняя заработная плата работников муниципальных учреждений культуры;</w:t>
            </w:r>
            <w:r w:rsidRPr="003B1D3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Дмо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Форма федерального статистического наблюдения №ЗП-культура  «Сведения о численности и оплате труда работников сферы культуры по категориям персонала», утвержденная приказом Росстата от 07.10.2016 №581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предусмотрены мероприятия по повышению средней заработной платы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3B1D38" w:rsidRPr="003B1D38" w:rsidRDefault="003B1D38" w:rsidP="00BE746E">
      <w:pPr>
        <w:adjustRightInd w:val="0"/>
        <w:rPr>
          <w:rFonts w:ascii="Arial" w:hAnsi="Arial" w:cs="Arial"/>
          <w:sz w:val="24"/>
          <w:szCs w:val="24"/>
        </w:rPr>
      </w:pPr>
      <w:bookmarkStart w:id="3" w:name="P1134"/>
      <w:bookmarkEnd w:id="3"/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реконструкции, капитального ремонта объектов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сферы </w:t>
      </w:r>
      <w:proofErr w:type="gramStart"/>
      <w:r w:rsidRPr="003B1D38">
        <w:rPr>
          <w:rFonts w:ascii="Arial" w:hAnsi="Arial" w:cs="Arial"/>
          <w:sz w:val="24"/>
          <w:szCs w:val="24"/>
        </w:rPr>
        <w:t>культуры  Павлово</w:t>
      </w:r>
      <w:proofErr w:type="gramEnd"/>
      <w:r w:rsidRPr="003B1D38">
        <w:rPr>
          <w:rFonts w:ascii="Arial" w:hAnsi="Arial" w:cs="Arial"/>
          <w:sz w:val="24"/>
          <w:szCs w:val="24"/>
        </w:rPr>
        <w:t>-Посадского муниципального района Московской области,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 xml:space="preserve">финансирование которых предусмотрено </w:t>
      </w:r>
      <w:proofErr w:type="gramStart"/>
      <w:r w:rsidRPr="003B1D38">
        <w:rPr>
          <w:rFonts w:ascii="Arial" w:hAnsi="Arial" w:cs="Arial"/>
          <w:sz w:val="24"/>
          <w:szCs w:val="24"/>
        </w:rPr>
        <w:t>мероприятиями  Задачи</w:t>
      </w:r>
      <w:proofErr w:type="gramEnd"/>
      <w:r w:rsidRPr="003B1D38">
        <w:rPr>
          <w:rFonts w:ascii="Arial" w:hAnsi="Arial" w:cs="Arial"/>
          <w:sz w:val="24"/>
          <w:szCs w:val="24"/>
        </w:rPr>
        <w:t xml:space="preserve"> 6 «Укрепление материально-технической базы 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муниципальных учреждений культуры и дополнительного образования»</w:t>
      </w:r>
    </w:p>
    <w:p w:rsidR="003B1D38" w:rsidRPr="003B1D38" w:rsidRDefault="003B1D38" w:rsidP="003B1D38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муниципальной программы «Развитие культуры в Павлово-Посадском муниципальном районе на 2017-2021 годы»</w:t>
      </w:r>
    </w:p>
    <w:p w:rsidR="003B1D38" w:rsidRPr="003B1D38" w:rsidRDefault="003B1D38" w:rsidP="003B1D38">
      <w:pPr>
        <w:adjustRightInd w:val="0"/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adjustRightInd w:val="0"/>
        <w:rPr>
          <w:rFonts w:ascii="Arial" w:hAnsi="Arial" w:cs="Arial"/>
          <w:sz w:val="24"/>
          <w:szCs w:val="24"/>
        </w:rPr>
      </w:pPr>
      <w:proofErr w:type="gramStart"/>
      <w:r w:rsidRPr="003B1D38">
        <w:rPr>
          <w:rFonts w:ascii="Arial" w:hAnsi="Arial" w:cs="Arial"/>
          <w:sz w:val="24"/>
          <w:szCs w:val="24"/>
        </w:rPr>
        <w:t>Муниципальный  заказчик</w:t>
      </w:r>
      <w:proofErr w:type="gramEnd"/>
      <w:r w:rsidRPr="003B1D38">
        <w:rPr>
          <w:rFonts w:ascii="Arial" w:hAnsi="Arial" w:cs="Arial"/>
          <w:sz w:val="24"/>
          <w:szCs w:val="24"/>
        </w:rPr>
        <w:t>: Администрация городского округа Павловский Посад Московской области</w:t>
      </w:r>
    </w:p>
    <w:p w:rsidR="003B1D38" w:rsidRPr="003B1D38" w:rsidRDefault="003B1D38" w:rsidP="003B1D38">
      <w:pPr>
        <w:adjustRightInd w:val="0"/>
        <w:rPr>
          <w:rFonts w:ascii="Arial" w:hAnsi="Arial" w:cs="Arial"/>
          <w:sz w:val="24"/>
          <w:szCs w:val="24"/>
        </w:rPr>
      </w:pPr>
      <w:r w:rsidRPr="003B1D38">
        <w:rPr>
          <w:rFonts w:ascii="Arial" w:hAnsi="Arial" w:cs="Arial"/>
          <w:sz w:val="24"/>
          <w:szCs w:val="24"/>
        </w:rPr>
        <w:t>Ответственный за выполнение мероприятия: Управление по культуре, спорту и работе с молодежью администрации Павлово-Посадского муниципального района Московской области</w:t>
      </w:r>
    </w:p>
    <w:p w:rsidR="003B1D38" w:rsidRPr="003B1D38" w:rsidRDefault="003B1D38" w:rsidP="003B1D38">
      <w:pPr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1990"/>
        <w:gridCol w:w="1556"/>
        <w:gridCol w:w="1122"/>
        <w:gridCol w:w="1283"/>
        <w:gridCol w:w="1994"/>
        <w:gridCol w:w="1733"/>
        <w:gridCol w:w="673"/>
        <w:gridCol w:w="673"/>
        <w:gridCol w:w="589"/>
        <w:gridCol w:w="574"/>
        <w:gridCol w:w="589"/>
        <w:gridCol w:w="673"/>
        <w:gridCol w:w="1501"/>
      </w:tblGrid>
      <w:tr w:rsidR="003B1D38" w:rsidRPr="003B1D38" w:rsidTr="00BE746E"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Годы строительства</w:t>
            </w:r>
          </w:p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/реконструкции</w:t>
            </w:r>
          </w:p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/капитального ремонта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Предельная стоимость объекта, тыс. руб.</w:t>
            </w:r>
          </w:p>
        </w:tc>
        <w:tc>
          <w:tcPr>
            <w:tcW w:w="1664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Профинансировано на 01.01.2017, </w:t>
            </w:r>
          </w:p>
          <w:p w:rsidR="003B1D38" w:rsidRPr="003B1D38" w:rsidRDefault="003B1D38" w:rsidP="00BE746E">
            <w:pPr>
              <w:adjustRightInd w:val="0"/>
              <w:ind w:right="-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33" w:type="dxa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Остаток сметной стоимости до ввода в эксплуатацию, тыс. руб.</w:t>
            </w:r>
          </w:p>
        </w:tc>
      </w:tr>
      <w:tr w:rsidR="003B1D38" w:rsidRPr="003B1D38" w:rsidTr="00BE746E">
        <w:tc>
          <w:tcPr>
            <w:tcW w:w="0" w:type="auto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38" w:rsidRPr="003B1D38" w:rsidTr="00BE746E"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B1D38" w:rsidRPr="003B1D38" w:rsidTr="00BE746E">
        <w:trPr>
          <w:trHeight w:val="200"/>
        </w:trPr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6.1.1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Строительство нового здания 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МУ ДО «Детская художественная экспериментальная школа»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ул.Лукина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д.3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rPr>
          <w:trHeight w:val="200"/>
        </w:trPr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6.1.2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Реконструкция здания для размещения дома-музея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В.В.Тихонова</w:t>
            </w:r>
            <w:proofErr w:type="spellEnd"/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ул.Володарского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 xml:space="preserve">, д.66 (в том числе строительный контроль, экспертиза проектно-сметной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докуметнации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33980,0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33970,0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74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rPr>
          <w:trHeight w:val="200"/>
        </w:trPr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22469,0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22469,0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rPr>
          <w:trHeight w:val="200"/>
        </w:trPr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74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rPr>
          <w:trHeight w:val="200"/>
        </w:trPr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муниципального района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(средства городского поселения Павловский Посад)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lastRenderedPageBreak/>
              <w:t>11501,0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6.1.3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Проведение капитального ремонта МБУК «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Большедворское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1056,0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бюджетов поселений бюджету Павлово-Посадского муниципального района (средства городского поселения Большие Дворы)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Мероприятие 6.2.1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и технического переоснащения МУ </w:t>
            </w:r>
            <w:proofErr w:type="gramStart"/>
            <w:r w:rsidRPr="003B1D38">
              <w:rPr>
                <w:rFonts w:ascii="Arial" w:hAnsi="Arial" w:cs="Arial"/>
                <w:sz w:val="24"/>
                <w:szCs w:val="24"/>
              </w:rPr>
              <w:t>ДО  «</w:t>
            </w:r>
            <w:proofErr w:type="gramEnd"/>
            <w:r w:rsidRPr="003B1D38">
              <w:rPr>
                <w:rFonts w:ascii="Arial" w:hAnsi="Arial" w:cs="Arial"/>
                <w:sz w:val="24"/>
                <w:szCs w:val="24"/>
              </w:rPr>
              <w:t>Детская музыкальная школа»</w:t>
            </w:r>
          </w:p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г.Павловский Посад, </w:t>
            </w:r>
            <w:proofErr w:type="spellStart"/>
            <w:r w:rsidRPr="003B1D38">
              <w:rPr>
                <w:rFonts w:ascii="Arial" w:hAnsi="Arial" w:cs="Arial"/>
                <w:sz w:val="24"/>
                <w:szCs w:val="24"/>
              </w:rPr>
              <w:t>ул.Кирова</w:t>
            </w:r>
            <w:proofErr w:type="spellEnd"/>
            <w:r w:rsidRPr="003B1D38">
              <w:rPr>
                <w:rFonts w:ascii="Arial" w:hAnsi="Arial" w:cs="Arial"/>
                <w:sz w:val="24"/>
                <w:szCs w:val="24"/>
              </w:rPr>
              <w:t>, д.76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1174,0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5640,0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2650,0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2990,0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c>
          <w:tcPr>
            <w:tcW w:w="0" w:type="auto"/>
            <w:gridSpan w:val="2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Всего по мероприятиям: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54818,2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36828,2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2990,0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rPr>
          <w:trHeight w:val="926"/>
        </w:trPr>
        <w:tc>
          <w:tcPr>
            <w:tcW w:w="8014" w:type="dxa"/>
            <w:gridSpan w:val="6"/>
            <w:vMerge w:val="restart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22469,0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22469,0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rPr>
          <w:trHeight w:val="1460"/>
        </w:trPr>
        <w:tc>
          <w:tcPr>
            <w:tcW w:w="8014" w:type="dxa"/>
            <w:gridSpan w:val="6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20640,0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2650,0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2990,0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c>
          <w:tcPr>
            <w:tcW w:w="8014" w:type="dxa"/>
            <w:gridSpan w:val="6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бюджету Павлово-Посадского муниципального района, в том числе: 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11709,2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11709,2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c>
          <w:tcPr>
            <w:tcW w:w="8014" w:type="dxa"/>
            <w:gridSpan w:val="6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>Средства городского поселения Павловский Посад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1D38" w:rsidRPr="003B1D38" w:rsidTr="00BE746E">
        <w:tc>
          <w:tcPr>
            <w:tcW w:w="8014" w:type="dxa"/>
            <w:gridSpan w:val="6"/>
            <w:vMerge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3B1D38" w:rsidRPr="003B1D38" w:rsidRDefault="003B1D38" w:rsidP="003B1D38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1D38">
              <w:rPr>
                <w:rFonts w:ascii="Arial" w:hAnsi="Arial" w:cs="Arial"/>
                <w:sz w:val="24"/>
                <w:szCs w:val="24"/>
              </w:rPr>
              <w:t xml:space="preserve">Средства городского поселения </w:t>
            </w:r>
            <w:r w:rsidRPr="003B1D38">
              <w:rPr>
                <w:rFonts w:ascii="Arial" w:hAnsi="Arial" w:cs="Arial"/>
                <w:sz w:val="24"/>
                <w:szCs w:val="24"/>
              </w:rPr>
              <w:lastRenderedPageBreak/>
              <w:t>Большие Дворы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lastRenderedPageBreak/>
              <w:t>208,2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B1D38" w:rsidRPr="00BE746E" w:rsidRDefault="003B1D38" w:rsidP="003B1D3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7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B1D38" w:rsidRPr="003B1D38" w:rsidRDefault="003B1D38" w:rsidP="003B1D38">
      <w:pPr>
        <w:rPr>
          <w:rFonts w:ascii="Arial" w:hAnsi="Arial" w:cs="Arial"/>
          <w:sz w:val="24"/>
          <w:szCs w:val="24"/>
        </w:rPr>
      </w:pPr>
    </w:p>
    <w:p w:rsidR="003B1D38" w:rsidRPr="003B1D38" w:rsidRDefault="003B1D38" w:rsidP="003B1D3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B1D38" w:rsidRPr="003B1D38" w:rsidRDefault="003B1D38" w:rsidP="003B1D38">
      <w:pPr>
        <w:rPr>
          <w:rFonts w:ascii="Arial" w:hAnsi="Arial" w:cs="Arial"/>
          <w:sz w:val="24"/>
          <w:szCs w:val="24"/>
        </w:rPr>
      </w:pPr>
    </w:p>
    <w:p w:rsidR="00193F54" w:rsidRPr="003B1D38" w:rsidRDefault="00193F54" w:rsidP="008E6E3A">
      <w:pPr>
        <w:rPr>
          <w:rFonts w:ascii="Arial" w:hAnsi="Arial" w:cs="Arial"/>
          <w:sz w:val="24"/>
          <w:szCs w:val="24"/>
        </w:rPr>
      </w:pPr>
    </w:p>
    <w:p w:rsidR="00193F54" w:rsidRPr="003B1D38" w:rsidRDefault="00193F54" w:rsidP="008E6E3A">
      <w:pPr>
        <w:rPr>
          <w:rFonts w:ascii="Arial" w:hAnsi="Arial" w:cs="Arial"/>
          <w:sz w:val="24"/>
          <w:szCs w:val="24"/>
        </w:rPr>
      </w:pPr>
    </w:p>
    <w:p w:rsidR="00193F54" w:rsidRPr="003B1D38" w:rsidRDefault="00193F54" w:rsidP="008E6E3A">
      <w:pPr>
        <w:rPr>
          <w:rFonts w:ascii="Arial" w:hAnsi="Arial" w:cs="Arial"/>
          <w:sz w:val="24"/>
          <w:szCs w:val="24"/>
        </w:rPr>
      </w:pPr>
    </w:p>
    <w:p w:rsidR="00193F54" w:rsidRPr="003B1D38" w:rsidRDefault="00193F54" w:rsidP="008E6E3A">
      <w:pPr>
        <w:rPr>
          <w:rFonts w:ascii="Arial" w:hAnsi="Arial" w:cs="Arial"/>
          <w:sz w:val="24"/>
          <w:szCs w:val="24"/>
        </w:rPr>
      </w:pPr>
    </w:p>
    <w:bookmarkEnd w:id="0"/>
    <w:bookmarkEnd w:id="1"/>
    <w:p w:rsidR="00193F54" w:rsidRPr="003B1D38" w:rsidRDefault="00193F54" w:rsidP="008E6E3A">
      <w:pPr>
        <w:rPr>
          <w:rFonts w:ascii="Arial" w:hAnsi="Arial" w:cs="Arial"/>
          <w:sz w:val="24"/>
          <w:szCs w:val="24"/>
        </w:rPr>
      </w:pPr>
    </w:p>
    <w:sectPr w:rsidR="00193F54" w:rsidRPr="003B1D38" w:rsidSect="003B1D38">
      <w:pgSz w:w="16838" w:h="11906" w:orient="landscape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D38" w:rsidRDefault="003B1D3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D38" w:rsidRDefault="003B1D3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20"/>
    <w:lvl w:ilvl="0">
      <w:start w:val="1"/>
      <w:numFmt w:val="decimal"/>
      <w:lvlText w:val="%1."/>
      <w:lvlJc w:val="left"/>
      <w:pPr>
        <w:ind w:left="360" w:hanging="360"/>
      </w:pPr>
      <w:rPr>
        <w:rFonts w:ascii="Rockwell" w:hAnsi="Rockwel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Wingdings" w:hAnsi="Wingdings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3521B7"/>
    <w:multiLevelType w:val="hybridMultilevel"/>
    <w:tmpl w:val="4184E10E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433F4"/>
    <w:multiLevelType w:val="singleLevel"/>
    <w:tmpl w:val="CE426F2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4" w15:restartNumberingAfterBreak="0">
    <w:nsid w:val="02860E22"/>
    <w:multiLevelType w:val="multilevel"/>
    <w:tmpl w:val="860C1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2937DE3"/>
    <w:multiLevelType w:val="multilevel"/>
    <w:tmpl w:val="860C1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4167975"/>
    <w:multiLevelType w:val="hybridMultilevel"/>
    <w:tmpl w:val="828A7314"/>
    <w:lvl w:ilvl="0" w:tplc="0678A21C">
      <w:start w:val="1"/>
      <w:numFmt w:val="decimal"/>
      <w:suff w:val="space"/>
      <w:lvlText w:val="%1)"/>
      <w:lvlJc w:val="left"/>
      <w:pPr>
        <w:ind w:firstLine="737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133C13"/>
    <w:multiLevelType w:val="hybridMultilevel"/>
    <w:tmpl w:val="3FEEDB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F92ADC"/>
    <w:multiLevelType w:val="hybridMultilevel"/>
    <w:tmpl w:val="6EB803E0"/>
    <w:lvl w:ilvl="0" w:tplc="6058A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AA3A05"/>
    <w:multiLevelType w:val="hybridMultilevel"/>
    <w:tmpl w:val="04B61636"/>
    <w:lvl w:ilvl="0" w:tplc="A8A4339A">
      <w:start w:val="1"/>
      <w:numFmt w:val="bullet"/>
      <w:suff w:val="space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A027E"/>
    <w:multiLevelType w:val="hybridMultilevel"/>
    <w:tmpl w:val="B224BA5C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B1DAA"/>
    <w:multiLevelType w:val="hybridMultilevel"/>
    <w:tmpl w:val="CF82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6236E6"/>
    <w:multiLevelType w:val="hybridMultilevel"/>
    <w:tmpl w:val="A1584BD0"/>
    <w:lvl w:ilvl="0" w:tplc="22E640E0">
      <w:start w:val="1"/>
      <w:numFmt w:val="bullet"/>
      <w:suff w:val="space"/>
      <w:lvlText w:val="-"/>
      <w:lvlJc w:val="left"/>
      <w:pPr>
        <w:ind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E212A5"/>
    <w:multiLevelType w:val="hybridMultilevel"/>
    <w:tmpl w:val="E8B63E1E"/>
    <w:lvl w:ilvl="0" w:tplc="1C3A1BDC">
      <w:start w:val="1"/>
      <w:numFmt w:val="bullet"/>
      <w:suff w:val="space"/>
      <w:lvlText w:val="-"/>
      <w:lvlJc w:val="left"/>
      <w:pPr>
        <w:ind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AC164E"/>
    <w:multiLevelType w:val="hybridMultilevel"/>
    <w:tmpl w:val="B16ACA6A"/>
    <w:lvl w:ilvl="0" w:tplc="9CE0B848">
      <w:start w:val="1"/>
      <w:numFmt w:val="bullet"/>
      <w:suff w:val="space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D82635"/>
    <w:multiLevelType w:val="hybridMultilevel"/>
    <w:tmpl w:val="F0C201B2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DC649D"/>
    <w:multiLevelType w:val="hybridMultilevel"/>
    <w:tmpl w:val="4890529C"/>
    <w:lvl w:ilvl="0" w:tplc="5B507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15787"/>
    <w:multiLevelType w:val="multilevel"/>
    <w:tmpl w:val="860C1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39B1C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9C36A4D"/>
    <w:multiLevelType w:val="hybridMultilevel"/>
    <w:tmpl w:val="B29C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905E20"/>
    <w:multiLevelType w:val="hybridMultilevel"/>
    <w:tmpl w:val="2A2431B2"/>
    <w:lvl w:ilvl="0" w:tplc="54FE2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E0D1A"/>
    <w:multiLevelType w:val="hybridMultilevel"/>
    <w:tmpl w:val="B8E6C2AE"/>
    <w:lvl w:ilvl="0" w:tplc="FF82ED0A">
      <w:start w:val="1"/>
      <w:numFmt w:val="bullet"/>
      <w:suff w:val="space"/>
      <w:lvlText w:val="-"/>
      <w:lvlJc w:val="left"/>
      <w:pPr>
        <w:ind w:left="-737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E57CE"/>
    <w:multiLevelType w:val="hybridMultilevel"/>
    <w:tmpl w:val="98C668DE"/>
    <w:lvl w:ilvl="0" w:tplc="4C68A50E">
      <w:start w:val="1"/>
      <w:numFmt w:val="bullet"/>
      <w:suff w:val="space"/>
      <w:lvlText w:val="-"/>
      <w:lvlJc w:val="left"/>
      <w:pPr>
        <w:ind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B0761"/>
    <w:multiLevelType w:val="hybridMultilevel"/>
    <w:tmpl w:val="6818DB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2045C3"/>
    <w:multiLevelType w:val="hybridMultilevel"/>
    <w:tmpl w:val="3D426088"/>
    <w:lvl w:ilvl="0" w:tplc="233C0BD6">
      <w:start w:val="1"/>
      <w:numFmt w:val="bullet"/>
      <w:suff w:val="space"/>
      <w:lvlText w:val="-"/>
      <w:lvlJc w:val="left"/>
      <w:pPr>
        <w:ind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FD4AF5"/>
    <w:multiLevelType w:val="hybridMultilevel"/>
    <w:tmpl w:val="96DC1EF0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3335A"/>
    <w:multiLevelType w:val="singleLevel"/>
    <w:tmpl w:val="9D9AAD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27" w15:restartNumberingAfterBreak="0">
    <w:nsid w:val="44C614B3"/>
    <w:multiLevelType w:val="hybridMultilevel"/>
    <w:tmpl w:val="4A9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732609"/>
    <w:multiLevelType w:val="hybridMultilevel"/>
    <w:tmpl w:val="CA105292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2D742C"/>
    <w:multiLevelType w:val="hybridMultilevel"/>
    <w:tmpl w:val="4260B23A"/>
    <w:lvl w:ilvl="0" w:tplc="19648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1CB2BFD"/>
    <w:multiLevelType w:val="hybridMultilevel"/>
    <w:tmpl w:val="96A49642"/>
    <w:lvl w:ilvl="0" w:tplc="5B507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8323B"/>
    <w:multiLevelType w:val="hybridMultilevel"/>
    <w:tmpl w:val="F60C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922F90"/>
    <w:multiLevelType w:val="hybridMultilevel"/>
    <w:tmpl w:val="D7C68140"/>
    <w:lvl w:ilvl="0" w:tplc="5B507B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7E6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9735224"/>
    <w:multiLevelType w:val="multilevel"/>
    <w:tmpl w:val="27B833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3706DB"/>
    <w:multiLevelType w:val="multilevel"/>
    <w:tmpl w:val="860C1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112184"/>
    <w:multiLevelType w:val="multilevel"/>
    <w:tmpl w:val="18B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FB3093"/>
    <w:multiLevelType w:val="hybridMultilevel"/>
    <w:tmpl w:val="D1C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817C1F"/>
    <w:multiLevelType w:val="hybridMultilevel"/>
    <w:tmpl w:val="0C2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415CEE"/>
    <w:multiLevelType w:val="hybridMultilevel"/>
    <w:tmpl w:val="B25E4696"/>
    <w:lvl w:ilvl="0" w:tplc="70B65C8C">
      <w:start w:val="1"/>
      <w:numFmt w:val="bullet"/>
      <w:suff w:val="space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90091C"/>
    <w:multiLevelType w:val="hybridMultilevel"/>
    <w:tmpl w:val="8E1E9474"/>
    <w:lvl w:ilvl="0" w:tplc="93F0D298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2E2C81"/>
    <w:multiLevelType w:val="hybridMultilevel"/>
    <w:tmpl w:val="980454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461A0F"/>
    <w:multiLevelType w:val="hybridMultilevel"/>
    <w:tmpl w:val="3928FC34"/>
    <w:lvl w:ilvl="0" w:tplc="E2D46A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0F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E5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8C3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86A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E68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008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088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665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C2E4BE8"/>
    <w:multiLevelType w:val="hybridMultilevel"/>
    <w:tmpl w:val="7DD23DE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254B93"/>
    <w:multiLevelType w:val="hybridMultilevel"/>
    <w:tmpl w:val="1E6EC996"/>
    <w:lvl w:ilvl="0" w:tplc="F3A0C610">
      <w:start w:val="1"/>
      <w:numFmt w:val="bullet"/>
      <w:lvlText w:val="-"/>
      <w:lvlJc w:val="left"/>
      <w:pPr>
        <w:ind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2E2291"/>
    <w:multiLevelType w:val="hybridMultilevel"/>
    <w:tmpl w:val="D6146B44"/>
    <w:lvl w:ilvl="0" w:tplc="8B98D66E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46" w15:restartNumberingAfterBreak="0">
    <w:nsid w:val="7D4813C4"/>
    <w:multiLevelType w:val="hybridMultilevel"/>
    <w:tmpl w:val="F7CCCF30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40"/>
  </w:num>
  <w:num w:numId="5">
    <w:abstractNumId w:val="34"/>
  </w:num>
  <w:num w:numId="6">
    <w:abstractNumId w:val="24"/>
  </w:num>
  <w:num w:numId="7">
    <w:abstractNumId w:val="4"/>
  </w:num>
  <w:num w:numId="8">
    <w:abstractNumId w:val="5"/>
  </w:num>
  <w:num w:numId="9">
    <w:abstractNumId w:val="35"/>
  </w:num>
  <w:num w:numId="10">
    <w:abstractNumId w:val="17"/>
  </w:num>
  <w:num w:numId="11">
    <w:abstractNumId w:val="41"/>
  </w:num>
  <w:num w:numId="12">
    <w:abstractNumId w:val="25"/>
  </w:num>
  <w:num w:numId="13">
    <w:abstractNumId w:val="2"/>
  </w:num>
  <w:num w:numId="14">
    <w:abstractNumId w:val="6"/>
  </w:num>
  <w:num w:numId="15">
    <w:abstractNumId w:val="45"/>
  </w:num>
  <w:num w:numId="16">
    <w:abstractNumId w:val="28"/>
  </w:num>
  <w:num w:numId="17">
    <w:abstractNumId w:val="32"/>
  </w:num>
  <w:num w:numId="18">
    <w:abstractNumId w:val="16"/>
  </w:num>
  <w:num w:numId="19">
    <w:abstractNumId w:val="15"/>
  </w:num>
  <w:num w:numId="20">
    <w:abstractNumId w:val="39"/>
  </w:num>
  <w:num w:numId="21">
    <w:abstractNumId w:val="22"/>
  </w:num>
  <w:num w:numId="22">
    <w:abstractNumId w:val="9"/>
  </w:num>
  <w:num w:numId="23">
    <w:abstractNumId w:val="14"/>
  </w:num>
  <w:num w:numId="24">
    <w:abstractNumId w:val="44"/>
  </w:num>
  <w:num w:numId="25">
    <w:abstractNumId w:val="21"/>
  </w:num>
  <w:num w:numId="26">
    <w:abstractNumId w:val="13"/>
  </w:num>
  <w:num w:numId="27">
    <w:abstractNumId w:val="46"/>
  </w:num>
  <w:num w:numId="28">
    <w:abstractNumId w:val="30"/>
  </w:num>
  <w:num w:numId="29">
    <w:abstractNumId w:val="12"/>
  </w:num>
  <w:num w:numId="30">
    <w:abstractNumId w:val="37"/>
  </w:num>
  <w:num w:numId="31">
    <w:abstractNumId w:val="7"/>
  </w:num>
  <w:num w:numId="32">
    <w:abstractNumId w:val="11"/>
  </w:num>
  <w:num w:numId="33">
    <w:abstractNumId w:val="31"/>
  </w:num>
  <w:num w:numId="34">
    <w:abstractNumId w:val="19"/>
  </w:num>
  <w:num w:numId="35">
    <w:abstractNumId w:val="42"/>
  </w:num>
  <w:num w:numId="36">
    <w:abstractNumId w:val="23"/>
  </w:num>
  <w:num w:numId="37">
    <w:abstractNumId w:val="36"/>
  </w:num>
  <w:num w:numId="38">
    <w:abstractNumId w:val="33"/>
  </w:num>
  <w:num w:numId="39">
    <w:abstractNumId w:val="18"/>
  </w:num>
  <w:num w:numId="40">
    <w:abstractNumId w:val="8"/>
  </w:num>
  <w:num w:numId="41">
    <w:abstractNumId w:val="38"/>
  </w:num>
  <w:num w:numId="42">
    <w:abstractNumId w:val="27"/>
  </w:num>
  <w:num w:numId="43">
    <w:abstractNumId w:val="29"/>
  </w:num>
  <w:num w:numId="44">
    <w:abstractNumId w:val="0"/>
  </w:num>
  <w:num w:numId="45">
    <w:abstractNumId w:val="1"/>
  </w:num>
  <w:num w:numId="46">
    <w:abstractNumId w:val="4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A2"/>
    <w:rsid w:val="000007AF"/>
    <w:rsid w:val="00011827"/>
    <w:rsid w:val="00022C5B"/>
    <w:rsid w:val="0002370A"/>
    <w:rsid w:val="00025B58"/>
    <w:rsid w:val="000361D1"/>
    <w:rsid w:val="00040A31"/>
    <w:rsid w:val="00052629"/>
    <w:rsid w:val="00053E43"/>
    <w:rsid w:val="000541EC"/>
    <w:rsid w:val="000548EE"/>
    <w:rsid w:val="00063475"/>
    <w:rsid w:val="0007084F"/>
    <w:rsid w:val="00071552"/>
    <w:rsid w:val="000716BB"/>
    <w:rsid w:val="00083FA6"/>
    <w:rsid w:val="000908A8"/>
    <w:rsid w:val="00094909"/>
    <w:rsid w:val="0009587E"/>
    <w:rsid w:val="00095D28"/>
    <w:rsid w:val="000975DF"/>
    <w:rsid w:val="000A71E4"/>
    <w:rsid w:val="000B390D"/>
    <w:rsid w:val="000C74FE"/>
    <w:rsid w:val="000D5399"/>
    <w:rsid w:val="000D6B0E"/>
    <w:rsid w:val="000E5717"/>
    <w:rsid w:val="000E5BE1"/>
    <w:rsid w:val="00102156"/>
    <w:rsid w:val="00104CA6"/>
    <w:rsid w:val="001061F7"/>
    <w:rsid w:val="00111F1C"/>
    <w:rsid w:val="00115735"/>
    <w:rsid w:val="00115AF2"/>
    <w:rsid w:val="00117398"/>
    <w:rsid w:val="001200E3"/>
    <w:rsid w:val="00122978"/>
    <w:rsid w:val="00130335"/>
    <w:rsid w:val="00134B14"/>
    <w:rsid w:val="00135531"/>
    <w:rsid w:val="00145F23"/>
    <w:rsid w:val="00155369"/>
    <w:rsid w:val="001624A3"/>
    <w:rsid w:val="00165787"/>
    <w:rsid w:val="00173176"/>
    <w:rsid w:val="00193F54"/>
    <w:rsid w:val="001A3235"/>
    <w:rsid w:val="001B21F1"/>
    <w:rsid w:val="001B2D9C"/>
    <w:rsid w:val="001B4BB5"/>
    <w:rsid w:val="001B6301"/>
    <w:rsid w:val="001B75EA"/>
    <w:rsid w:val="001B7FE7"/>
    <w:rsid w:val="001C6DA1"/>
    <w:rsid w:val="001D0BFB"/>
    <w:rsid w:val="001E1E72"/>
    <w:rsid w:val="001E29F8"/>
    <w:rsid w:val="001F4F1E"/>
    <w:rsid w:val="0020092E"/>
    <w:rsid w:val="00200E99"/>
    <w:rsid w:val="0020325B"/>
    <w:rsid w:val="00220BE9"/>
    <w:rsid w:val="00231C64"/>
    <w:rsid w:val="002424D1"/>
    <w:rsid w:val="00245B99"/>
    <w:rsid w:val="00252915"/>
    <w:rsid w:val="002665B0"/>
    <w:rsid w:val="0028081E"/>
    <w:rsid w:val="002822B9"/>
    <w:rsid w:val="00282C18"/>
    <w:rsid w:val="002A15E0"/>
    <w:rsid w:val="002B3ED1"/>
    <w:rsid w:val="002B475F"/>
    <w:rsid w:val="002B66E5"/>
    <w:rsid w:val="002C35E3"/>
    <w:rsid w:val="002D6250"/>
    <w:rsid w:val="002E2ED0"/>
    <w:rsid w:val="002E3AF9"/>
    <w:rsid w:val="002E4C20"/>
    <w:rsid w:val="00303BFF"/>
    <w:rsid w:val="00312E5D"/>
    <w:rsid w:val="00321810"/>
    <w:rsid w:val="00326849"/>
    <w:rsid w:val="00336461"/>
    <w:rsid w:val="0034065B"/>
    <w:rsid w:val="00342AA2"/>
    <w:rsid w:val="00344572"/>
    <w:rsid w:val="003468E6"/>
    <w:rsid w:val="00354449"/>
    <w:rsid w:val="00363A2A"/>
    <w:rsid w:val="0037427F"/>
    <w:rsid w:val="00381928"/>
    <w:rsid w:val="00384584"/>
    <w:rsid w:val="00385001"/>
    <w:rsid w:val="003940C6"/>
    <w:rsid w:val="003A23DD"/>
    <w:rsid w:val="003A5C34"/>
    <w:rsid w:val="003B0EC1"/>
    <w:rsid w:val="003B1D38"/>
    <w:rsid w:val="003B2148"/>
    <w:rsid w:val="003B5E53"/>
    <w:rsid w:val="003C1D99"/>
    <w:rsid w:val="003C2139"/>
    <w:rsid w:val="003C4141"/>
    <w:rsid w:val="003D40B2"/>
    <w:rsid w:val="003E0692"/>
    <w:rsid w:val="003E6288"/>
    <w:rsid w:val="003F0FDD"/>
    <w:rsid w:val="003F2158"/>
    <w:rsid w:val="003F42EE"/>
    <w:rsid w:val="003F55B1"/>
    <w:rsid w:val="003F7B92"/>
    <w:rsid w:val="00404A5E"/>
    <w:rsid w:val="00406B06"/>
    <w:rsid w:val="004175BE"/>
    <w:rsid w:val="004224D0"/>
    <w:rsid w:val="00434F69"/>
    <w:rsid w:val="00435F89"/>
    <w:rsid w:val="00441556"/>
    <w:rsid w:val="00445792"/>
    <w:rsid w:val="00446BFB"/>
    <w:rsid w:val="00455A5A"/>
    <w:rsid w:val="00463E48"/>
    <w:rsid w:val="00470349"/>
    <w:rsid w:val="004811CF"/>
    <w:rsid w:val="0048150E"/>
    <w:rsid w:val="00485D1A"/>
    <w:rsid w:val="004902FB"/>
    <w:rsid w:val="0049345C"/>
    <w:rsid w:val="004A0E52"/>
    <w:rsid w:val="004B2EBC"/>
    <w:rsid w:val="004C0218"/>
    <w:rsid w:val="004C22D2"/>
    <w:rsid w:val="004C5D7F"/>
    <w:rsid w:val="004E384A"/>
    <w:rsid w:val="004E3AA5"/>
    <w:rsid w:val="004E3D44"/>
    <w:rsid w:val="004E66FA"/>
    <w:rsid w:val="004F7646"/>
    <w:rsid w:val="004F7E5F"/>
    <w:rsid w:val="0052133C"/>
    <w:rsid w:val="00522C5A"/>
    <w:rsid w:val="005269E3"/>
    <w:rsid w:val="00532BF7"/>
    <w:rsid w:val="00534715"/>
    <w:rsid w:val="00536431"/>
    <w:rsid w:val="00540065"/>
    <w:rsid w:val="005413AE"/>
    <w:rsid w:val="00545D44"/>
    <w:rsid w:val="00547938"/>
    <w:rsid w:val="005550C8"/>
    <w:rsid w:val="00557172"/>
    <w:rsid w:val="00557A56"/>
    <w:rsid w:val="0056260F"/>
    <w:rsid w:val="00572FFF"/>
    <w:rsid w:val="00580E2F"/>
    <w:rsid w:val="00591133"/>
    <w:rsid w:val="00591B83"/>
    <w:rsid w:val="0059483C"/>
    <w:rsid w:val="00596572"/>
    <w:rsid w:val="005A2924"/>
    <w:rsid w:val="005B3BF7"/>
    <w:rsid w:val="005B47F9"/>
    <w:rsid w:val="005C075A"/>
    <w:rsid w:val="005C1F5D"/>
    <w:rsid w:val="005C5288"/>
    <w:rsid w:val="005C7EBA"/>
    <w:rsid w:val="005D0661"/>
    <w:rsid w:val="005D2A37"/>
    <w:rsid w:val="005F2C50"/>
    <w:rsid w:val="00600011"/>
    <w:rsid w:val="00600490"/>
    <w:rsid w:val="00601FCB"/>
    <w:rsid w:val="00605AAF"/>
    <w:rsid w:val="00610829"/>
    <w:rsid w:val="006118F7"/>
    <w:rsid w:val="00627D88"/>
    <w:rsid w:val="0063740F"/>
    <w:rsid w:val="00641B47"/>
    <w:rsid w:val="00654140"/>
    <w:rsid w:val="00661D03"/>
    <w:rsid w:val="006654E9"/>
    <w:rsid w:val="00675E0D"/>
    <w:rsid w:val="0067749D"/>
    <w:rsid w:val="00686B96"/>
    <w:rsid w:val="006919FA"/>
    <w:rsid w:val="006A6948"/>
    <w:rsid w:val="006A6DEB"/>
    <w:rsid w:val="006A7CFA"/>
    <w:rsid w:val="006A7ECF"/>
    <w:rsid w:val="006B035E"/>
    <w:rsid w:val="006B0AFA"/>
    <w:rsid w:val="006B2830"/>
    <w:rsid w:val="006B59F1"/>
    <w:rsid w:val="006B7BB1"/>
    <w:rsid w:val="006D08BC"/>
    <w:rsid w:val="006D55B9"/>
    <w:rsid w:val="006F104D"/>
    <w:rsid w:val="006F689E"/>
    <w:rsid w:val="007031F8"/>
    <w:rsid w:val="00704C39"/>
    <w:rsid w:val="00705FE0"/>
    <w:rsid w:val="007118BD"/>
    <w:rsid w:val="0071736F"/>
    <w:rsid w:val="00717420"/>
    <w:rsid w:val="00717B17"/>
    <w:rsid w:val="0072628A"/>
    <w:rsid w:val="00727230"/>
    <w:rsid w:val="00732433"/>
    <w:rsid w:val="00734118"/>
    <w:rsid w:val="00740A98"/>
    <w:rsid w:val="0074363A"/>
    <w:rsid w:val="00744A19"/>
    <w:rsid w:val="00744C01"/>
    <w:rsid w:val="0074758E"/>
    <w:rsid w:val="007504E4"/>
    <w:rsid w:val="00754198"/>
    <w:rsid w:val="00755E3D"/>
    <w:rsid w:val="00763C8F"/>
    <w:rsid w:val="00763D78"/>
    <w:rsid w:val="007740B6"/>
    <w:rsid w:val="00777DEF"/>
    <w:rsid w:val="00796246"/>
    <w:rsid w:val="007A0635"/>
    <w:rsid w:val="007A544D"/>
    <w:rsid w:val="007B3D11"/>
    <w:rsid w:val="007D5837"/>
    <w:rsid w:val="007F01A3"/>
    <w:rsid w:val="007F3ABB"/>
    <w:rsid w:val="008012D4"/>
    <w:rsid w:val="008019B8"/>
    <w:rsid w:val="00801B5A"/>
    <w:rsid w:val="00802D2C"/>
    <w:rsid w:val="00804B6E"/>
    <w:rsid w:val="008149BF"/>
    <w:rsid w:val="00814D83"/>
    <w:rsid w:val="008161F7"/>
    <w:rsid w:val="00820992"/>
    <w:rsid w:val="0082213F"/>
    <w:rsid w:val="00822B3F"/>
    <w:rsid w:val="008441D0"/>
    <w:rsid w:val="00844688"/>
    <w:rsid w:val="00846196"/>
    <w:rsid w:val="00854149"/>
    <w:rsid w:val="008642AE"/>
    <w:rsid w:val="00877EDF"/>
    <w:rsid w:val="008817A7"/>
    <w:rsid w:val="00883C0E"/>
    <w:rsid w:val="008A1947"/>
    <w:rsid w:val="008A48E0"/>
    <w:rsid w:val="008B5641"/>
    <w:rsid w:val="008C20C9"/>
    <w:rsid w:val="008C39A6"/>
    <w:rsid w:val="008C75E8"/>
    <w:rsid w:val="008C7D9D"/>
    <w:rsid w:val="008D2CD8"/>
    <w:rsid w:val="008D41BB"/>
    <w:rsid w:val="008D7A66"/>
    <w:rsid w:val="008E02F0"/>
    <w:rsid w:val="008E6E3A"/>
    <w:rsid w:val="008E76AF"/>
    <w:rsid w:val="008E7D04"/>
    <w:rsid w:val="008F6A1F"/>
    <w:rsid w:val="0090533E"/>
    <w:rsid w:val="00917B10"/>
    <w:rsid w:val="00917C4B"/>
    <w:rsid w:val="009223A4"/>
    <w:rsid w:val="00926344"/>
    <w:rsid w:val="0093519F"/>
    <w:rsid w:val="00935CCB"/>
    <w:rsid w:val="0094214C"/>
    <w:rsid w:val="009547A1"/>
    <w:rsid w:val="00955084"/>
    <w:rsid w:val="0096208F"/>
    <w:rsid w:val="00965948"/>
    <w:rsid w:val="0096667C"/>
    <w:rsid w:val="009742B3"/>
    <w:rsid w:val="00975D94"/>
    <w:rsid w:val="00975EE3"/>
    <w:rsid w:val="009821C8"/>
    <w:rsid w:val="0099272A"/>
    <w:rsid w:val="00996B65"/>
    <w:rsid w:val="009A6689"/>
    <w:rsid w:val="009B7EBA"/>
    <w:rsid w:val="009D40AA"/>
    <w:rsid w:val="009F2CD8"/>
    <w:rsid w:val="009F2DDE"/>
    <w:rsid w:val="009F595C"/>
    <w:rsid w:val="009F6437"/>
    <w:rsid w:val="00A13D2E"/>
    <w:rsid w:val="00A36F77"/>
    <w:rsid w:val="00A404E0"/>
    <w:rsid w:val="00A4780E"/>
    <w:rsid w:val="00A536D9"/>
    <w:rsid w:val="00A54089"/>
    <w:rsid w:val="00A62C3F"/>
    <w:rsid w:val="00A7255C"/>
    <w:rsid w:val="00AA1408"/>
    <w:rsid w:val="00AA50C6"/>
    <w:rsid w:val="00AB6B32"/>
    <w:rsid w:val="00AD1BA9"/>
    <w:rsid w:val="00AD535D"/>
    <w:rsid w:val="00AE0657"/>
    <w:rsid w:val="00AE5804"/>
    <w:rsid w:val="00AF2316"/>
    <w:rsid w:val="00AF32A6"/>
    <w:rsid w:val="00B00B51"/>
    <w:rsid w:val="00B10356"/>
    <w:rsid w:val="00B1138D"/>
    <w:rsid w:val="00B11E7E"/>
    <w:rsid w:val="00B12E7E"/>
    <w:rsid w:val="00B23E3C"/>
    <w:rsid w:val="00B269E4"/>
    <w:rsid w:val="00B3201C"/>
    <w:rsid w:val="00B320B6"/>
    <w:rsid w:val="00B60C0D"/>
    <w:rsid w:val="00B635E8"/>
    <w:rsid w:val="00B64899"/>
    <w:rsid w:val="00B67B61"/>
    <w:rsid w:val="00B71B46"/>
    <w:rsid w:val="00B77CBF"/>
    <w:rsid w:val="00B8344A"/>
    <w:rsid w:val="00B84537"/>
    <w:rsid w:val="00B926F6"/>
    <w:rsid w:val="00BA247C"/>
    <w:rsid w:val="00BA2ECE"/>
    <w:rsid w:val="00BC191E"/>
    <w:rsid w:val="00BE338D"/>
    <w:rsid w:val="00BE746E"/>
    <w:rsid w:val="00BF0462"/>
    <w:rsid w:val="00BF2084"/>
    <w:rsid w:val="00C01581"/>
    <w:rsid w:val="00C06CDA"/>
    <w:rsid w:val="00C072C6"/>
    <w:rsid w:val="00C336B9"/>
    <w:rsid w:val="00C34A0B"/>
    <w:rsid w:val="00C566EB"/>
    <w:rsid w:val="00C66CDA"/>
    <w:rsid w:val="00C718B6"/>
    <w:rsid w:val="00C747E6"/>
    <w:rsid w:val="00C753DE"/>
    <w:rsid w:val="00C766DB"/>
    <w:rsid w:val="00C77242"/>
    <w:rsid w:val="00C8095D"/>
    <w:rsid w:val="00C9502C"/>
    <w:rsid w:val="00CA1FBB"/>
    <w:rsid w:val="00CA314B"/>
    <w:rsid w:val="00CA343D"/>
    <w:rsid w:val="00CB5B3E"/>
    <w:rsid w:val="00CB5D6E"/>
    <w:rsid w:val="00CB7CEA"/>
    <w:rsid w:val="00CD07A2"/>
    <w:rsid w:val="00CD3749"/>
    <w:rsid w:val="00CE26C2"/>
    <w:rsid w:val="00CE571A"/>
    <w:rsid w:val="00CE5E4D"/>
    <w:rsid w:val="00CF3197"/>
    <w:rsid w:val="00D01C07"/>
    <w:rsid w:val="00D02CC2"/>
    <w:rsid w:val="00D0406D"/>
    <w:rsid w:val="00D04B63"/>
    <w:rsid w:val="00D05015"/>
    <w:rsid w:val="00D15C7A"/>
    <w:rsid w:val="00D41F28"/>
    <w:rsid w:val="00D45A3A"/>
    <w:rsid w:val="00D46A82"/>
    <w:rsid w:val="00D60CF9"/>
    <w:rsid w:val="00D67A0F"/>
    <w:rsid w:val="00D75725"/>
    <w:rsid w:val="00D9639B"/>
    <w:rsid w:val="00DA3646"/>
    <w:rsid w:val="00DA36CC"/>
    <w:rsid w:val="00DB2C8B"/>
    <w:rsid w:val="00DC0140"/>
    <w:rsid w:val="00DD1513"/>
    <w:rsid w:val="00DE5DF0"/>
    <w:rsid w:val="00DF76C8"/>
    <w:rsid w:val="00E05055"/>
    <w:rsid w:val="00E14681"/>
    <w:rsid w:val="00E17067"/>
    <w:rsid w:val="00E17291"/>
    <w:rsid w:val="00E17B5C"/>
    <w:rsid w:val="00E2260D"/>
    <w:rsid w:val="00E30FE2"/>
    <w:rsid w:val="00E33746"/>
    <w:rsid w:val="00E4287D"/>
    <w:rsid w:val="00E456FF"/>
    <w:rsid w:val="00E57ECE"/>
    <w:rsid w:val="00E75281"/>
    <w:rsid w:val="00E9290F"/>
    <w:rsid w:val="00EA7DED"/>
    <w:rsid w:val="00EB1707"/>
    <w:rsid w:val="00EB2213"/>
    <w:rsid w:val="00EC201F"/>
    <w:rsid w:val="00ED4F08"/>
    <w:rsid w:val="00ED585E"/>
    <w:rsid w:val="00EE278A"/>
    <w:rsid w:val="00F04241"/>
    <w:rsid w:val="00F234FC"/>
    <w:rsid w:val="00F23A77"/>
    <w:rsid w:val="00F24FD1"/>
    <w:rsid w:val="00F51A44"/>
    <w:rsid w:val="00F6091E"/>
    <w:rsid w:val="00F61D20"/>
    <w:rsid w:val="00F74010"/>
    <w:rsid w:val="00F812B5"/>
    <w:rsid w:val="00F856F7"/>
    <w:rsid w:val="00F870CD"/>
    <w:rsid w:val="00FA02DC"/>
    <w:rsid w:val="00FA0EFF"/>
    <w:rsid w:val="00FA6475"/>
    <w:rsid w:val="00FB1C2E"/>
    <w:rsid w:val="00FB613F"/>
    <w:rsid w:val="00FC53F9"/>
    <w:rsid w:val="00FD2285"/>
    <w:rsid w:val="00FE0BEC"/>
    <w:rsid w:val="00FE3046"/>
    <w:rsid w:val="00FE3101"/>
    <w:rsid w:val="00FE4CF2"/>
    <w:rsid w:val="00FE4E4D"/>
    <w:rsid w:val="00FF381C"/>
    <w:rsid w:val="00FF495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B7E9B"/>
  <w14:defaultImageDpi w14:val="0"/>
  <w15:docId w15:val="{293BCAE7-B9A0-4549-A6BA-23338F78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E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42A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47938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966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96667C"/>
    <w:rPr>
      <w:rFonts w:cs="Times New Roman"/>
      <w:b/>
      <w:bCs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E384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0237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2370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111F1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1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B1D38"/>
  </w:style>
  <w:style w:type="paragraph" w:styleId="ab">
    <w:name w:val="No Spacing"/>
    <w:uiPriority w:val="1"/>
    <w:qFormat/>
    <w:rsid w:val="003B1D38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rsid w:val="003B1D38"/>
  </w:style>
  <w:style w:type="character" w:customStyle="1" w:styleId="ac">
    <w:name w:val="Гипертекстовая ссылка"/>
    <w:uiPriority w:val="99"/>
    <w:rsid w:val="003B1D38"/>
    <w:rPr>
      <w:color w:val="106BBE"/>
    </w:rPr>
  </w:style>
  <w:style w:type="paragraph" w:styleId="ad">
    <w:name w:val="footer"/>
    <w:basedOn w:val="a"/>
    <w:link w:val="ae"/>
    <w:uiPriority w:val="99"/>
    <w:rsid w:val="003B1D38"/>
    <w:pPr>
      <w:tabs>
        <w:tab w:val="center" w:pos="4677"/>
        <w:tab w:val="right" w:pos="9355"/>
      </w:tabs>
      <w:suppressAutoHyphens/>
      <w:autoSpaceDE/>
      <w:autoSpaceDN/>
    </w:pPr>
    <w:rPr>
      <w:rFonts w:ascii="Calibri" w:hAnsi="Calibri" w:cs="Calibri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3B1D38"/>
    <w:rPr>
      <w:rFonts w:ascii="Calibri" w:hAnsi="Calibri" w:cs="Calibri"/>
      <w:sz w:val="20"/>
      <w:szCs w:val="20"/>
      <w:lang w:eastAsia="zh-CN"/>
    </w:rPr>
  </w:style>
  <w:style w:type="paragraph" w:customStyle="1" w:styleId="Default">
    <w:name w:val="Default"/>
    <w:uiPriority w:val="99"/>
    <w:rsid w:val="003B1D3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50">
    <w:name w:val="A5"/>
    <w:uiPriority w:val="99"/>
    <w:rsid w:val="003B1D38"/>
    <w:rPr>
      <w:color w:val="000000"/>
      <w:sz w:val="32"/>
    </w:rPr>
  </w:style>
  <w:style w:type="paragraph" w:customStyle="1" w:styleId="ConsPlusNonformat">
    <w:name w:val="ConsPlusNonformat"/>
    <w:rsid w:val="003B1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link w:val="32"/>
    <w:locked/>
    <w:rsid w:val="003B1D38"/>
    <w:rPr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1D38"/>
    <w:pPr>
      <w:widowControl w:val="0"/>
      <w:shd w:val="clear" w:color="auto" w:fill="FFFFFF"/>
      <w:autoSpaceDE/>
      <w:autoSpaceDN/>
      <w:spacing w:line="274" w:lineRule="exact"/>
      <w:jc w:val="right"/>
    </w:pPr>
    <w:rPr>
      <w:sz w:val="21"/>
      <w:szCs w:val="22"/>
    </w:rPr>
  </w:style>
  <w:style w:type="paragraph" w:styleId="af">
    <w:name w:val="Plain Text"/>
    <w:basedOn w:val="a"/>
    <w:link w:val="af0"/>
    <w:uiPriority w:val="99"/>
    <w:rsid w:val="003B1D38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3B1D38"/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locked/>
    <w:rsid w:val="003B1D3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3B1D38"/>
    <w:rPr>
      <w:rFonts w:cs="Times New Roman"/>
    </w:rPr>
  </w:style>
  <w:style w:type="paragraph" w:styleId="af3">
    <w:name w:val="header"/>
    <w:basedOn w:val="a"/>
    <w:link w:val="af4"/>
    <w:uiPriority w:val="99"/>
    <w:rsid w:val="003B1D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1D38"/>
    <w:rPr>
      <w:sz w:val="20"/>
      <w:szCs w:val="20"/>
    </w:rPr>
  </w:style>
  <w:style w:type="character" w:customStyle="1" w:styleId="23">
    <w:name w:val="Основной текст (2)_"/>
    <w:link w:val="210"/>
    <w:uiPriority w:val="99"/>
    <w:locked/>
    <w:rsid w:val="003B1D38"/>
    <w:rPr>
      <w:b/>
      <w:spacing w:val="4"/>
      <w:shd w:val="clear" w:color="auto" w:fill="FFFFFF"/>
    </w:rPr>
  </w:style>
  <w:style w:type="character" w:customStyle="1" w:styleId="12">
    <w:name w:val="Основной текст Знак1"/>
    <w:uiPriority w:val="99"/>
    <w:locked/>
    <w:rsid w:val="003B1D38"/>
    <w:rPr>
      <w:rFonts w:ascii="Times New Roman" w:hAnsi="Times New Roman"/>
      <w:spacing w:val="2"/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B1D38"/>
    <w:pPr>
      <w:widowControl w:val="0"/>
      <w:shd w:val="clear" w:color="auto" w:fill="FFFFFF"/>
      <w:autoSpaceDE/>
      <w:autoSpaceDN/>
      <w:spacing w:line="322" w:lineRule="exact"/>
      <w:jc w:val="both"/>
    </w:pPr>
    <w:rPr>
      <w:b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07D4-58A1-4541-86EC-533A646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79</Pages>
  <Words>14605</Words>
  <Characters>83253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соревнований</vt:lpstr>
    </vt:vector>
  </TitlesOfParts>
  <Company>*</Company>
  <LinksUpToDate>false</LinksUpToDate>
  <CharactersWithSpaces>97663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соревнований</dc:title>
  <dc:subject/>
  <dc:creator>*</dc:creator>
  <cp:keywords/>
  <dc:description/>
  <cp:lastModifiedBy>oo13</cp:lastModifiedBy>
  <cp:revision>3</cp:revision>
  <cp:lastPrinted>2017-08-11T06:19:00Z</cp:lastPrinted>
  <dcterms:created xsi:type="dcterms:W3CDTF">2018-08-22T08:24:00Z</dcterms:created>
  <dcterms:modified xsi:type="dcterms:W3CDTF">2018-08-22T10:09:00Z</dcterms:modified>
</cp:coreProperties>
</file>