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E54928" w:rsidRDefault="00651A9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51A95" w:rsidRPr="00E54928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54928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E54928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54928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E54928">
        <w:rPr>
          <w:rFonts w:cs="Arial"/>
          <w:b w:val="0"/>
          <w:caps/>
          <w:sz w:val="24"/>
          <w:szCs w:val="24"/>
        </w:rPr>
        <w:t xml:space="preserve"> </w:t>
      </w:r>
      <w:r w:rsidR="00651A95" w:rsidRPr="00E54928">
        <w:rPr>
          <w:rFonts w:cs="Arial"/>
          <w:b w:val="0"/>
          <w:caps/>
          <w:sz w:val="24"/>
          <w:szCs w:val="24"/>
        </w:rPr>
        <w:t>ПАВЛОВ</w:t>
      </w:r>
      <w:r w:rsidRPr="00E54928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E54928">
        <w:rPr>
          <w:rFonts w:cs="Arial"/>
          <w:b w:val="0"/>
          <w:caps/>
          <w:sz w:val="24"/>
          <w:szCs w:val="24"/>
        </w:rPr>
        <w:t>ПОСАД</w:t>
      </w:r>
      <w:r w:rsidRPr="00E54928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E54928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54928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E54928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54928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E54928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E5492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E54928" w:rsidRDefault="00A2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928">
              <w:rPr>
                <w:rFonts w:ascii="Arial" w:hAnsi="Arial" w:cs="Arial"/>
                <w:sz w:val="24"/>
                <w:szCs w:val="24"/>
              </w:rPr>
              <w:t>09.04.2019</w:t>
            </w:r>
          </w:p>
        </w:tc>
        <w:tc>
          <w:tcPr>
            <w:tcW w:w="406" w:type="dxa"/>
            <w:vAlign w:val="bottom"/>
          </w:tcPr>
          <w:p w:rsidR="00651A95" w:rsidRPr="00E54928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9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E54928" w:rsidRDefault="00A2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928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</w:tr>
    </w:tbl>
    <w:p w:rsidR="0001756E" w:rsidRDefault="00651A95" w:rsidP="00E54928">
      <w:pPr>
        <w:jc w:val="center"/>
        <w:rPr>
          <w:rFonts w:ascii="Arial" w:hAnsi="Arial" w:cs="Arial"/>
          <w:sz w:val="24"/>
          <w:szCs w:val="24"/>
        </w:rPr>
      </w:pPr>
      <w:r w:rsidRPr="00E54928">
        <w:rPr>
          <w:rFonts w:ascii="Arial" w:hAnsi="Arial" w:cs="Arial"/>
          <w:sz w:val="24"/>
          <w:szCs w:val="24"/>
        </w:rPr>
        <w:t>г. Павловский Посад</w:t>
      </w:r>
    </w:p>
    <w:p w:rsidR="00E54928" w:rsidRPr="00E54928" w:rsidRDefault="00E54928" w:rsidP="00E54928">
      <w:pPr>
        <w:jc w:val="center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ind w:right="5384"/>
        <w:jc w:val="both"/>
        <w:rPr>
          <w:rFonts w:ascii="Arial" w:hAnsi="Arial" w:cs="Arial"/>
          <w:bCs/>
          <w:spacing w:val="2"/>
          <w:kern w:val="36"/>
          <w:sz w:val="24"/>
          <w:szCs w:val="24"/>
        </w:rPr>
      </w:pPr>
      <w:r w:rsidRPr="00E54928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Об утверждении Положения о порядке установления мемориальных досок в городском округе Павловский Посад </w:t>
      </w:r>
      <w:r w:rsidRPr="00E54928">
        <w:rPr>
          <w:rFonts w:ascii="Arial" w:hAnsi="Arial" w:cs="Arial"/>
          <w:sz w:val="24"/>
          <w:szCs w:val="24"/>
        </w:rPr>
        <w:t>Московской области</w:t>
      </w:r>
    </w:p>
    <w:p w:rsidR="00820427" w:rsidRPr="00E54928" w:rsidRDefault="00820427" w:rsidP="00820427">
      <w:pPr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pStyle w:val="1"/>
        <w:spacing w:after="222" w:line="288" w:lineRule="atLeast"/>
        <w:ind w:firstLine="708"/>
        <w:jc w:val="both"/>
        <w:textAlignment w:val="baseline"/>
        <w:rPr>
          <w:rFonts w:cs="Arial"/>
          <w:b w:val="0"/>
          <w:sz w:val="24"/>
          <w:szCs w:val="24"/>
        </w:rPr>
      </w:pPr>
      <w:r w:rsidRPr="00E54928">
        <w:rPr>
          <w:rFonts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Устава городского округа Павловский Посад Московской области, в</w:t>
      </w:r>
      <w:r w:rsidRPr="00E54928">
        <w:rPr>
          <w:rFonts w:cs="Arial"/>
          <w:b w:val="0"/>
          <w:spacing w:val="2"/>
          <w:sz w:val="24"/>
          <w:szCs w:val="24"/>
        </w:rPr>
        <w:t xml:space="preserve"> целях упорядочения проектирования, изготовления и установления мемориальных досок, определения критериев для принятия решений об увековечении выдающихся событий в истории, а также личностей, достижения которых в сфере их деятельности принесли долговременную пользу городскому округу </w:t>
      </w:r>
      <w:r w:rsidRPr="00E54928">
        <w:rPr>
          <w:rFonts w:cs="Arial"/>
          <w:b w:val="0"/>
          <w:sz w:val="24"/>
          <w:szCs w:val="24"/>
        </w:rPr>
        <w:t>Павловский Посад Московской области</w:t>
      </w:r>
      <w:r w:rsidRPr="00E54928">
        <w:rPr>
          <w:rFonts w:cs="Arial"/>
          <w:b w:val="0"/>
          <w:spacing w:val="2"/>
          <w:sz w:val="24"/>
          <w:szCs w:val="24"/>
        </w:rPr>
        <w:t>, Московской области и Российской Федерации</w:t>
      </w:r>
      <w:r w:rsidRPr="00E54928">
        <w:rPr>
          <w:rFonts w:cs="Arial"/>
          <w:b w:val="0"/>
          <w:sz w:val="24"/>
          <w:szCs w:val="24"/>
        </w:rPr>
        <w:t>,</w:t>
      </w:r>
    </w:p>
    <w:p w:rsidR="00820427" w:rsidRPr="00E54928" w:rsidRDefault="00820427" w:rsidP="00820427">
      <w:pPr>
        <w:jc w:val="both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jc w:val="center"/>
        <w:rPr>
          <w:rFonts w:ascii="Arial" w:hAnsi="Arial" w:cs="Arial"/>
          <w:sz w:val="24"/>
          <w:szCs w:val="24"/>
        </w:rPr>
      </w:pPr>
      <w:r w:rsidRPr="00E54928">
        <w:rPr>
          <w:rFonts w:ascii="Arial" w:hAnsi="Arial" w:cs="Arial"/>
          <w:sz w:val="24"/>
          <w:szCs w:val="24"/>
        </w:rPr>
        <w:t>ПОСТАНОВЛЯЮ:</w:t>
      </w:r>
    </w:p>
    <w:p w:rsidR="00820427" w:rsidRPr="00E54928" w:rsidRDefault="00820427" w:rsidP="00820427">
      <w:pPr>
        <w:jc w:val="center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928">
        <w:rPr>
          <w:rFonts w:ascii="Arial" w:hAnsi="Arial" w:cs="Arial"/>
          <w:sz w:val="24"/>
          <w:szCs w:val="24"/>
        </w:rPr>
        <w:t xml:space="preserve">1. Утвердить 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прилагаемое Положение о порядке установления мемориальных досок в </w:t>
      </w:r>
      <w:r w:rsidRPr="00E54928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городском округе Павловский Посад </w:t>
      </w:r>
      <w:r w:rsidRPr="00E54928">
        <w:rPr>
          <w:rFonts w:ascii="Arial" w:hAnsi="Arial" w:cs="Arial"/>
          <w:sz w:val="24"/>
          <w:szCs w:val="24"/>
        </w:rPr>
        <w:t>Московской области.</w:t>
      </w:r>
    </w:p>
    <w:p w:rsidR="00820427" w:rsidRPr="00E54928" w:rsidRDefault="00820427" w:rsidP="008204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4928">
        <w:rPr>
          <w:rFonts w:ascii="Arial" w:hAnsi="Arial" w:cs="Arial"/>
          <w:sz w:val="24"/>
          <w:szCs w:val="24"/>
        </w:rPr>
        <w:t>2. Управлению по культуре, спорту и работе с молодёжью Администрации городского округа Павловский Посад Московской области (Сатинаев В.В.) разработать и представить на утверждение положение о Комиссии по мемориальным доскам и предложения по ее составу.</w:t>
      </w:r>
    </w:p>
    <w:p w:rsidR="00820427" w:rsidRPr="00E54928" w:rsidRDefault="00820427" w:rsidP="00820427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54928">
        <w:rPr>
          <w:rFonts w:ascii="Arial" w:hAnsi="Arial" w:cs="Arial"/>
        </w:rPr>
        <w:t xml:space="preserve">3. 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Pr="00E54928">
        <w:rPr>
          <w:rFonts w:ascii="Arial" w:hAnsi="Arial" w:cs="Arial"/>
        </w:rPr>
        <w:br/>
        <w:t>Аргунову С. Ю.</w:t>
      </w: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  <w:r w:rsidRPr="00E54928">
        <w:rPr>
          <w:rFonts w:ascii="Arial" w:hAnsi="Arial" w:cs="Arial"/>
        </w:rPr>
        <w:t xml:space="preserve">Глава городского округа Павловский Посад </w:t>
      </w: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  <w:r w:rsidRPr="00E54928">
        <w:rPr>
          <w:rFonts w:ascii="Arial" w:hAnsi="Arial" w:cs="Arial"/>
        </w:rPr>
        <w:t>Московской области</w:t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</w:r>
      <w:r w:rsidRPr="00E54928">
        <w:rPr>
          <w:rFonts w:ascii="Arial" w:hAnsi="Arial" w:cs="Arial"/>
        </w:rPr>
        <w:tab/>
        <w:t>О.Б. Соковиков</w:t>
      </w: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820427" w:rsidRPr="00E54928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225CA7" w:rsidRPr="00E54928" w:rsidRDefault="00225CA7" w:rsidP="00BA1DD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20427" w:rsidRPr="00E54928" w:rsidRDefault="00E3588B" w:rsidP="00BA1DD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-1905</wp:posOffset>
                </wp:positionV>
                <wp:extent cx="2588260" cy="967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427" w:rsidRPr="00E54928" w:rsidRDefault="00820427" w:rsidP="0082042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820427" w:rsidRPr="00E54928" w:rsidRDefault="00820427" w:rsidP="0082042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Постановлением Администрации городского округа Павловский Посад Московской области</w:t>
                            </w:r>
                          </w:p>
                          <w:p w:rsidR="00820427" w:rsidRPr="00E54928" w:rsidRDefault="00820427" w:rsidP="0082042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   </w:t>
                            </w:r>
                            <w:r w:rsidR="00A25741"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09.04.2019</w:t>
                            </w:r>
                            <w:r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№     </w:t>
                            </w:r>
                            <w:r w:rsidR="00A25741" w:rsidRPr="00E54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9.35pt;margin-top:-.15pt;width:203.8pt;height:76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" stroked="f">
                <v:textbox style="mso-fit-shape-to-text:t">
                  <w:txbxContent>
                    <w:p w:rsidR="00820427" w:rsidRPr="00E54928" w:rsidRDefault="00820427" w:rsidP="0082042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>Утверждено</w:t>
                      </w:r>
                    </w:p>
                    <w:p w:rsidR="00820427" w:rsidRPr="00E54928" w:rsidRDefault="00820427" w:rsidP="0082042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>Постановлением Администрации городского округа Павловский Посад Московской области</w:t>
                      </w:r>
                    </w:p>
                    <w:p w:rsidR="00820427" w:rsidRPr="00E54928" w:rsidRDefault="00820427" w:rsidP="0082042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   </w:t>
                      </w:r>
                      <w:r w:rsidR="00A25741"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>09.04.2019</w:t>
                      </w:r>
                      <w:r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№     </w:t>
                      </w:r>
                      <w:r w:rsidR="00A25741" w:rsidRPr="00E54928">
                        <w:rPr>
                          <w:rFonts w:ascii="Arial" w:hAnsi="Arial" w:cs="Arial"/>
                          <w:sz w:val="24"/>
                          <w:szCs w:val="24"/>
                        </w:rPr>
                        <w:t>596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427" w:rsidRPr="00E54928" w:rsidRDefault="00820427" w:rsidP="00820427">
      <w:pPr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E54928" w:rsidRDefault="00E54928" w:rsidP="0082042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E54928" w:rsidRDefault="00E54928" w:rsidP="0082042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820427" w:rsidRPr="00E54928" w:rsidRDefault="00820427" w:rsidP="0082042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E54928">
        <w:rPr>
          <w:rFonts w:ascii="Arial" w:hAnsi="Arial" w:cs="Arial"/>
          <w:b w:val="0"/>
          <w:sz w:val="24"/>
          <w:szCs w:val="24"/>
        </w:rPr>
        <w:lastRenderedPageBreak/>
        <w:t>ПОЛОЖЕНИЕ</w:t>
      </w:r>
    </w:p>
    <w:p w:rsidR="00820427" w:rsidRPr="00E54928" w:rsidRDefault="00820427" w:rsidP="0082042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E54928">
        <w:rPr>
          <w:rFonts w:ascii="Arial" w:hAnsi="Arial" w:cs="Arial"/>
          <w:b w:val="0"/>
          <w:spacing w:val="2"/>
          <w:sz w:val="24"/>
          <w:szCs w:val="24"/>
        </w:rPr>
        <w:t xml:space="preserve">о порядке установления мемориальных досок </w:t>
      </w:r>
      <w:r w:rsidRPr="00E54928">
        <w:rPr>
          <w:rFonts w:ascii="Arial" w:hAnsi="Arial" w:cs="Arial"/>
          <w:b w:val="0"/>
          <w:spacing w:val="2"/>
          <w:sz w:val="24"/>
          <w:szCs w:val="24"/>
        </w:rPr>
        <w:br/>
        <w:t xml:space="preserve">в </w:t>
      </w:r>
      <w:r w:rsidRPr="00E54928">
        <w:rPr>
          <w:rFonts w:ascii="Arial" w:hAnsi="Arial" w:cs="Arial"/>
          <w:b w:val="0"/>
          <w:bCs w:val="0"/>
          <w:spacing w:val="2"/>
          <w:kern w:val="36"/>
          <w:sz w:val="24"/>
          <w:szCs w:val="24"/>
        </w:rPr>
        <w:t xml:space="preserve">городском округе Павловский Посад </w:t>
      </w:r>
      <w:r w:rsidRPr="00E54928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820427" w:rsidRPr="00E54928" w:rsidRDefault="00820427" w:rsidP="008204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I. Общие положения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1.1. Мемориальная доска - одна из форм монументального искусства, представляющая собой памятный знак, не являющийся памятником истории (за исключением имеющих художественное значение и относящихся к объектам монументального искусства), предназначенный для увековечения памяти выдающихся личностей, внесших значительный вклад в развитие науки и техники, культуры, искусства и просвещения, в охрану здоровья, жизни и прав граждан, за ратные подвиги и иные заслуги перед Отечеством, и знаменательных исторических событий и дат в жизни городского округа </w:t>
      </w:r>
      <w:r w:rsidRPr="00E54928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, Московской области и Российской Федерации. 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Любые другие информационные знаки (доски), устанавливаемые на зданиях, сооружениях или в помещениях и не связанные с увековечением событий и дат, определенных настоящим Положением, не являются мемориальными.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1.2. Мемориальные доски устанавливаются на фасадах зданий, сооружений, иногда в интерьерах помещений и памятных местах, где происходили важнейшие исторические события, проживали или работали выдающиеся личности, а также в случаях наименования улиц в честь выдающихся граждан или исторических событий.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1.3. Мемориальная доска на здании, сооружении может быть установлена с согласия юридического или физического лица, которому здание, сооружение принадлежит на праве собственности, хозяйственного ведения или оперативного управления.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1.4. Текст мемориальных досок должен быть изложен на русском языке.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1.5. Установкой мемориальной доски может быть увековечена память как граждан Российской Федерации, так и граждан других государств.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1.6. Установление мемориальных досок осуществляется по решению </w:t>
      </w:r>
      <w:r w:rsidRPr="00E54928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на основании материалов, представленных </w:t>
      </w:r>
      <w:r w:rsidRPr="00E54928">
        <w:rPr>
          <w:rFonts w:ascii="Arial" w:hAnsi="Arial" w:cs="Arial"/>
          <w:sz w:val="24"/>
          <w:szCs w:val="24"/>
        </w:rPr>
        <w:t>Управлением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>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1.7. Заказчиками работ по проектированию, изготовлению и установлению мемориальных досок выступают ходатайствующие организации (граждане), в случае муниципального заказа - </w:t>
      </w:r>
      <w:r w:rsidRPr="00E54928">
        <w:rPr>
          <w:rFonts w:ascii="Arial" w:hAnsi="Arial" w:cs="Arial"/>
          <w:sz w:val="24"/>
          <w:szCs w:val="24"/>
        </w:rPr>
        <w:t>Управление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>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1.8. Постановление </w:t>
      </w:r>
      <w:r w:rsidRPr="00E54928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об установлении мемориальной доски публикуется в печати.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II. Основания для увековечения памяти граждан или событий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2.1. Основаниями для принятия решения об установлении мемориальной доски являются: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- значимость события в истории </w:t>
      </w:r>
      <w:r w:rsidRPr="00E54928">
        <w:rPr>
          <w:rFonts w:ascii="Arial" w:hAnsi="Arial" w:cs="Arial"/>
          <w:sz w:val="24"/>
          <w:szCs w:val="24"/>
        </w:rPr>
        <w:t>городского округа (</w:t>
      </w:r>
      <w:r w:rsidRPr="00E54928">
        <w:rPr>
          <w:rFonts w:ascii="Arial" w:hAnsi="Arial" w:cs="Arial"/>
          <w:spacing w:val="2"/>
          <w:sz w:val="24"/>
          <w:szCs w:val="24"/>
        </w:rPr>
        <w:t>города, района), Московской области и Российской Федерации;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- наличие признанных достижений в государственной, общественной, политической, военной, производственной деятельности, в науке, технике, литературе, искусстве, культуре, спорте, а также особый вклад личности в определенную сферу деятельности, принесший пользу </w:t>
      </w:r>
      <w:r w:rsidRPr="00E54928">
        <w:rPr>
          <w:rFonts w:ascii="Arial" w:hAnsi="Arial" w:cs="Arial"/>
          <w:sz w:val="24"/>
          <w:szCs w:val="24"/>
        </w:rPr>
        <w:t>городского округу (</w:t>
      </w:r>
      <w:r w:rsidRPr="00E54928">
        <w:rPr>
          <w:rFonts w:ascii="Arial" w:hAnsi="Arial" w:cs="Arial"/>
          <w:spacing w:val="2"/>
          <w:sz w:val="24"/>
          <w:szCs w:val="24"/>
        </w:rPr>
        <w:t>городу, району), Московской области и Российской Федерации, и при условии широкого признания жителями этих достижений.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2.2. Мемориальная доска, как правило, может быть установлена в честь граждан: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- внесших выдающийся вклад в развитие различных отраслей деятельности и имеющих государственные награды, награды Московской области, почетные звания Московской области и Российской Федерации, почетное звание «Почетный гражданин городского округа </w:t>
      </w:r>
      <w:r w:rsidRPr="00E54928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>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- совершивших героические или другие выдающиеся поступки на благо </w:t>
      </w:r>
      <w:r w:rsidRPr="00E54928">
        <w:rPr>
          <w:rFonts w:ascii="Arial" w:hAnsi="Arial" w:cs="Arial"/>
          <w:sz w:val="24"/>
          <w:szCs w:val="24"/>
        </w:rPr>
        <w:t>городского округа (</w:t>
      </w:r>
      <w:r w:rsidRPr="00E54928">
        <w:rPr>
          <w:rFonts w:ascii="Arial" w:hAnsi="Arial" w:cs="Arial"/>
          <w:spacing w:val="2"/>
          <w:sz w:val="24"/>
          <w:szCs w:val="24"/>
        </w:rPr>
        <w:t>города, района), Московской области и Российской Федерации.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III. Правила установки мемориальной доски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3.1. В целях объективной оценки исторической или культурной значимости события или лица, имя которого предлагается увековечить, мемориальная доска может быть установлена не менее чем через: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- 1 год после кончины лица, имя которого увековечивается;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- 5 лет после события, в память которого она устанавливается.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3.2. Мемориальные доски Героям Советского Союза и Российской Федерации, полным кавалерам ордена Славы устанавливаются после их смерти на доме, где они жили в последние годы, или на здании организации, где трудились или служили перед выходом на пенсию (в отставку).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IV. Требования к внешнему виду мемориальной доски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4.1. Мемориальные доски изготавливаются только из долговечных материалов (мрамора, гранита, чугуна, бронзы и других металлов).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4.2. Текст мемориальной доски должен быть изложен в лаконичной форме и содержать сведения о заслугах, событиях, достижениях или периоде жизни (деятельности) лица, которому посвящена мемориальная доска.</w:t>
      </w:r>
    </w:p>
    <w:p w:rsidR="00820427" w:rsidRPr="00E54928" w:rsidRDefault="00820427" w:rsidP="00820427">
      <w:pPr>
        <w:shd w:val="clear" w:color="auto" w:fill="FFFFFF"/>
        <w:ind w:firstLine="851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4.3. В тексте мемориальной доски должны указываться фамилия, имя, отчество (при наличии) лица, в честь которого она устанавливается.</w:t>
      </w:r>
    </w:p>
    <w:p w:rsidR="00820427" w:rsidRPr="00E54928" w:rsidRDefault="00820427" w:rsidP="00820427">
      <w:pPr>
        <w:shd w:val="clear" w:color="auto" w:fill="FFFFFF"/>
        <w:ind w:firstLine="851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4.4. В композицию мемориальных досок, помимо текста, могут быть включены портретные изображения, декоративные элементы.</w:t>
      </w:r>
    </w:p>
    <w:p w:rsidR="00820427" w:rsidRPr="00E54928" w:rsidRDefault="00820427" w:rsidP="00820427">
      <w:pPr>
        <w:shd w:val="clear" w:color="auto" w:fill="FFFFFF"/>
        <w:ind w:firstLine="851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V. Порядок оформления ходатайства об установлении мемориальной доски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5.1. Инициаторами установления мемориальной доски (далее - инициатор) могут выступать органы государственной власти, органы местного самоуправления, организации независимо от форм собственности, а также группы граждан численностью не менее 10 человек.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5.2. Для установления мемориальной доски инициатор представляет в </w:t>
      </w:r>
      <w:r w:rsidRPr="00E54928">
        <w:rPr>
          <w:rFonts w:ascii="Arial" w:hAnsi="Arial" w:cs="Arial"/>
          <w:sz w:val="24"/>
          <w:szCs w:val="24"/>
        </w:rPr>
        <w:t>Управлением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следующие документы: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заявление (ходатайство) с развернутым обоснованием необходимости установления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полную биографическую или историческую справку на основании официальных документов;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копии архивных и других документов, подтверждающих достоверность события или заслуги лица, имя которого увековечивается;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проект текста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эскиз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сведения о предполагаемом месте установления мемориальной доски (фотографии здания, интерьера в помещении с указанием места, где будет установлена мемориальная доска);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документы из соответствующих жилищно-эксплуатационных предприятий (учреждений и организаций) с указанием периода проживания (трудовой деятельности) в данном здании лица, память которого увековечивается;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согласие пользователя или собственника дома (здания) на установление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общая смета расходов на проектирование, изготовление и установление мемориальной доски и сведения об источниках ее финансирования;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гарантийное письмо инициатора с обязательством об оплате мероприятий по проектированию, изготовлению, установлению и обеспечению торжественного открытия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5.3. Документы, представленные инициатором в соответствии с пунктом 5.2 настоящего Положения, рассматриваются Комиссией по мемориальным доскам при </w:t>
      </w:r>
      <w:r w:rsidRPr="00E54928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(далее - Комиссия).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5.4. Положение о Комиссии и ее состав утверждаются Администрацией </w:t>
      </w:r>
      <w:r w:rsidRPr="00E54928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В состав Комиссии включаются представители Совета депутатов городского округа </w:t>
      </w:r>
      <w:r w:rsidRPr="00E54928">
        <w:rPr>
          <w:rFonts w:ascii="Arial" w:hAnsi="Arial" w:cs="Arial"/>
          <w:sz w:val="24"/>
          <w:szCs w:val="24"/>
        </w:rPr>
        <w:t>Павловский Посад Московской обл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асти (по согласованию), Общественной палаты </w:t>
      </w:r>
      <w:r w:rsidRPr="00E54928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E54928">
        <w:rPr>
          <w:rFonts w:ascii="Arial" w:hAnsi="Arial" w:cs="Arial"/>
          <w:spacing w:val="2"/>
          <w:sz w:val="24"/>
          <w:szCs w:val="24"/>
        </w:rPr>
        <w:t>(по согласованию)</w:t>
      </w:r>
      <w:r w:rsidRPr="00E54928">
        <w:rPr>
          <w:rFonts w:ascii="Arial" w:hAnsi="Arial" w:cs="Arial"/>
          <w:sz w:val="24"/>
          <w:szCs w:val="24"/>
        </w:rPr>
        <w:t xml:space="preserve">, Управления по культуре, спорту и работе с молодёжью Администрации городского округа Павловский Посад Московской области, </w:t>
      </w:r>
      <w:r w:rsidRPr="00E54928">
        <w:rPr>
          <w:rFonts w:ascii="Arial" w:hAnsi="Arial" w:cs="Arial"/>
          <w:bCs/>
          <w:sz w:val="24"/>
          <w:szCs w:val="24"/>
        </w:rPr>
        <w:t xml:space="preserve">Управления архитектуры и строительства </w:t>
      </w:r>
      <w:r w:rsidRPr="00E54928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Pr="00E54928">
        <w:rPr>
          <w:rFonts w:ascii="Arial" w:hAnsi="Arial" w:cs="Arial"/>
          <w:bCs/>
          <w:sz w:val="24"/>
          <w:szCs w:val="24"/>
        </w:rPr>
        <w:t xml:space="preserve">, </w:t>
      </w:r>
      <w:r w:rsidRPr="00E54928">
        <w:rPr>
          <w:rFonts w:ascii="Arial" w:hAnsi="Arial" w:cs="Arial"/>
          <w:sz w:val="24"/>
          <w:szCs w:val="24"/>
        </w:rPr>
        <w:t>творческих и общественных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организаций. В случае необходимости Комиссия может привлекать к своей работе специалистов различных организаций и ведомств.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5.5. Комиссия рассматривает поступившие документы и принимает решение о возможности установления мемориальной доски в месячный срок со дня поступления документов.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5.6. В случае принятия Комиссией положительного решения об установлении мемориальной доски </w:t>
      </w:r>
      <w:r w:rsidRPr="00E54928">
        <w:rPr>
          <w:rFonts w:ascii="Arial" w:hAnsi="Arial" w:cs="Arial"/>
          <w:sz w:val="24"/>
          <w:szCs w:val="24"/>
        </w:rPr>
        <w:t>Управление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в месячный срок со дня принятия такого решения представляет в </w:t>
      </w:r>
      <w:r w:rsidRPr="00E54928">
        <w:rPr>
          <w:rFonts w:ascii="Arial" w:hAnsi="Arial" w:cs="Arial"/>
          <w:sz w:val="24"/>
          <w:szCs w:val="24"/>
        </w:rPr>
        <w:t>Администрацию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соответствующий проект постановления.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К проекту прилагаются: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протокол или выписка из протокола заседания Комиссии;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общие сведения об увековечиваемом событии или лице;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информация о предполагаемом месте установки мемориальной доски;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- сведения об источниках финансирования работ по проектированию, изготовлению и установлению мемориальной доски.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В случае принятия Комиссией отрицательного решения инициатор уведомляется об этом в 15-дневный срок со дня принятия такого решения.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VI. Порядок установления, содержания и учета мемориальных досок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6.1. Размер и место размещения мемориальных досок рассматриваются и согласовываются на заседании Комиссии. Размещение мемориальной доски не должно наносить ущерб конструкциям зданий, сооружений и инженерных сетей.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6.2. После принятия постановления </w:t>
      </w:r>
      <w:r w:rsidRPr="00E54928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об установлении мемориальной доски инициатором осуществляются мероприятия по ее изготовлению и установке.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6.3. В случае необходимости (при неудовлетворительном состоянии фасада здания, сооружения) инициатор до проведения церемонии торжественного открытия мемориальной доски производит ремонт фасада здания, сооружения.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6.4. Мемориальные доски, установленные на зданиях жилых и нежилых домов (за исключением многоквартирных жилых домов), передаются инициатором на баланс собственника (пользователя) здания или принимаются на баланс установившей их организации.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Мемориальные доски, установленные на зданиях многоквартирных жилых домов, передаются инициаторами на баланс управляющих организаций, в управлении которых находятся указанные многоквартирные жилые дома, или принимаются на баланс установившей их организации.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6.5. Управляющие организации и организации, на балансе которых находятся мемориальные доски, принимают меры по их сохранности и текущему содержанию.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6.6. Учет мемориальных досок и контроль за их состоянием осуществляются управляющими организациями, на территории которых находятся здания, сооружения и памятные места, где происходили важнейшие исторические события, проживали или работали выдающиеся личности.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6.7. Решение о снятии мемориальной доски (за исключением случаев, когда требуется ее реставрация или проводятся ремонтно-реставрационные работы на здании, где доска установлена) принимается </w:t>
      </w:r>
      <w:r w:rsidRPr="00E54928">
        <w:rPr>
          <w:rFonts w:ascii="Arial" w:hAnsi="Arial" w:cs="Arial"/>
          <w:sz w:val="24"/>
          <w:szCs w:val="24"/>
        </w:rPr>
        <w:t>Администрацией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>.</w:t>
      </w:r>
    </w:p>
    <w:p w:rsidR="00820427" w:rsidRPr="00E54928" w:rsidRDefault="00820427" w:rsidP="0082042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VII. Финансирование расходов по проектированию, изготовлению и установлению мемориальных досок</w:t>
      </w:r>
    </w:p>
    <w:p w:rsidR="00820427" w:rsidRPr="00E54928" w:rsidRDefault="00820427" w:rsidP="00820427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7.1. Затраты по проектированию, изготовлению и установлению мемориальных досок несет сторона, выступившая с ходатайством.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 xml:space="preserve">7.2. Муниципальные заказы на создание мемориальных досок осуществляются </w:t>
      </w:r>
      <w:r w:rsidRPr="00E54928">
        <w:rPr>
          <w:rFonts w:ascii="Arial" w:hAnsi="Arial" w:cs="Arial"/>
          <w:sz w:val="24"/>
          <w:szCs w:val="24"/>
        </w:rPr>
        <w:t>Управлением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 xml:space="preserve"> в целях обеспечения высокого художественного уровня творческих проектов в сфере монументального искусства, имеющих большое общественное значение, и финансируются полностью или частично за счет средств, предусматриваемых в бюджетной смете </w:t>
      </w:r>
      <w:r w:rsidRPr="00E54928">
        <w:rPr>
          <w:rFonts w:ascii="Arial" w:hAnsi="Arial" w:cs="Arial"/>
          <w:sz w:val="24"/>
          <w:szCs w:val="24"/>
        </w:rPr>
        <w:t>Управления по культуре, спорту и работе с молодёжью Администрации городского округа Павловский Посад Московской области</w:t>
      </w:r>
      <w:r w:rsidRPr="00E54928">
        <w:rPr>
          <w:rFonts w:ascii="Arial" w:hAnsi="Arial" w:cs="Arial"/>
          <w:spacing w:val="2"/>
          <w:sz w:val="24"/>
          <w:szCs w:val="24"/>
        </w:rPr>
        <w:t>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VIII. Ответственность за нарушение правил охраны и использование мемориальных досок</w:t>
      </w:r>
    </w:p>
    <w:p w:rsidR="00820427" w:rsidRPr="00E54928" w:rsidRDefault="00820427" w:rsidP="00820427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8.1. Лица, виновные в невыполнении правил обеспечения сохранности мемориальных досок, несут ответственность в соответствии с действующим законодательством.</w:t>
      </w:r>
    </w:p>
    <w:p w:rsidR="00820427" w:rsidRPr="00E54928" w:rsidRDefault="00820427" w:rsidP="00820427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54928">
        <w:rPr>
          <w:rFonts w:ascii="Arial" w:hAnsi="Arial" w:cs="Arial"/>
          <w:spacing w:val="2"/>
          <w:sz w:val="24"/>
          <w:szCs w:val="24"/>
        </w:rPr>
        <w:t>8.2. Лица, причинившие вред установленной мемориальной доске, обязаны восстановить ее в прежнем состоянии, а при невозможности этого - возместить убытки в соответствии с действующим законодательством.</w:t>
      </w:r>
    </w:p>
    <w:p w:rsidR="00FB6D80" w:rsidRPr="00E54928" w:rsidRDefault="00FB6D80" w:rsidP="00820427">
      <w:pPr>
        <w:pStyle w:val="ab"/>
        <w:spacing w:after="0"/>
        <w:rPr>
          <w:rFonts w:ascii="Arial" w:hAnsi="Arial" w:cs="Arial"/>
          <w:sz w:val="24"/>
          <w:szCs w:val="24"/>
        </w:rPr>
      </w:pPr>
    </w:p>
    <w:p w:rsidR="00942D8D" w:rsidRPr="00E54928" w:rsidRDefault="00942D8D" w:rsidP="003A1F67">
      <w:pPr>
        <w:ind w:firstLine="851"/>
        <w:jc w:val="center"/>
        <w:rPr>
          <w:rFonts w:ascii="Arial" w:eastAsia="Batang" w:hAnsi="Arial" w:cs="Arial"/>
          <w:sz w:val="24"/>
          <w:szCs w:val="24"/>
        </w:rPr>
      </w:pPr>
      <w:r w:rsidRPr="00E54928">
        <w:rPr>
          <w:rFonts w:ascii="Arial" w:eastAsia="Batang" w:hAnsi="Arial" w:cs="Arial"/>
          <w:sz w:val="24"/>
          <w:szCs w:val="24"/>
        </w:rPr>
        <w:t xml:space="preserve">     </w:t>
      </w:r>
    </w:p>
    <w:sectPr w:rsidR="00942D8D" w:rsidRPr="00E54928" w:rsidSect="00E54928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" w15:restartNumberingAfterBreak="0">
    <w:nsid w:val="050950A3"/>
    <w:multiLevelType w:val="multilevel"/>
    <w:tmpl w:val="5A946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 w15:restartNumberingAfterBreak="0">
    <w:nsid w:val="09C32506"/>
    <w:multiLevelType w:val="multilevel"/>
    <w:tmpl w:val="F476D9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09C4491D"/>
    <w:multiLevelType w:val="hybridMultilevel"/>
    <w:tmpl w:val="A02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3003"/>
    <w:multiLevelType w:val="multilevel"/>
    <w:tmpl w:val="5E1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79A7685"/>
    <w:multiLevelType w:val="hybridMultilevel"/>
    <w:tmpl w:val="6DE6B3AA"/>
    <w:lvl w:ilvl="0" w:tplc="16AE7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8566F15"/>
    <w:multiLevelType w:val="hybridMultilevel"/>
    <w:tmpl w:val="91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528A8"/>
    <w:multiLevelType w:val="hybridMultilevel"/>
    <w:tmpl w:val="9ED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23255C"/>
    <w:multiLevelType w:val="hybridMultilevel"/>
    <w:tmpl w:val="DF0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01B"/>
    <w:multiLevelType w:val="hybridMultilevel"/>
    <w:tmpl w:val="73BA49E4"/>
    <w:lvl w:ilvl="0" w:tplc="255480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6AA5BF1"/>
    <w:multiLevelType w:val="hybridMultilevel"/>
    <w:tmpl w:val="9D7C31D0"/>
    <w:lvl w:ilvl="0" w:tplc="0554A46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1AD5073"/>
    <w:multiLevelType w:val="hybridMultilevel"/>
    <w:tmpl w:val="4A7CE82A"/>
    <w:lvl w:ilvl="0" w:tplc="A40878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B886AA1"/>
    <w:multiLevelType w:val="hybridMultilevel"/>
    <w:tmpl w:val="FA1A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01F74"/>
    <w:rsid w:val="00007F99"/>
    <w:rsid w:val="00012E71"/>
    <w:rsid w:val="0001756E"/>
    <w:rsid w:val="00021D39"/>
    <w:rsid w:val="0006107C"/>
    <w:rsid w:val="00066563"/>
    <w:rsid w:val="00083B20"/>
    <w:rsid w:val="000C0D52"/>
    <w:rsid w:val="000C4BBF"/>
    <w:rsid w:val="000E6EA0"/>
    <w:rsid w:val="0010637D"/>
    <w:rsid w:val="001074F7"/>
    <w:rsid w:val="00116580"/>
    <w:rsid w:val="00122208"/>
    <w:rsid w:val="00132FDB"/>
    <w:rsid w:val="00135148"/>
    <w:rsid w:val="00142341"/>
    <w:rsid w:val="00154456"/>
    <w:rsid w:val="00182979"/>
    <w:rsid w:val="001A5664"/>
    <w:rsid w:val="00202F54"/>
    <w:rsid w:val="002071E9"/>
    <w:rsid w:val="00210786"/>
    <w:rsid w:val="00223100"/>
    <w:rsid w:val="00225CA7"/>
    <w:rsid w:val="00242538"/>
    <w:rsid w:val="00245117"/>
    <w:rsid w:val="0025442B"/>
    <w:rsid w:val="00282CE4"/>
    <w:rsid w:val="00284EF9"/>
    <w:rsid w:val="002B2497"/>
    <w:rsid w:val="002D035D"/>
    <w:rsid w:val="002D2CC7"/>
    <w:rsid w:val="002E1623"/>
    <w:rsid w:val="003263D1"/>
    <w:rsid w:val="0032769A"/>
    <w:rsid w:val="003306F5"/>
    <w:rsid w:val="0034387B"/>
    <w:rsid w:val="00347A83"/>
    <w:rsid w:val="003537D7"/>
    <w:rsid w:val="0037067F"/>
    <w:rsid w:val="00375051"/>
    <w:rsid w:val="00376BDF"/>
    <w:rsid w:val="00384E3B"/>
    <w:rsid w:val="00392C8F"/>
    <w:rsid w:val="003A1F67"/>
    <w:rsid w:val="003B21D9"/>
    <w:rsid w:val="003C3253"/>
    <w:rsid w:val="003D12BA"/>
    <w:rsid w:val="003D2201"/>
    <w:rsid w:val="003D5227"/>
    <w:rsid w:val="003D71EB"/>
    <w:rsid w:val="0040291B"/>
    <w:rsid w:val="00427927"/>
    <w:rsid w:val="00433724"/>
    <w:rsid w:val="00456B61"/>
    <w:rsid w:val="00460963"/>
    <w:rsid w:val="00465C38"/>
    <w:rsid w:val="00472475"/>
    <w:rsid w:val="004752F4"/>
    <w:rsid w:val="0047799D"/>
    <w:rsid w:val="00483522"/>
    <w:rsid w:val="00496CE7"/>
    <w:rsid w:val="00496F3B"/>
    <w:rsid w:val="00497A20"/>
    <w:rsid w:val="004A6506"/>
    <w:rsid w:val="004B1B89"/>
    <w:rsid w:val="004B1E78"/>
    <w:rsid w:val="004B6162"/>
    <w:rsid w:val="004B62FC"/>
    <w:rsid w:val="004C25BB"/>
    <w:rsid w:val="004C3F2D"/>
    <w:rsid w:val="004C428E"/>
    <w:rsid w:val="004C7751"/>
    <w:rsid w:val="004D1B26"/>
    <w:rsid w:val="004F7303"/>
    <w:rsid w:val="00505B28"/>
    <w:rsid w:val="005163CD"/>
    <w:rsid w:val="00520730"/>
    <w:rsid w:val="005418D1"/>
    <w:rsid w:val="00550E04"/>
    <w:rsid w:val="00561210"/>
    <w:rsid w:val="005618B2"/>
    <w:rsid w:val="0056556F"/>
    <w:rsid w:val="005A6FCC"/>
    <w:rsid w:val="005B45E5"/>
    <w:rsid w:val="005B5C37"/>
    <w:rsid w:val="005C574D"/>
    <w:rsid w:val="00606FE4"/>
    <w:rsid w:val="00624FD3"/>
    <w:rsid w:val="00632406"/>
    <w:rsid w:val="006376E4"/>
    <w:rsid w:val="006514B8"/>
    <w:rsid w:val="00651A95"/>
    <w:rsid w:val="00665D3A"/>
    <w:rsid w:val="00665E2C"/>
    <w:rsid w:val="00695706"/>
    <w:rsid w:val="006D7B54"/>
    <w:rsid w:val="006E0D24"/>
    <w:rsid w:val="006E2284"/>
    <w:rsid w:val="006F0E0F"/>
    <w:rsid w:val="006F5D7F"/>
    <w:rsid w:val="00710EF5"/>
    <w:rsid w:val="00726298"/>
    <w:rsid w:val="0074018F"/>
    <w:rsid w:val="00747A3C"/>
    <w:rsid w:val="00750D68"/>
    <w:rsid w:val="00766753"/>
    <w:rsid w:val="007722C8"/>
    <w:rsid w:val="00797A72"/>
    <w:rsid w:val="007A6344"/>
    <w:rsid w:val="007B34FB"/>
    <w:rsid w:val="007C36DB"/>
    <w:rsid w:val="007C394A"/>
    <w:rsid w:val="007D298D"/>
    <w:rsid w:val="00805DBC"/>
    <w:rsid w:val="00820427"/>
    <w:rsid w:val="00832FD1"/>
    <w:rsid w:val="00847E3A"/>
    <w:rsid w:val="0089229A"/>
    <w:rsid w:val="008970E7"/>
    <w:rsid w:val="008A254E"/>
    <w:rsid w:val="008A3764"/>
    <w:rsid w:val="008D4338"/>
    <w:rsid w:val="009019A2"/>
    <w:rsid w:val="00902F86"/>
    <w:rsid w:val="00910703"/>
    <w:rsid w:val="00924B84"/>
    <w:rsid w:val="00941AAE"/>
    <w:rsid w:val="00942D65"/>
    <w:rsid w:val="00942D8D"/>
    <w:rsid w:val="00943BB3"/>
    <w:rsid w:val="00952173"/>
    <w:rsid w:val="00963B5E"/>
    <w:rsid w:val="009663EF"/>
    <w:rsid w:val="00966A72"/>
    <w:rsid w:val="00973778"/>
    <w:rsid w:val="00986317"/>
    <w:rsid w:val="009A4469"/>
    <w:rsid w:val="009A573C"/>
    <w:rsid w:val="009D6EF4"/>
    <w:rsid w:val="009F2676"/>
    <w:rsid w:val="00A05DFB"/>
    <w:rsid w:val="00A0688D"/>
    <w:rsid w:val="00A07FF9"/>
    <w:rsid w:val="00A16480"/>
    <w:rsid w:val="00A25741"/>
    <w:rsid w:val="00A3213D"/>
    <w:rsid w:val="00A32A9C"/>
    <w:rsid w:val="00A4244B"/>
    <w:rsid w:val="00A52791"/>
    <w:rsid w:val="00A53246"/>
    <w:rsid w:val="00A90EAC"/>
    <w:rsid w:val="00AA02A9"/>
    <w:rsid w:val="00AA51BE"/>
    <w:rsid w:val="00AA5239"/>
    <w:rsid w:val="00AD145F"/>
    <w:rsid w:val="00AE568E"/>
    <w:rsid w:val="00B321D6"/>
    <w:rsid w:val="00B3427F"/>
    <w:rsid w:val="00B453C5"/>
    <w:rsid w:val="00B502A9"/>
    <w:rsid w:val="00B627AE"/>
    <w:rsid w:val="00B878F0"/>
    <w:rsid w:val="00B91686"/>
    <w:rsid w:val="00B959EB"/>
    <w:rsid w:val="00B95BB2"/>
    <w:rsid w:val="00BA1DD6"/>
    <w:rsid w:val="00BB094B"/>
    <w:rsid w:val="00BB4F04"/>
    <w:rsid w:val="00BB7E03"/>
    <w:rsid w:val="00BC0365"/>
    <w:rsid w:val="00BC1813"/>
    <w:rsid w:val="00BC3FF2"/>
    <w:rsid w:val="00BE0213"/>
    <w:rsid w:val="00BE3E7D"/>
    <w:rsid w:val="00BE5022"/>
    <w:rsid w:val="00C14068"/>
    <w:rsid w:val="00C372D0"/>
    <w:rsid w:val="00C40FA5"/>
    <w:rsid w:val="00C57BB7"/>
    <w:rsid w:val="00C57D6C"/>
    <w:rsid w:val="00C7705E"/>
    <w:rsid w:val="00C8541E"/>
    <w:rsid w:val="00C932CE"/>
    <w:rsid w:val="00CC24A6"/>
    <w:rsid w:val="00CC51E0"/>
    <w:rsid w:val="00CD70AE"/>
    <w:rsid w:val="00CE2274"/>
    <w:rsid w:val="00D022AE"/>
    <w:rsid w:val="00D07C37"/>
    <w:rsid w:val="00D32150"/>
    <w:rsid w:val="00D4006F"/>
    <w:rsid w:val="00D61C45"/>
    <w:rsid w:val="00D62583"/>
    <w:rsid w:val="00D6397E"/>
    <w:rsid w:val="00D63B5C"/>
    <w:rsid w:val="00D65CEC"/>
    <w:rsid w:val="00D701F7"/>
    <w:rsid w:val="00D74C3C"/>
    <w:rsid w:val="00D75036"/>
    <w:rsid w:val="00D8054C"/>
    <w:rsid w:val="00D80E63"/>
    <w:rsid w:val="00D8136C"/>
    <w:rsid w:val="00D81670"/>
    <w:rsid w:val="00DA454B"/>
    <w:rsid w:val="00DA578E"/>
    <w:rsid w:val="00DB4C8F"/>
    <w:rsid w:val="00DB7E96"/>
    <w:rsid w:val="00DC7B67"/>
    <w:rsid w:val="00DE077C"/>
    <w:rsid w:val="00DE5BBF"/>
    <w:rsid w:val="00E00E35"/>
    <w:rsid w:val="00E01FF6"/>
    <w:rsid w:val="00E11DCC"/>
    <w:rsid w:val="00E15B06"/>
    <w:rsid w:val="00E25A5C"/>
    <w:rsid w:val="00E33573"/>
    <w:rsid w:val="00E3588B"/>
    <w:rsid w:val="00E37454"/>
    <w:rsid w:val="00E501A6"/>
    <w:rsid w:val="00E54928"/>
    <w:rsid w:val="00E6034B"/>
    <w:rsid w:val="00E632D2"/>
    <w:rsid w:val="00E6452A"/>
    <w:rsid w:val="00E6719C"/>
    <w:rsid w:val="00E81F6C"/>
    <w:rsid w:val="00E8216D"/>
    <w:rsid w:val="00E903D9"/>
    <w:rsid w:val="00E92DAF"/>
    <w:rsid w:val="00E96C2F"/>
    <w:rsid w:val="00EA5AC8"/>
    <w:rsid w:val="00EB603D"/>
    <w:rsid w:val="00EC40F4"/>
    <w:rsid w:val="00ED6B96"/>
    <w:rsid w:val="00F0302B"/>
    <w:rsid w:val="00F043FF"/>
    <w:rsid w:val="00F05CC4"/>
    <w:rsid w:val="00F26D15"/>
    <w:rsid w:val="00F30EEE"/>
    <w:rsid w:val="00F34F28"/>
    <w:rsid w:val="00F44471"/>
    <w:rsid w:val="00F4671B"/>
    <w:rsid w:val="00F51D96"/>
    <w:rsid w:val="00F55A4C"/>
    <w:rsid w:val="00F80963"/>
    <w:rsid w:val="00FA175F"/>
    <w:rsid w:val="00FA275A"/>
    <w:rsid w:val="00FA385D"/>
    <w:rsid w:val="00FA3A1B"/>
    <w:rsid w:val="00FA513B"/>
    <w:rsid w:val="00FB6D80"/>
    <w:rsid w:val="00FB7949"/>
    <w:rsid w:val="00FC4CAD"/>
    <w:rsid w:val="00FE452D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90B3B-61BF-402C-B0CD-EB33DF7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456"/>
  </w:style>
  <w:style w:type="paragraph" w:styleId="1">
    <w:name w:val="heading 1"/>
    <w:basedOn w:val="a"/>
    <w:next w:val="a"/>
    <w:link w:val="10"/>
    <w:uiPriority w:val="9"/>
    <w:qFormat/>
    <w:rsid w:val="0015445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5445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5445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15445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54456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69570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695706"/>
    <w:rPr>
      <w:rFonts w:cs="Times New Roman"/>
      <w:lang w:val="x-none" w:eastAsia="ar-SA" w:bidi="ar-SA"/>
    </w:rPr>
  </w:style>
  <w:style w:type="paragraph" w:styleId="a7">
    <w:name w:val="Title"/>
    <w:basedOn w:val="a"/>
    <w:link w:val="a8"/>
    <w:uiPriority w:val="10"/>
    <w:qFormat/>
    <w:rsid w:val="00F80963"/>
    <w:pPr>
      <w:suppressAutoHyphens/>
      <w:jc w:val="center"/>
    </w:pPr>
    <w:rPr>
      <w:sz w:val="28"/>
      <w:lang w:eastAsia="zh-CN"/>
    </w:rPr>
  </w:style>
  <w:style w:type="character" w:customStyle="1" w:styleId="a8">
    <w:name w:val="Заголовок Знак"/>
    <w:basedOn w:val="a0"/>
    <w:link w:val="a7"/>
    <w:uiPriority w:val="10"/>
    <w:locked/>
    <w:rsid w:val="00695706"/>
    <w:rPr>
      <w:rFonts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695706"/>
    <w:pPr>
      <w:ind w:left="708"/>
    </w:pPr>
  </w:style>
  <w:style w:type="paragraph" w:styleId="aa">
    <w:name w:val="No Spacing"/>
    <w:uiPriority w:val="1"/>
    <w:qFormat/>
    <w:rsid w:val="00695706"/>
    <w:pPr>
      <w:suppressAutoHyphens/>
    </w:pPr>
    <w:rPr>
      <w:lang w:eastAsia="ar-SA"/>
    </w:rPr>
  </w:style>
  <w:style w:type="paragraph" w:styleId="ab">
    <w:name w:val="Body Text"/>
    <w:basedOn w:val="a"/>
    <w:link w:val="ac"/>
    <w:uiPriority w:val="99"/>
    <w:rsid w:val="00F809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0963"/>
    <w:rPr>
      <w:rFonts w:cs="Times New Roman"/>
    </w:rPr>
  </w:style>
  <w:style w:type="character" w:styleId="ad">
    <w:name w:val="Hyperlink"/>
    <w:basedOn w:val="a0"/>
    <w:uiPriority w:val="99"/>
    <w:unhideWhenUsed/>
    <w:rsid w:val="006E0D24"/>
    <w:rPr>
      <w:rFonts w:cs="Times New Roman"/>
      <w:color w:val="0563C1" w:themeColor="hyperlink"/>
      <w:u w:val="single"/>
    </w:rPr>
  </w:style>
  <w:style w:type="paragraph" w:customStyle="1" w:styleId="210">
    <w:name w:val="Основной текст 21"/>
    <w:basedOn w:val="a"/>
    <w:rsid w:val="006F5D7F"/>
    <w:pPr>
      <w:suppressAutoHyphens/>
    </w:pPr>
    <w:rPr>
      <w:b/>
      <w:i/>
      <w:sz w:val="24"/>
      <w:lang w:eastAsia="zh-CN"/>
    </w:rPr>
  </w:style>
  <w:style w:type="character" w:customStyle="1" w:styleId="11">
    <w:name w:val="Название Знак1"/>
    <w:basedOn w:val="a0"/>
    <w:uiPriority w:val="10"/>
    <w:locked/>
    <w:rsid w:val="006F5D7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table" w:styleId="ae">
    <w:name w:val="Table Grid"/>
    <w:basedOn w:val="a1"/>
    <w:uiPriority w:val="39"/>
    <w:rsid w:val="00FB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204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204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12-2875-4209-82AD-B6C03CC2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 </vt:lpstr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>В соответствии с Федеральным законом от 06.10.2003 № 131-ФЗ «Об общих принципах </vt:lpstr>
      <vt:lpstr>        I. Общие положения</vt:lpstr>
      <vt:lpstr>        </vt:lpstr>
      <vt:lpstr>        II. Основания для увековечения памяти граждан или событий</vt:lpstr>
      <vt:lpstr>        </vt:lpstr>
      <vt:lpstr>        III. Правила установки мемориальной доски</vt:lpstr>
      <vt:lpstr>        </vt:lpstr>
      <vt:lpstr>        IV. Требования к внешнему виду мемориальной доски</vt:lpstr>
      <vt:lpstr>        </vt:lpstr>
      <vt:lpstr>        V. Порядок оформления ходатайства об установлении мемориальной доски</vt:lpstr>
      <vt:lpstr>        </vt:lpstr>
      <vt:lpstr>        VI. Порядок установления, содержания и учета мемориальных досок</vt:lpstr>
      <vt:lpstr>        </vt:lpstr>
      <vt:lpstr>        VII. Финансирование расходов по проектированию, изготовлению и установлению мемо</vt:lpstr>
      <vt:lpstr>        </vt:lpstr>
    </vt:vector>
  </TitlesOfParts>
  <Company>Adm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oo13</cp:lastModifiedBy>
  <cp:revision>2</cp:revision>
  <cp:lastPrinted>2018-10-25T10:12:00Z</cp:lastPrinted>
  <dcterms:created xsi:type="dcterms:W3CDTF">2019-04-11T11:08:00Z</dcterms:created>
  <dcterms:modified xsi:type="dcterms:W3CDTF">2019-04-11T11:08:00Z</dcterms:modified>
</cp:coreProperties>
</file>