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ihzoomqdpm3j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ihzoomqdpm3j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 МУНИЦИПАЛЬНОГО РАЙОНА 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ihzoomqdpm3j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5sta42gnmbvl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12.04.2010 № 177-р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 утверждении состава муниципальной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конфликтной комиссии на территории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Павлово-Посадского муниципального района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Московской области в 2010 году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целях обеспечения соблюдения единых требований и разрешения спорных вопросов при оценке экзаменационных работ в рамках государственной (итоговой) аттестации выпускников IX и XI(XII) классов общеобразовательных учреждений Павлово-Посадского муниципального района, в соответствии с Положением о муниципальной конфликтной комиссии, утвержденным приказом Министерства образования Московской области от 04.03.2009г. № 448 и Порядком проведения государственного выпускного экзамена, утвержденным приказом Министерства образования и науки Российской Федерации от 03.03.2009г. №70: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 Утвердить состав муниципальной конфликтной комиссии на территории Павлово-Посадского муниципального района Московской области на 2010 год на период государственной (итоговой) аттестации выпускников IX и XI(XII) классов общеобразовательных учреждений Павлово - Посадского муниципального района: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Председатель комиссии: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Лукина Е.В.- ведущий специалист сектора лицензирования и аккредитации управления образования администрации Павлово-Посадского муниципального района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Заместитель председателя комиссии: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Баринова Н.А.- методист Методического центра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Секретарь комиссии: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Лавренева М.С.- ведущий специалист сектора воспитания и дополнительного образования управления образования администрации Павлово-Посадского муниципального района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Члены комиссии: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Рогачева И.В.- заместитель директора МОУ СОШ №4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Быстранова Л.В. - заместитель директора МОУ СОШ №2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Тарасова Т.Н.- заместитель директора МОУ лицей №1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Майорова Т.В.- учитель русского языка МОУ СОШ №13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Руководителям общеобразовательных учреждений Павлово-Посадского муниципального района довести до сведения учителей, выпускников, их родителей (законных представителей) состав муниципальной конфликтной комиссии.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Контроль за исполнением распоряжения возложить на Первого заместителя Главы администрации Павлово-Посадского муниципального района Седова С.В.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И.о. Главы администрации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Павлово-Посадского муниципального района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Московской области                                                        </w:t>
        <w:tab/>
        <w:t xml:space="preserve">О.Б. Соковиков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