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line="343.6363636363637" w:lineRule="auto"/>
        <w:ind w:right="160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5eamm7gpyqkd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ГЛАВА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line="343.6363636363637" w:lineRule="auto"/>
        <w:ind w:right="160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5eamm7gpyqkd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ПАВЛОВО-ПОСАДСКОГО МУНИЦИПАЛЬНОГО РАЙОНА 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line="343.6363636363637" w:lineRule="auto"/>
        <w:ind w:right="160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5eamm7gpyqkd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МОСКОВСКОЙ ОБЛАСТИ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line="343.6363636363637" w:lineRule="auto"/>
        <w:ind w:right="160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miz258jyo6er" w:id="1"/>
      <w:bookmarkEnd w:id="1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РАСПОРЯЖЕНИЕ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sz w:val="21"/>
          <w:szCs w:val="21"/>
          <w:rtl w:val="0"/>
        </w:rPr>
        <w:t xml:space="preserve">06.04.2010 № 169-Р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г. Павловский Посад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О создании комиссии по проверке качества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питьевой воды в доме № 6 ул. Щорса г. Павловский Посад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 целях обеспечения контроля качества питьевой воды в доме № 6 ул. Щорса г. Павловский Посад: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1. Создать комиссию по проверке качества питьевой воды в доме № 6 ул. Щорса г. Павловский Посад в составе: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Председатель комиссии: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Мишнин В.В.</w:t>
        <w:tab/>
        <w:t xml:space="preserve">- заместитель Главы администрации Павлово-Посадского муниципального района - председатель комитета по развитию ЖКХ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Члены комиссии: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Бунин В.В.</w:t>
        <w:tab/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- директор МУП «Энергетик»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Горюнов И.С.</w:t>
        <w:tab/>
        <w:t xml:space="preserve">- директор МУП «Управляющая компания «Жилой дом»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Семенова Е.В.</w:t>
        <w:tab/>
        <w:t xml:space="preserve">- начальник испытательной лаборатории качества питьевой воды МУП «Энергетик»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Крючкова С.В. - начальник отдела координации ЖКС и ТЭР комитета по развитию ЖКХ администрации Павлово-Посадского муниципального района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Смагина И.А.</w:t>
        <w:tab/>
        <w:t xml:space="preserve">- заместитель главного санитарного врача по городам Орехово-Зуево, Электрогорск, Орехово-Зуевскому, Павлово-Посадскому районам (по согласованию)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2. Комиссии осуществить мероприятия по проверке качества питьевой воды в доме № 6 ул. Щорса, по результатам проведенных мероприятий и на основании лабораторных анализов питьевой воды подготовить заключение комиссии.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3. Результаты работы комиссии опубликовать в средствах массовой информации.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4. Контроль за исполнением настоящего распоряжения возложить на Первого заместителя Главы администрации Соковикова О.Б..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jc w:val="right"/>
        <w:rPr/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А.Ю. Лютоев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