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BD" w:rsidRDefault="0014491A" w:rsidP="007539B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70B84" w:rsidRDefault="00F70B84" w:rsidP="007539BD">
      <w:pPr>
        <w:ind w:firstLine="851"/>
        <w:jc w:val="both"/>
        <w:rPr>
          <w:sz w:val="24"/>
          <w:szCs w:val="24"/>
        </w:rPr>
      </w:pPr>
    </w:p>
    <w:p w:rsidR="00EC03E3" w:rsidRDefault="00EC03E3" w:rsidP="00EC03E3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E3" w:rsidRDefault="00EC03E3" w:rsidP="00EC03E3">
      <w:pPr>
        <w:rPr>
          <w:lang w:val="en-US"/>
        </w:rPr>
      </w:pPr>
    </w:p>
    <w:p w:rsidR="00EC03E3" w:rsidRPr="00456B61" w:rsidRDefault="00EC03E3" w:rsidP="00EC03E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EC03E3" w:rsidRPr="00456B61" w:rsidRDefault="00EC03E3" w:rsidP="00EC03E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EC03E3" w:rsidRPr="00456B61" w:rsidRDefault="00EC03E3" w:rsidP="00EC03E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EC03E3" w:rsidRPr="00456B61" w:rsidRDefault="00EC03E3" w:rsidP="00EC03E3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EC03E3" w:rsidRDefault="00EC03E3" w:rsidP="00EC03E3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C03E3" w:rsidTr="0036490C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C03E3" w:rsidRDefault="001C0A48" w:rsidP="00364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30.01.2019</w:t>
            </w:r>
          </w:p>
        </w:tc>
        <w:tc>
          <w:tcPr>
            <w:tcW w:w="406" w:type="dxa"/>
            <w:vAlign w:val="bottom"/>
          </w:tcPr>
          <w:p w:rsidR="00EC03E3" w:rsidRDefault="00EC03E3" w:rsidP="00364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C03E3" w:rsidRDefault="001C0A48" w:rsidP="00364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bookmarkStart w:id="0" w:name="_GoBack"/>
            <w:bookmarkEnd w:id="0"/>
          </w:p>
        </w:tc>
      </w:tr>
    </w:tbl>
    <w:p w:rsidR="00F70B84" w:rsidRPr="00AB3B1B" w:rsidRDefault="00EC03E3" w:rsidP="00AB3B1B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F70B84" w:rsidRDefault="00F70B84" w:rsidP="007539BD">
      <w:pPr>
        <w:ind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-4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301"/>
      </w:tblGrid>
      <w:tr w:rsidR="00F70B84" w:rsidRPr="001A0368" w:rsidTr="00F70B84">
        <w:tc>
          <w:tcPr>
            <w:tcW w:w="5055" w:type="dxa"/>
          </w:tcPr>
          <w:p w:rsidR="00F70B84" w:rsidRPr="001A0368" w:rsidRDefault="00ED32E7" w:rsidP="00F70B84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AA568B">
              <w:rPr>
                <w:sz w:val="24"/>
              </w:rPr>
              <w:t>б</w:t>
            </w:r>
            <w:r>
              <w:rPr>
                <w:sz w:val="24"/>
              </w:rPr>
              <w:t xml:space="preserve"> установлении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301" w:type="dxa"/>
          </w:tcPr>
          <w:p w:rsidR="00F70B84" w:rsidRPr="001A0368" w:rsidRDefault="00F70B84" w:rsidP="00F70B84">
            <w:pPr>
              <w:jc w:val="both"/>
              <w:rPr>
                <w:sz w:val="24"/>
                <w:szCs w:val="24"/>
              </w:rPr>
            </w:pPr>
          </w:p>
        </w:tc>
      </w:tr>
    </w:tbl>
    <w:p w:rsidR="00ED32E7" w:rsidRPr="00AA568B" w:rsidRDefault="00ED32E7" w:rsidP="00ED32E7">
      <w:pPr>
        <w:ind w:firstLine="567"/>
        <w:jc w:val="both"/>
        <w:rPr>
          <w:sz w:val="24"/>
          <w:szCs w:val="24"/>
        </w:rPr>
      </w:pPr>
      <w:r w:rsidRPr="00AA568B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="00BA10C3">
        <w:rPr>
          <w:sz w:val="24"/>
          <w:szCs w:val="24"/>
        </w:rPr>
        <w:t xml:space="preserve">Федеральным законом от 12.01.1996 №8-ФЗ «О погребении и похоронном деле», </w:t>
      </w:r>
      <w:r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законом Московской области от 17.07.2007 №115/2007-ОЗ «О погребении и похоронном деле в Московской области», Указом Президента Российской Федерации от 29.06.1996 №1001 «О гарантиях прав граждан на предоставление услуг по погребению умерших», П</w:t>
      </w:r>
      <w:r w:rsidRPr="000F3938">
        <w:rPr>
          <w:sz w:val="24"/>
          <w:szCs w:val="24"/>
        </w:rPr>
        <w:t xml:space="preserve">остановлением Правительства Московской </w:t>
      </w:r>
      <w:r>
        <w:rPr>
          <w:sz w:val="24"/>
          <w:szCs w:val="24"/>
        </w:rPr>
        <w:t xml:space="preserve">области от 02.08.2006 </w:t>
      </w:r>
      <w:r w:rsidR="00594659">
        <w:rPr>
          <w:sz w:val="24"/>
          <w:szCs w:val="24"/>
        </w:rPr>
        <w:t>№</w:t>
      </w:r>
      <w:r>
        <w:rPr>
          <w:sz w:val="24"/>
          <w:szCs w:val="24"/>
        </w:rPr>
        <w:t xml:space="preserve"> 744/29 «</w:t>
      </w:r>
      <w:r w:rsidRPr="000F3938">
        <w:rPr>
          <w:sz w:val="24"/>
          <w:szCs w:val="24"/>
        </w:rPr>
        <w:t xml:space="preserve">О компенсации расходов на погребение реабилитированных лиц, имевших место </w:t>
      </w:r>
      <w:r>
        <w:rPr>
          <w:sz w:val="24"/>
          <w:szCs w:val="24"/>
        </w:rPr>
        <w:t xml:space="preserve">жительства в Московской области», </w:t>
      </w:r>
      <w:r w:rsidRPr="00985D9D">
        <w:rPr>
          <w:sz w:val="24"/>
          <w:szCs w:val="24"/>
        </w:rPr>
        <w:t xml:space="preserve">Постановлением Правительства Московской области от </w:t>
      </w:r>
      <w:r>
        <w:rPr>
          <w:sz w:val="24"/>
          <w:szCs w:val="24"/>
        </w:rPr>
        <w:t xml:space="preserve"> 06.11.2018 №798/39  «</w:t>
      </w:r>
      <w:r>
        <w:rPr>
          <w:rFonts w:eastAsiaTheme="minorHAnsi"/>
          <w:sz w:val="24"/>
          <w:szCs w:val="24"/>
          <w:lang w:eastAsia="en-US"/>
        </w:rPr>
        <w:t xml:space="preserve">Об установлении размера индексации отдельных социальных выплат, пособий, единовременной материальной помощи и размера возмещения стоимости услуг, предоставляемых согласно гарантированному перечню услуг по погребению в 2019 году», </w:t>
      </w:r>
      <w:r>
        <w:rPr>
          <w:sz w:val="24"/>
          <w:szCs w:val="24"/>
        </w:rPr>
        <w:t xml:space="preserve"> </w:t>
      </w:r>
      <w:r w:rsidRPr="000F3938">
        <w:rPr>
          <w:sz w:val="24"/>
          <w:szCs w:val="24"/>
        </w:rPr>
        <w:t>р</w:t>
      </w:r>
      <w:r>
        <w:rPr>
          <w:sz w:val="24"/>
          <w:szCs w:val="24"/>
        </w:rPr>
        <w:t>уководствуясь Уставом городского округа Павловский Посад Московской области</w:t>
      </w:r>
      <w:r w:rsidR="00BA10C3">
        <w:rPr>
          <w:sz w:val="24"/>
          <w:szCs w:val="24"/>
        </w:rPr>
        <w:t>,</w:t>
      </w:r>
    </w:p>
    <w:p w:rsidR="00B71489" w:rsidRDefault="00B71489" w:rsidP="00F2205F">
      <w:pPr>
        <w:ind w:firstLine="851"/>
        <w:jc w:val="both"/>
        <w:rPr>
          <w:sz w:val="24"/>
          <w:szCs w:val="24"/>
        </w:rPr>
      </w:pPr>
    </w:p>
    <w:p w:rsidR="00B71489" w:rsidRDefault="00B71489" w:rsidP="00B7148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F1BD8" w:rsidRPr="001A0368" w:rsidRDefault="006F1BD8" w:rsidP="00F2205F">
      <w:pPr>
        <w:ind w:firstLine="851"/>
        <w:jc w:val="both"/>
        <w:rPr>
          <w:spacing w:val="2"/>
          <w:sz w:val="24"/>
          <w:szCs w:val="24"/>
        </w:rPr>
      </w:pPr>
    </w:p>
    <w:p w:rsidR="00F5117F" w:rsidRPr="001A0368" w:rsidRDefault="007539BD" w:rsidP="007C0619">
      <w:pPr>
        <w:pStyle w:val="a6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A0368">
        <w:rPr>
          <w:sz w:val="24"/>
          <w:szCs w:val="24"/>
        </w:rPr>
        <w:t xml:space="preserve">Установить на территории </w:t>
      </w:r>
      <w:r w:rsidR="00FB44B2">
        <w:rPr>
          <w:sz w:val="24"/>
          <w:szCs w:val="24"/>
        </w:rPr>
        <w:t>муниципального образования городской</w:t>
      </w:r>
      <w:r w:rsidR="00F2205F" w:rsidRPr="001A0368">
        <w:rPr>
          <w:sz w:val="24"/>
          <w:szCs w:val="24"/>
        </w:rPr>
        <w:t xml:space="preserve"> округ Павловский Посад </w:t>
      </w:r>
      <w:r w:rsidR="00B71489">
        <w:rPr>
          <w:sz w:val="24"/>
          <w:szCs w:val="24"/>
        </w:rPr>
        <w:t xml:space="preserve">Московской области </w:t>
      </w:r>
      <w:r w:rsidRPr="001A0368">
        <w:rPr>
          <w:sz w:val="24"/>
          <w:szCs w:val="24"/>
        </w:rPr>
        <w:t>стоимость услуг, предоставляемых согласно гарантированно</w:t>
      </w:r>
      <w:r w:rsidR="00422FBC">
        <w:rPr>
          <w:sz w:val="24"/>
          <w:szCs w:val="24"/>
        </w:rPr>
        <w:t>му</w:t>
      </w:r>
      <w:r w:rsidRPr="001A0368">
        <w:rPr>
          <w:sz w:val="24"/>
          <w:szCs w:val="24"/>
        </w:rPr>
        <w:t xml:space="preserve"> перечн</w:t>
      </w:r>
      <w:r w:rsidR="00422FBC">
        <w:rPr>
          <w:sz w:val="24"/>
          <w:szCs w:val="24"/>
        </w:rPr>
        <w:t>ю</w:t>
      </w:r>
      <w:r w:rsidRPr="001A0368">
        <w:rPr>
          <w:sz w:val="24"/>
          <w:szCs w:val="24"/>
        </w:rPr>
        <w:t xml:space="preserve"> услуг по погребению</w:t>
      </w:r>
      <w:r w:rsidR="00466BF1">
        <w:rPr>
          <w:sz w:val="24"/>
          <w:szCs w:val="24"/>
        </w:rPr>
        <w:t xml:space="preserve">, </w:t>
      </w:r>
      <w:r w:rsidR="002B42B3">
        <w:rPr>
          <w:sz w:val="24"/>
          <w:szCs w:val="24"/>
        </w:rPr>
        <w:t>в соответствии с приложением к настоящему постановлению</w:t>
      </w:r>
      <w:r w:rsidRPr="001A0368">
        <w:rPr>
          <w:sz w:val="24"/>
          <w:szCs w:val="24"/>
        </w:rPr>
        <w:t>.</w:t>
      </w:r>
    </w:p>
    <w:p w:rsidR="00F5117F" w:rsidRDefault="007539BD" w:rsidP="007C0619">
      <w:pPr>
        <w:pStyle w:val="a6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A0368">
        <w:rPr>
          <w:sz w:val="24"/>
          <w:szCs w:val="24"/>
        </w:rPr>
        <w:t>Настоящее постановл</w:t>
      </w:r>
      <w:r w:rsidR="00FB44B2">
        <w:rPr>
          <w:sz w:val="24"/>
          <w:szCs w:val="24"/>
        </w:rPr>
        <w:t xml:space="preserve">ение вступает в силу с </w:t>
      </w:r>
      <w:r w:rsidR="00B71489">
        <w:rPr>
          <w:sz w:val="24"/>
          <w:szCs w:val="24"/>
        </w:rPr>
        <w:t>0</w:t>
      </w:r>
      <w:r w:rsidR="00FB44B2">
        <w:rPr>
          <w:sz w:val="24"/>
          <w:szCs w:val="24"/>
        </w:rPr>
        <w:t xml:space="preserve">1 </w:t>
      </w:r>
      <w:r w:rsidR="00B71489">
        <w:rPr>
          <w:sz w:val="24"/>
          <w:szCs w:val="24"/>
        </w:rPr>
        <w:t>февраля</w:t>
      </w:r>
      <w:r w:rsidRPr="001A0368">
        <w:rPr>
          <w:sz w:val="24"/>
          <w:szCs w:val="24"/>
        </w:rPr>
        <w:t xml:space="preserve"> 201</w:t>
      </w:r>
      <w:r w:rsidR="00422FBC">
        <w:rPr>
          <w:sz w:val="24"/>
          <w:szCs w:val="24"/>
        </w:rPr>
        <w:t>9</w:t>
      </w:r>
      <w:r w:rsidRPr="001A0368">
        <w:rPr>
          <w:sz w:val="24"/>
          <w:szCs w:val="24"/>
        </w:rPr>
        <w:t xml:space="preserve"> г.</w:t>
      </w:r>
    </w:p>
    <w:p w:rsidR="00422FBC" w:rsidRPr="00452455" w:rsidRDefault="00422FBC" w:rsidP="00452455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5914F5">
        <w:rPr>
          <w:sz w:val="24"/>
          <w:szCs w:val="24"/>
        </w:rPr>
        <w:t xml:space="preserve">Постановление Администрации городского округа Павловский Посад Московской области от </w:t>
      </w:r>
      <w:r w:rsidR="00452455">
        <w:rPr>
          <w:sz w:val="24"/>
          <w:szCs w:val="24"/>
        </w:rPr>
        <w:t>07</w:t>
      </w:r>
      <w:r w:rsidRPr="005914F5">
        <w:rPr>
          <w:sz w:val="24"/>
          <w:szCs w:val="24"/>
        </w:rPr>
        <w:t>.0</w:t>
      </w:r>
      <w:r w:rsidR="00452455">
        <w:rPr>
          <w:sz w:val="24"/>
          <w:szCs w:val="24"/>
        </w:rPr>
        <w:t>2</w:t>
      </w:r>
      <w:r w:rsidRPr="005914F5">
        <w:rPr>
          <w:sz w:val="24"/>
          <w:szCs w:val="24"/>
        </w:rPr>
        <w:t>.201</w:t>
      </w:r>
      <w:r w:rsidR="00452455">
        <w:rPr>
          <w:sz w:val="24"/>
          <w:szCs w:val="24"/>
        </w:rPr>
        <w:t>8</w:t>
      </w:r>
      <w:r w:rsidRPr="005914F5">
        <w:rPr>
          <w:sz w:val="24"/>
          <w:szCs w:val="24"/>
        </w:rPr>
        <w:t xml:space="preserve"> № </w:t>
      </w:r>
      <w:r w:rsidR="00452455">
        <w:rPr>
          <w:sz w:val="24"/>
          <w:szCs w:val="24"/>
        </w:rPr>
        <w:t>196</w:t>
      </w:r>
      <w:r w:rsidRPr="005914F5">
        <w:rPr>
          <w:sz w:val="24"/>
          <w:szCs w:val="24"/>
        </w:rPr>
        <w:t xml:space="preserve"> «</w:t>
      </w:r>
      <w:r w:rsidR="00452455" w:rsidRPr="00452455">
        <w:rPr>
          <w:sz w:val="24"/>
          <w:szCs w:val="24"/>
        </w:rPr>
        <w:t>Об установлении тарифов на ритуальные услуги предоставляемых согласно гарантированному перечню услуг по погребению</w:t>
      </w:r>
      <w:r>
        <w:rPr>
          <w:bCs/>
          <w:kern w:val="36"/>
          <w:sz w:val="24"/>
          <w:szCs w:val="24"/>
        </w:rPr>
        <w:t>»</w:t>
      </w:r>
      <w:r w:rsidRPr="005914F5">
        <w:rPr>
          <w:sz w:val="24"/>
          <w:szCs w:val="24"/>
        </w:rPr>
        <w:t xml:space="preserve"> </w:t>
      </w:r>
      <w:r w:rsidRPr="00D7575A">
        <w:rPr>
          <w:sz w:val="24"/>
          <w:szCs w:val="24"/>
        </w:rPr>
        <w:t xml:space="preserve">считать утратившим силу с </w:t>
      </w:r>
      <w:r w:rsidR="00452455">
        <w:rPr>
          <w:sz w:val="24"/>
          <w:szCs w:val="24"/>
        </w:rPr>
        <w:t xml:space="preserve">01 февраля 2019 года. </w:t>
      </w:r>
    </w:p>
    <w:p w:rsidR="00B71489" w:rsidRDefault="00B71489" w:rsidP="00B71489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330987">
        <w:rPr>
          <w:sz w:val="24"/>
          <w:szCs w:val="24"/>
        </w:rPr>
        <w:t>Опубликовать настоящее постановление в официальном печатно</w:t>
      </w:r>
      <w:r>
        <w:rPr>
          <w:sz w:val="24"/>
          <w:szCs w:val="24"/>
        </w:rPr>
        <w:t xml:space="preserve">м средстве массовой информации </w:t>
      </w:r>
      <w:bookmarkStart w:id="1" w:name="_Hlk486334925"/>
      <w:r>
        <w:rPr>
          <w:sz w:val="24"/>
          <w:szCs w:val="24"/>
        </w:rPr>
        <w:t>г</w:t>
      </w:r>
      <w:r w:rsidRPr="00330987">
        <w:rPr>
          <w:sz w:val="24"/>
          <w:szCs w:val="24"/>
        </w:rPr>
        <w:t xml:space="preserve">ородского округа Павловский Посад </w:t>
      </w:r>
      <w:bookmarkEnd w:id="1"/>
      <w:r>
        <w:rPr>
          <w:sz w:val="24"/>
          <w:szCs w:val="24"/>
        </w:rPr>
        <w:t xml:space="preserve">Московской области </w:t>
      </w:r>
      <w:r w:rsidRPr="00330987">
        <w:rPr>
          <w:sz w:val="24"/>
          <w:szCs w:val="24"/>
        </w:rPr>
        <w:t xml:space="preserve">и разместить на официальном сайте Администрации </w:t>
      </w:r>
      <w:r>
        <w:rPr>
          <w:sz w:val="24"/>
          <w:szCs w:val="24"/>
        </w:rPr>
        <w:t>г</w:t>
      </w:r>
      <w:r w:rsidRPr="00330987">
        <w:rPr>
          <w:sz w:val="24"/>
          <w:szCs w:val="24"/>
        </w:rPr>
        <w:t>ородского округа Павловский Посад Московской области в сети «Интернет».</w:t>
      </w:r>
    </w:p>
    <w:p w:rsidR="00F5117F" w:rsidRPr="001A0368" w:rsidRDefault="00F5117F" w:rsidP="007C0619">
      <w:pPr>
        <w:pStyle w:val="a6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A0368">
        <w:rPr>
          <w:sz w:val="24"/>
          <w:szCs w:val="24"/>
        </w:rPr>
        <w:lastRenderedPageBreak/>
        <w:t xml:space="preserve">Контроль за исполнением настоящего постановления возложить на заместителя </w:t>
      </w:r>
      <w:r w:rsidR="00B71489">
        <w:rPr>
          <w:sz w:val="24"/>
          <w:szCs w:val="24"/>
        </w:rPr>
        <w:t>Главы</w:t>
      </w:r>
      <w:r w:rsidRPr="001A0368">
        <w:rPr>
          <w:sz w:val="24"/>
          <w:szCs w:val="24"/>
        </w:rPr>
        <w:t xml:space="preserve"> Администрации</w:t>
      </w:r>
      <w:r w:rsidR="000B5FB9">
        <w:rPr>
          <w:sz w:val="24"/>
          <w:szCs w:val="24"/>
        </w:rPr>
        <w:t xml:space="preserve"> городского округа Павловский Посад </w:t>
      </w:r>
      <w:r w:rsidRPr="001A0368">
        <w:rPr>
          <w:sz w:val="24"/>
          <w:szCs w:val="24"/>
        </w:rPr>
        <w:t xml:space="preserve">Московской области </w:t>
      </w:r>
      <w:r w:rsidR="00B71489">
        <w:rPr>
          <w:sz w:val="24"/>
          <w:szCs w:val="24"/>
        </w:rPr>
        <w:t>Иванова А.Д.</w:t>
      </w:r>
    </w:p>
    <w:p w:rsidR="00F70B84" w:rsidRDefault="00F70B84" w:rsidP="007C0619">
      <w:pPr>
        <w:rPr>
          <w:sz w:val="24"/>
          <w:szCs w:val="24"/>
        </w:rPr>
      </w:pPr>
    </w:p>
    <w:p w:rsidR="00452455" w:rsidRDefault="00452455" w:rsidP="007C0619">
      <w:pPr>
        <w:rPr>
          <w:sz w:val="24"/>
          <w:szCs w:val="24"/>
        </w:rPr>
      </w:pPr>
    </w:p>
    <w:p w:rsidR="00452455" w:rsidRDefault="00452455" w:rsidP="007C0619">
      <w:pPr>
        <w:rPr>
          <w:sz w:val="24"/>
          <w:szCs w:val="24"/>
        </w:rPr>
      </w:pPr>
    </w:p>
    <w:p w:rsidR="00452455" w:rsidRDefault="00452455" w:rsidP="007C0619">
      <w:pPr>
        <w:rPr>
          <w:sz w:val="24"/>
          <w:szCs w:val="24"/>
        </w:rPr>
      </w:pPr>
    </w:p>
    <w:p w:rsidR="00452455" w:rsidRDefault="00452455" w:rsidP="007C0619">
      <w:pPr>
        <w:rPr>
          <w:sz w:val="24"/>
          <w:szCs w:val="24"/>
        </w:rPr>
      </w:pPr>
    </w:p>
    <w:p w:rsidR="00594659" w:rsidRDefault="0004395F" w:rsidP="0004395F">
      <w:pPr>
        <w:rPr>
          <w:sz w:val="24"/>
          <w:szCs w:val="24"/>
        </w:rPr>
      </w:pPr>
      <w:r w:rsidRPr="0004395F">
        <w:rPr>
          <w:sz w:val="24"/>
          <w:szCs w:val="24"/>
        </w:rPr>
        <w:t xml:space="preserve">Глава городского округа </w:t>
      </w:r>
    </w:p>
    <w:p w:rsidR="0004395F" w:rsidRPr="0004395F" w:rsidRDefault="0004395F" w:rsidP="0004395F">
      <w:pPr>
        <w:rPr>
          <w:sz w:val="24"/>
          <w:szCs w:val="24"/>
        </w:rPr>
      </w:pPr>
      <w:r w:rsidRPr="0004395F">
        <w:rPr>
          <w:sz w:val="24"/>
          <w:szCs w:val="24"/>
        </w:rPr>
        <w:t>Павловский Посад</w:t>
      </w:r>
      <w:r w:rsidRPr="0004395F">
        <w:rPr>
          <w:sz w:val="24"/>
          <w:szCs w:val="24"/>
        </w:rPr>
        <w:tab/>
        <w:t xml:space="preserve">                                             </w:t>
      </w:r>
      <w:r w:rsidR="00594659">
        <w:rPr>
          <w:sz w:val="24"/>
          <w:szCs w:val="24"/>
        </w:rPr>
        <w:t xml:space="preserve">                                              </w:t>
      </w:r>
      <w:r w:rsidRPr="0004395F">
        <w:rPr>
          <w:sz w:val="24"/>
          <w:szCs w:val="24"/>
        </w:rPr>
        <w:t xml:space="preserve"> О.Б. Соковиков</w:t>
      </w:r>
    </w:p>
    <w:p w:rsidR="0004395F" w:rsidRPr="0004395F" w:rsidRDefault="0004395F" w:rsidP="0004395F">
      <w:pPr>
        <w:rPr>
          <w:sz w:val="24"/>
          <w:szCs w:val="24"/>
        </w:rPr>
      </w:pPr>
    </w:p>
    <w:p w:rsidR="0004395F" w:rsidRDefault="0004395F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Default="00452455" w:rsidP="0004395F"/>
    <w:p w:rsidR="00452455" w:rsidRPr="0004395F" w:rsidRDefault="00452455" w:rsidP="0004395F">
      <w:r>
        <w:t>Желнова О.В.</w:t>
      </w:r>
    </w:p>
    <w:p w:rsidR="007539BD" w:rsidRPr="0004395F" w:rsidRDefault="0004395F" w:rsidP="0004395F">
      <w:r w:rsidRPr="0004395F">
        <w:t>84964350044</w:t>
      </w:r>
    </w:p>
    <w:p w:rsidR="00F2205F" w:rsidRDefault="00F2205F" w:rsidP="007539BD">
      <w:pPr>
        <w:ind w:left="1134" w:hanging="1134"/>
        <w:jc w:val="right"/>
        <w:rPr>
          <w:b/>
          <w:sz w:val="24"/>
          <w:szCs w:val="24"/>
        </w:rPr>
      </w:pPr>
    </w:p>
    <w:p w:rsidR="00422FBC" w:rsidRDefault="00422FB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39BD" w:rsidRPr="002A3C0A" w:rsidRDefault="007539BD" w:rsidP="007539BD">
      <w:pPr>
        <w:ind w:left="1134" w:hanging="1134"/>
        <w:jc w:val="right"/>
        <w:rPr>
          <w:sz w:val="24"/>
          <w:szCs w:val="24"/>
        </w:rPr>
      </w:pPr>
      <w:r w:rsidRPr="002A3C0A">
        <w:rPr>
          <w:sz w:val="24"/>
          <w:szCs w:val="24"/>
        </w:rPr>
        <w:lastRenderedPageBreak/>
        <w:t>Приложение к постановлению</w:t>
      </w:r>
    </w:p>
    <w:p w:rsidR="007539BD" w:rsidRPr="002A3C0A" w:rsidRDefault="00984A8B" w:rsidP="007539BD">
      <w:pPr>
        <w:ind w:left="1134" w:hanging="1134"/>
        <w:jc w:val="right"/>
        <w:rPr>
          <w:sz w:val="24"/>
          <w:szCs w:val="24"/>
        </w:rPr>
      </w:pPr>
      <w:r w:rsidRPr="002A3C0A">
        <w:rPr>
          <w:sz w:val="24"/>
          <w:szCs w:val="24"/>
        </w:rPr>
        <w:t>от «</w:t>
      </w:r>
      <w:r w:rsidR="002A3C0A">
        <w:rPr>
          <w:sz w:val="24"/>
          <w:szCs w:val="24"/>
        </w:rPr>
        <w:t>_</w:t>
      </w:r>
      <w:proofErr w:type="gramStart"/>
      <w:r w:rsidR="00AB3B1B">
        <w:rPr>
          <w:sz w:val="24"/>
          <w:szCs w:val="24"/>
        </w:rPr>
        <w:t>_</w:t>
      </w:r>
      <w:r w:rsidR="001A0368" w:rsidRPr="002A3C0A">
        <w:rPr>
          <w:sz w:val="24"/>
          <w:szCs w:val="24"/>
        </w:rPr>
        <w:t>»</w:t>
      </w:r>
      <w:r w:rsidR="002A3C0A">
        <w:rPr>
          <w:sz w:val="24"/>
          <w:szCs w:val="24"/>
        </w:rPr>
        <w:t>_</w:t>
      </w:r>
      <w:proofErr w:type="gramEnd"/>
      <w:r w:rsidR="00422FBC">
        <w:rPr>
          <w:sz w:val="24"/>
          <w:szCs w:val="24"/>
        </w:rPr>
        <w:t>_____</w:t>
      </w:r>
      <w:r w:rsidR="002A3C0A">
        <w:rPr>
          <w:sz w:val="24"/>
          <w:szCs w:val="24"/>
        </w:rPr>
        <w:t>_</w:t>
      </w:r>
      <w:r w:rsidR="001A0368" w:rsidRPr="002A3C0A">
        <w:rPr>
          <w:sz w:val="24"/>
          <w:szCs w:val="24"/>
        </w:rPr>
        <w:t>201</w:t>
      </w:r>
      <w:r w:rsidR="00422FBC">
        <w:rPr>
          <w:sz w:val="24"/>
          <w:szCs w:val="24"/>
        </w:rPr>
        <w:t>9</w:t>
      </w:r>
      <w:r w:rsidR="00A1154F">
        <w:rPr>
          <w:sz w:val="24"/>
          <w:szCs w:val="24"/>
        </w:rPr>
        <w:t xml:space="preserve"> г.</w:t>
      </w:r>
      <w:r w:rsidR="007539BD" w:rsidRPr="002A3C0A">
        <w:rPr>
          <w:sz w:val="24"/>
          <w:szCs w:val="24"/>
        </w:rPr>
        <w:t xml:space="preserve"> №</w:t>
      </w:r>
      <w:r w:rsidRPr="002A3C0A">
        <w:rPr>
          <w:sz w:val="24"/>
          <w:szCs w:val="24"/>
        </w:rPr>
        <w:t xml:space="preserve"> </w:t>
      </w:r>
      <w:r w:rsidR="002A3C0A">
        <w:rPr>
          <w:sz w:val="24"/>
          <w:szCs w:val="24"/>
        </w:rPr>
        <w:t>_</w:t>
      </w:r>
      <w:r w:rsidR="00422FBC">
        <w:rPr>
          <w:sz w:val="24"/>
          <w:szCs w:val="24"/>
          <w:u w:val="single"/>
        </w:rPr>
        <w:t>__</w:t>
      </w:r>
      <w:r w:rsidR="00AB3B1B">
        <w:rPr>
          <w:sz w:val="24"/>
          <w:szCs w:val="24"/>
        </w:rPr>
        <w:t>__</w:t>
      </w:r>
    </w:p>
    <w:p w:rsidR="007539BD" w:rsidRPr="001A0368" w:rsidRDefault="007539BD" w:rsidP="007539BD">
      <w:pPr>
        <w:ind w:left="1134" w:hanging="1134"/>
        <w:jc w:val="right"/>
        <w:rPr>
          <w:sz w:val="24"/>
          <w:szCs w:val="24"/>
        </w:rPr>
      </w:pPr>
    </w:p>
    <w:p w:rsidR="007539BD" w:rsidRPr="001A0368" w:rsidRDefault="007539BD" w:rsidP="007539BD">
      <w:pPr>
        <w:ind w:left="1134" w:hanging="1134"/>
        <w:jc w:val="right"/>
        <w:rPr>
          <w:sz w:val="24"/>
          <w:szCs w:val="24"/>
        </w:rPr>
      </w:pPr>
    </w:p>
    <w:p w:rsidR="00422FBC" w:rsidRPr="00FF0E0C" w:rsidRDefault="00422FBC" w:rsidP="00422FBC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FF0E0C">
        <w:rPr>
          <w:sz w:val="24"/>
          <w:szCs w:val="24"/>
        </w:rPr>
        <w:t>тоимость услуг, предоставляемых согласно гарантированному перечню услуг по погребению н</w:t>
      </w:r>
      <w:r>
        <w:rPr>
          <w:sz w:val="24"/>
          <w:szCs w:val="24"/>
        </w:rPr>
        <w:t>а территории городского округа Павловский Посад М</w:t>
      </w:r>
      <w:r w:rsidRPr="00FF0E0C">
        <w:rPr>
          <w:sz w:val="24"/>
          <w:szCs w:val="24"/>
        </w:rPr>
        <w:t>осковской област</w:t>
      </w:r>
      <w:r>
        <w:rPr>
          <w:sz w:val="24"/>
          <w:szCs w:val="24"/>
        </w:rPr>
        <w:t>и, возмещаемых за счет средств Пенсионного Фонда Российской Федерации, Федерального бюджета, Фонда социального страхования Российской Ф</w:t>
      </w:r>
      <w:r w:rsidRPr="00FF0E0C">
        <w:rPr>
          <w:sz w:val="24"/>
          <w:szCs w:val="24"/>
        </w:rPr>
        <w:t>едерации.</w:t>
      </w:r>
    </w:p>
    <w:p w:rsidR="00422FBC" w:rsidRDefault="00422FBC" w:rsidP="00422FBC">
      <w:pPr>
        <w:jc w:val="center"/>
        <w:rPr>
          <w:sz w:val="24"/>
          <w:szCs w:val="24"/>
        </w:rPr>
      </w:pPr>
    </w:p>
    <w:p w:rsidR="00422FBC" w:rsidRDefault="00422FBC" w:rsidP="00422FB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562"/>
        <w:gridCol w:w="1933"/>
      </w:tblGrid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18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1323-40</w:t>
            </w:r>
          </w:p>
        </w:tc>
      </w:tr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1100-00</w:t>
            </w:r>
          </w:p>
        </w:tc>
      </w:tr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Погребение: </w:t>
            </w:r>
            <w:r w:rsidRPr="00BE59E7">
              <w:rPr>
                <w:sz w:val="24"/>
                <w:szCs w:val="24"/>
              </w:rPr>
              <w:t>копка могилы для погребения и оказание комплекса услуг по погребению.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3523-07</w:t>
            </w:r>
          </w:p>
        </w:tc>
      </w:tr>
      <w:tr w:rsidR="00422FBC" w:rsidTr="003A09B7">
        <w:tc>
          <w:tcPr>
            <w:tcW w:w="9771" w:type="dxa"/>
            <w:gridSpan w:val="3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стоимость услуг на каждое погребение 5 946 рублей 47 копеек.</w:t>
            </w:r>
          </w:p>
        </w:tc>
      </w:tr>
    </w:tbl>
    <w:p w:rsidR="00422FBC" w:rsidRDefault="00422FBC" w:rsidP="00422FBC">
      <w:pPr>
        <w:jc w:val="center"/>
        <w:rPr>
          <w:sz w:val="24"/>
          <w:szCs w:val="24"/>
        </w:rPr>
      </w:pPr>
    </w:p>
    <w:p w:rsidR="00422FBC" w:rsidRDefault="00422FBC" w:rsidP="00422FBC">
      <w:pPr>
        <w:jc w:val="center"/>
        <w:rPr>
          <w:sz w:val="24"/>
          <w:szCs w:val="24"/>
        </w:rPr>
      </w:pPr>
    </w:p>
    <w:p w:rsidR="00422FBC" w:rsidRDefault="00422FBC" w:rsidP="00422FBC">
      <w:pPr>
        <w:rPr>
          <w:sz w:val="24"/>
          <w:szCs w:val="24"/>
        </w:rPr>
      </w:pPr>
    </w:p>
    <w:p w:rsidR="00422FBC" w:rsidRDefault="00422FBC" w:rsidP="00422FB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FF0E0C">
        <w:rPr>
          <w:sz w:val="24"/>
          <w:szCs w:val="24"/>
        </w:rPr>
        <w:t>тоимость услуг, предоставляемых согласно гарантированному перечню услуг по погребению, на территории</w:t>
      </w:r>
      <w:r>
        <w:rPr>
          <w:sz w:val="24"/>
          <w:szCs w:val="24"/>
        </w:rPr>
        <w:t xml:space="preserve"> городского округа Павловский Посад Московской области</w:t>
      </w:r>
      <w:r w:rsidRPr="00FF0E0C">
        <w:rPr>
          <w:sz w:val="24"/>
          <w:szCs w:val="24"/>
        </w:rPr>
        <w:t>, возмещаемых за счет сред</w:t>
      </w:r>
      <w:r>
        <w:rPr>
          <w:sz w:val="24"/>
          <w:szCs w:val="24"/>
        </w:rPr>
        <w:t>ств бюджета М</w:t>
      </w:r>
      <w:r w:rsidRPr="00FF0E0C">
        <w:rPr>
          <w:sz w:val="24"/>
          <w:szCs w:val="24"/>
        </w:rPr>
        <w:t>осковской области</w:t>
      </w:r>
    </w:p>
    <w:p w:rsidR="00422FBC" w:rsidRDefault="00422FBC" w:rsidP="00422FBC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562"/>
        <w:gridCol w:w="1933"/>
      </w:tblGrid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18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79" w:type="dxa"/>
          </w:tcPr>
          <w:p w:rsidR="00422FBC" w:rsidRPr="0008514B" w:rsidRDefault="00422FBC" w:rsidP="003A09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1323</w:t>
            </w:r>
            <w:r>
              <w:rPr>
                <w:sz w:val="24"/>
                <w:szCs w:val="24"/>
                <w:lang w:val="en-US"/>
              </w:rPr>
              <w:t>-40</w:t>
            </w:r>
          </w:p>
        </w:tc>
      </w:tr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1100-00</w:t>
            </w:r>
          </w:p>
        </w:tc>
      </w:tr>
      <w:tr w:rsidR="00422FBC" w:rsidTr="003A09B7">
        <w:tc>
          <w:tcPr>
            <w:tcW w:w="87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Погребение: копка могилы для погребения и оказание комплекса услуг по погребению.</w:t>
            </w:r>
          </w:p>
        </w:tc>
        <w:tc>
          <w:tcPr>
            <w:tcW w:w="197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2318-60</w:t>
            </w:r>
          </w:p>
        </w:tc>
      </w:tr>
      <w:tr w:rsidR="00422FBC" w:rsidTr="003A09B7">
        <w:tc>
          <w:tcPr>
            <w:tcW w:w="9771" w:type="dxa"/>
            <w:gridSpan w:val="3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стоимость услуг на каждое погребение 4 742 рубля 00 копеек.</w:t>
            </w:r>
          </w:p>
        </w:tc>
      </w:tr>
    </w:tbl>
    <w:p w:rsidR="00422FBC" w:rsidRPr="002E310D" w:rsidRDefault="00422FBC" w:rsidP="00422FBC">
      <w:pPr>
        <w:rPr>
          <w:sz w:val="24"/>
          <w:szCs w:val="24"/>
        </w:rPr>
      </w:pPr>
    </w:p>
    <w:p w:rsidR="00422FBC" w:rsidRDefault="00422FBC" w:rsidP="00422FBC">
      <w:pPr>
        <w:jc w:val="center"/>
        <w:rPr>
          <w:sz w:val="24"/>
          <w:szCs w:val="24"/>
        </w:rPr>
      </w:pPr>
    </w:p>
    <w:p w:rsidR="00422FBC" w:rsidRDefault="00422FBC" w:rsidP="00422FBC">
      <w:pPr>
        <w:jc w:val="center"/>
        <w:rPr>
          <w:sz w:val="24"/>
          <w:szCs w:val="24"/>
        </w:rPr>
      </w:pPr>
    </w:p>
    <w:p w:rsidR="00422FBC" w:rsidRDefault="00422FBC" w:rsidP="00422FB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FF0E0C">
        <w:rPr>
          <w:sz w:val="24"/>
          <w:szCs w:val="24"/>
        </w:rPr>
        <w:t>тоимость услуг, предоставляемых согласно гарантированному перечню услуг по погребению</w:t>
      </w:r>
      <w:r>
        <w:rPr>
          <w:sz w:val="24"/>
          <w:szCs w:val="24"/>
        </w:rPr>
        <w:t xml:space="preserve"> реабилитированных лиц, имевших место жительство в М</w:t>
      </w:r>
      <w:r w:rsidRPr="00FF0E0C">
        <w:rPr>
          <w:sz w:val="24"/>
          <w:szCs w:val="24"/>
        </w:rPr>
        <w:t>осковской области</w:t>
      </w:r>
    </w:p>
    <w:p w:rsidR="00422FBC" w:rsidRDefault="00422FBC" w:rsidP="00422FB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562"/>
        <w:gridCol w:w="1933"/>
      </w:tblGrid>
      <w:tr w:rsidR="00422FBC" w:rsidTr="003A09B7">
        <w:tc>
          <w:tcPr>
            <w:tcW w:w="866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99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6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422FBC" w:rsidTr="003A09B7">
        <w:tc>
          <w:tcPr>
            <w:tcW w:w="866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6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422FBC" w:rsidTr="003A09B7">
        <w:tc>
          <w:tcPr>
            <w:tcW w:w="866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6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1323-40</w:t>
            </w:r>
          </w:p>
        </w:tc>
      </w:tr>
      <w:tr w:rsidR="00422FBC" w:rsidTr="003A09B7">
        <w:tc>
          <w:tcPr>
            <w:tcW w:w="866" w:type="dxa"/>
          </w:tcPr>
          <w:p w:rsidR="00422FBC" w:rsidRPr="0008514B" w:rsidRDefault="00422FBC" w:rsidP="003A09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9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96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1100-00</w:t>
            </w:r>
          </w:p>
        </w:tc>
      </w:tr>
      <w:tr w:rsidR="00422FBC" w:rsidTr="003A09B7">
        <w:tc>
          <w:tcPr>
            <w:tcW w:w="866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9" w:type="dxa"/>
          </w:tcPr>
          <w:p w:rsidR="00422FBC" w:rsidRDefault="00422FBC" w:rsidP="003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Погребение: копка могилы для погребения и оказание комплекса услуг по погребению.</w:t>
            </w:r>
          </w:p>
        </w:tc>
        <w:tc>
          <w:tcPr>
            <w:tcW w:w="1964" w:type="dxa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2318-60</w:t>
            </w:r>
          </w:p>
        </w:tc>
      </w:tr>
      <w:tr w:rsidR="00422FBC" w:rsidTr="003A09B7">
        <w:tc>
          <w:tcPr>
            <w:tcW w:w="9629" w:type="dxa"/>
            <w:gridSpan w:val="3"/>
          </w:tcPr>
          <w:p w:rsidR="00422FBC" w:rsidRDefault="00422FBC" w:rsidP="003A09B7">
            <w:pPr>
              <w:jc w:val="center"/>
              <w:rPr>
                <w:sz w:val="24"/>
                <w:szCs w:val="24"/>
              </w:rPr>
            </w:pPr>
            <w:r w:rsidRPr="00FD655E">
              <w:rPr>
                <w:sz w:val="24"/>
                <w:szCs w:val="24"/>
              </w:rPr>
              <w:t>Итого: стоимость услуг на каждое погребение 4 742 рубля 00 копеек.</w:t>
            </w:r>
          </w:p>
        </w:tc>
      </w:tr>
    </w:tbl>
    <w:p w:rsidR="00422FBC" w:rsidRDefault="00422FBC" w:rsidP="00422FBC">
      <w:pPr>
        <w:rPr>
          <w:sz w:val="24"/>
          <w:szCs w:val="24"/>
        </w:rPr>
      </w:pPr>
    </w:p>
    <w:p w:rsidR="007C0619" w:rsidRDefault="007C0619" w:rsidP="001A0368">
      <w:pPr>
        <w:rPr>
          <w:sz w:val="24"/>
          <w:u w:val="single"/>
        </w:rPr>
      </w:pPr>
    </w:p>
    <w:p w:rsidR="00525B7E" w:rsidRDefault="00525B7E" w:rsidP="001A0368">
      <w:pPr>
        <w:rPr>
          <w:sz w:val="24"/>
          <w:u w:val="single"/>
        </w:rPr>
      </w:pPr>
    </w:p>
    <w:p w:rsidR="007C0619" w:rsidRDefault="007C0619" w:rsidP="001A0368">
      <w:pPr>
        <w:rPr>
          <w:sz w:val="24"/>
          <w:u w:val="single"/>
        </w:rPr>
      </w:pPr>
    </w:p>
    <w:p w:rsidR="007C0619" w:rsidRDefault="007C0619" w:rsidP="001A0368">
      <w:pPr>
        <w:rPr>
          <w:sz w:val="24"/>
          <w:u w:val="single"/>
        </w:rPr>
      </w:pPr>
    </w:p>
    <w:p w:rsidR="007C0619" w:rsidRDefault="007C0619" w:rsidP="001A0368">
      <w:pPr>
        <w:rPr>
          <w:sz w:val="24"/>
          <w:u w:val="single"/>
        </w:rPr>
      </w:pPr>
    </w:p>
    <w:sectPr w:rsidR="007C0619" w:rsidSect="00AB3B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2C30"/>
    <w:multiLevelType w:val="hybridMultilevel"/>
    <w:tmpl w:val="72C2FEB8"/>
    <w:lvl w:ilvl="0" w:tplc="1E68E6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D"/>
    <w:rsid w:val="00004F03"/>
    <w:rsid w:val="0001105D"/>
    <w:rsid w:val="0004395F"/>
    <w:rsid w:val="00094C69"/>
    <w:rsid w:val="000B5FB9"/>
    <w:rsid w:val="000C6A72"/>
    <w:rsid w:val="000F3B22"/>
    <w:rsid w:val="00115F4D"/>
    <w:rsid w:val="00131042"/>
    <w:rsid w:val="0014491A"/>
    <w:rsid w:val="00163DC1"/>
    <w:rsid w:val="0018526E"/>
    <w:rsid w:val="001A0368"/>
    <w:rsid w:val="001C0A48"/>
    <w:rsid w:val="00287A5E"/>
    <w:rsid w:val="002A3C0A"/>
    <w:rsid w:val="002B42B3"/>
    <w:rsid w:val="00422FBC"/>
    <w:rsid w:val="00452455"/>
    <w:rsid w:val="00456066"/>
    <w:rsid w:val="00466BF1"/>
    <w:rsid w:val="004A1A1B"/>
    <w:rsid w:val="004A626D"/>
    <w:rsid w:val="00525B7E"/>
    <w:rsid w:val="00546CE3"/>
    <w:rsid w:val="00594659"/>
    <w:rsid w:val="0060241E"/>
    <w:rsid w:val="00616CCA"/>
    <w:rsid w:val="006D026B"/>
    <w:rsid w:val="006F1BD8"/>
    <w:rsid w:val="007207D5"/>
    <w:rsid w:val="007539BD"/>
    <w:rsid w:val="007B26D7"/>
    <w:rsid w:val="007B5EDD"/>
    <w:rsid w:val="007C0619"/>
    <w:rsid w:val="008B0661"/>
    <w:rsid w:val="00984A8B"/>
    <w:rsid w:val="00A1154F"/>
    <w:rsid w:val="00AB3B1B"/>
    <w:rsid w:val="00B71489"/>
    <w:rsid w:val="00B968E5"/>
    <w:rsid w:val="00BA10C3"/>
    <w:rsid w:val="00BE41DD"/>
    <w:rsid w:val="00E37276"/>
    <w:rsid w:val="00EC03E3"/>
    <w:rsid w:val="00ED32E7"/>
    <w:rsid w:val="00EE6E22"/>
    <w:rsid w:val="00F2205F"/>
    <w:rsid w:val="00F5117F"/>
    <w:rsid w:val="00F70B84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B043"/>
  <w15:docId w15:val="{91BE7302-2D64-4616-9A71-C687FAC7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9BD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9BD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753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539B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9BD"/>
    <w:pPr>
      <w:widowControl w:val="0"/>
      <w:shd w:val="clear" w:color="auto" w:fill="FFFFFF"/>
      <w:spacing w:before="540" w:after="240" w:line="22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Александровна Саукова</cp:lastModifiedBy>
  <cp:revision>2</cp:revision>
  <cp:lastPrinted>2018-03-16T07:09:00Z</cp:lastPrinted>
  <dcterms:created xsi:type="dcterms:W3CDTF">2019-02-01T16:52:00Z</dcterms:created>
  <dcterms:modified xsi:type="dcterms:W3CDTF">2019-02-01T16:52:00Z</dcterms:modified>
</cp:coreProperties>
</file>