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95" w:rsidRDefault="00A07FF9">
      <w:pPr>
        <w:jc w:val="center"/>
        <w:rPr>
          <w:lang w:val="en-US"/>
        </w:rPr>
      </w:pPr>
      <w:r w:rsidRPr="00D17601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95" w:rsidRDefault="00651A95">
      <w:pPr>
        <w:rPr>
          <w:lang w:val="en-US"/>
        </w:rPr>
      </w:pPr>
    </w:p>
    <w:p w:rsidR="00651A95" w:rsidRPr="00456B61" w:rsidRDefault="003C3253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456B61" w:rsidRPr="00456B61" w:rsidRDefault="00A07FF9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456B61" w:rsidRPr="00456B61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ПАВЛОВ</w:t>
      </w:r>
      <w:r w:rsidRPr="00456B61">
        <w:rPr>
          <w:rFonts w:ascii="Times New Roman" w:hAnsi="Times New Roman"/>
          <w:caps/>
          <w:sz w:val="32"/>
          <w:szCs w:val="32"/>
        </w:rPr>
        <w:t xml:space="preserve">СКИЙ </w:t>
      </w:r>
      <w:r w:rsidR="00651A95" w:rsidRPr="00456B61">
        <w:rPr>
          <w:rFonts w:ascii="Times New Roman" w:hAnsi="Times New Roman"/>
          <w:caps/>
          <w:sz w:val="32"/>
          <w:szCs w:val="32"/>
        </w:rPr>
        <w:t>ПОСАД</w:t>
      </w:r>
      <w:r w:rsidRPr="00456B61">
        <w:rPr>
          <w:rFonts w:ascii="Times New Roman" w:hAnsi="Times New Roman"/>
          <w:caps/>
          <w:sz w:val="32"/>
          <w:szCs w:val="32"/>
        </w:rPr>
        <w:t xml:space="preserve"> </w:t>
      </w:r>
    </w:p>
    <w:p w:rsidR="00651A95" w:rsidRPr="00456B61" w:rsidRDefault="00651A95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651A95" w:rsidRPr="00DD7885" w:rsidRDefault="00651A95" w:rsidP="00DD788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Default="00471E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22.01.2019</w:t>
            </w:r>
          </w:p>
        </w:tc>
        <w:tc>
          <w:tcPr>
            <w:tcW w:w="406" w:type="dxa"/>
            <w:vAlign w:val="bottom"/>
          </w:tcPr>
          <w:p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Default="00471E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</w:tbl>
    <w:p w:rsidR="00651A95" w:rsidRDefault="00651A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150EF2" w:rsidRDefault="00150EF2" w:rsidP="00C44F67">
      <w:pPr>
        <w:jc w:val="both"/>
        <w:rPr>
          <w:sz w:val="24"/>
          <w:szCs w:val="24"/>
        </w:rPr>
      </w:pPr>
    </w:p>
    <w:p w:rsidR="00EB4E10" w:rsidRDefault="00EB4E10" w:rsidP="00C44F67">
      <w:pPr>
        <w:jc w:val="both"/>
        <w:rPr>
          <w:sz w:val="24"/>
          <w:szCs w:val="24"/>
        </w:rPr>
      </w:pPr>
    </w:p>
    <w:p w:rsidR="005230D4" w:rsidRPr="00817C15" w:rsidRDefault="005230D4" w:rsidP="005230D4">
      <w:pPr>
        <w:rPr>
          <w:sz w:val="24"/>
        </w:rPr>
      </w:pPr>
      <w:r w:rsidRPr="00817C15">
        <w:rPr>
          <w:sz w:val="24"/>
        </w:rPr>
        <w:t xml:space="preserve">Об утверждении Тарифов на оказание услуг (работ), </w:t>
      </w:r>
    </w:p>
    <w:p w:rsidR="005230D4" w:rsidRPr="00817C15" w:rsidRDefault="005230D4" w:rsidP="005230D4">
      <w:pPr>
        <w:rPr>
          <w:sz w:val="24"/>
        </w:rPr>
      </w:pPr>
      <w:r>
        <w:rPr>
          <w:sz w:val="24"/>
        </w:rPr>
        <w:t>относящих</w:t>
      </w:r>
      <w:r w:rsidRPr="00817C15">
        <w:rPr>
          <w:sz w:val="24"/>
        </w:rPr>
        <w:t>ся к основным видам деятельности</w:t>
      </w:r>
    </w:p>
    <w:p w:rsidR="005230D4" w:rsidRPr="00817C15" w:rsidRDefault="005230D4" w:rsidP="005230D4">
      <w:pPr>
        <w:rPr>
          <w:sz w:val="24"/>
        </w:rPr>
      </w:pPr>
      <w:r>
        <w:rPr>
          <w:sz w:val="24"/>
        </w:rPr>
        <w:t>и осуществляемых</w:t>
      </w:r>
      <w:r w:rsidRPr="00817C15">
        <w:rPr>
          <w:sz w:val="24"/>
        </w:rPr>
        <w:t xml:space="preserve"> на платной основе</w:t>
      </w:r>
    </w:p>
    <w:p w:rsidR="005230D4" w:rsidRPr="00817C15" w:rsidRDefault="005230D4" w:rsidP="005230D4">
      <w:pPr>
        <w:rPr>
          <w:sz w:val="24"/>
        </w:rPr>
      </w:pPr>
      <w:r w:rsidRPr="00817C15">
        <w:rPr>
          <w:sz w:val="24"/>
        </w:rPr>
        <w:t xml:space="preserve">Муниципальным бюджетным учреждением </w:t>
      </w:r>
    </w:p>
    <w:p w:rsidR="005230D4" w:rsidRPr="00817C15" w:rsidRDefault="00B35F4B" w:rsidP="005230D4">
      <w:pPr>
        <w:rPr>
          <w:sz w:val="24"/>
        </w:rPr>
      </w:pPr>
      <w:r>
        <w:rPr>
          <w:sz w:val="24"/>
        </w:rPr>
        <w:t>городского округа Павловский Посад</w:t>
      </w:r>
      <w:r w:rsidR="005230D4" w:rsidRPr="00817C15">
        <w:rPr>
          <w:sz w:val="24"/>
        </w:rPr>
        <w:t xml:space="preserve"> </w:t>
      </w:r>
    </w:p>
    <w:p w:rsidR="005230D4" w:rsidRDefault="005230D4" w:rsidP="005230D4">
      <w:pPr>
        <w:rPr>
          <w:sz w:val="24"/>
        </w:rPr>
      </w:pPr>
      <w:r w:rsidRPr="00817C15">
        <w:rPr>
          <w:sz w:val="24"/>
        </w:rPr>
        <w:t>Московской области «Благоустройство»</w:t>
      </w:r>
    </w:p>
    <w:p w:rsidR="005230D4" w:rsidRDefault="005230D4" w:rsidP="005230D4">
      <w:pPr>
        <w:rPr>
          <w:sz w:val="24"/>
        </w:rPr>
      </w:pPr>
    </w:p>
    <w:p w:rsidR="00EB4E10" w:rsidRDefault="00EB4E10" w:rsidP="005230D4">
      <w:pPr>
        <w:rPr>
          <w:sz w:val="24"/>
        </w:rPr>
      </w:pPr>
    </w:p>
    <w:p w:rsidR="00EB4E10" w:rsidRPr="00817C15" w:rsidRDefault="00EB4E10" w:rsidP="005230D4">
      <w:pPr>
        <w:rPr>
          <w:sz w:val="24"/>
        </w:rPr>
      </w:pPr>
    </w:p>
    <w:p w:rsidR="005230D4" w:rsidRPr="00817C15" w:rsidRDefault="005230D4" w:rsidP="005230D4">
      <w:pPr>
        <w:ind w:firstLine="851"/>
        <w:jc w:val="both"/>
        <w:rPr>
          <w:sz w:val="24"/>
        </w:rPr>
      </w:pPr>
      <w:r w:rsidRPr="00817C15">
        <w:rPr>
          <w:sz w:val="24"/>
        </w:rPr>
        <w:t xml:space="preserve">В соответствии с </w:t>
      </w:r>
      <w:r w:rsidR="00D32D66" w:rsidRPr="00817C15">
        <w:rPr>
          <w:sz w:val="24"/>
        </w:rPr>
        <w:t>Бюджетны</w:t>
      </w:r>
      <w:r w:rsidR="00F160DF">
        <w:rPr>
          <w:sz w:val="24"/>
        </w:rPr>
        <w:t>м</w:t>
      </w:r>
      <w:r w:rsidR="00D32D66" w:rsidRPr="00817C15">
        <w:rPr>
          <w:sz w:val="24"/>
        </w:rPr>
        <w:t xml:space="preserve"> кодекс</w:t>
      </w:r>
      <w:r w:rsidR="00F160DF">
        <w:rPr>
          <w:sz w:val="24"/>
        </w:rPr>
        <w:t>ом</w:t>
      </w:r>
      <w:r w:rsidR="00D32D66" w:rsidRPr="00817C15">
        <w:rPr>
          <w:sz w:val="24"/>
        </w:rPr>
        <w:t xml:space="preserve"> Российской  Федерации</w:t>
      </w:r>
      <w:r w:rsidRPr="00817C15">
        <w:rPr>
          <w:sz w:val="24"/>
        </w:rPr>
        <w:t>, Федеральным законом от 12.01.1996 № 7-ФЗ "О некоммерческих</w:t>
      </w:r>
      <w:r w:rsidR="00B35F4B">
        <w:rPr>
          <w:sz w:val="24"/>
        </w:rPr>
        <w:t xml:space="preserve"> </w:t>
      </w:r>
      <w:r w:rsidRPr="00817C15">
        <w:rPr>
          <w:sz w:val="24"/>
        </w:rPr>
        <w:t xml:space="preserve">организациях", Федеральным законом от 27.07.2010 № 210-ФЗ «Об организации предоставления государственных и муниципальных услуг», </w:t>
      </w:r>
      <w:bookmarkStart w:id="0" w:name="_Hlk500845354"/>
      <w:r w:rsidR="00F160DF" w:rsidRPr="00FA28EF">
        <w:rPr>
          <w:rFonts w:ascii="Times New Roman CYR" w:hAnsi="Times New Roman CYR" w:cs="Times New Roman CYR"/>
          <w:bCs/>
          <w:sz w:val="24"/>
          <w:szCs w:val="24"/>
        </w:rPr>
        <w:t>Порядк</w:t>
      </w:r>
      <w:r w:rsidR="00F160DF">
        <w:rPr>
          <w:rFonts w:ascii="Times New Roman CYR" w:hAnsi="Times New Roman CYR" w:cs="Times New Roman CYR"/>
          <w:bCs/>
          <w:sz w:val="24"/>
          <w:szCs w:val="24"/>
        </w:rPr>
        <w:t>ом</w:t>
      </w:r>
      <w:r w:rsidR="00F160DF" w:rsidRPr="00FA28EF">
        <w:rPr>
          <w:rFonts w:ascii="Times New Roman CYR" w:hAnsi="Times New Roman CYR" w:cs="Times New Roman CYR"/>
          <w:bCs/>
          <w:sz w:val="24"/>
          <w:szCs w:val="24"/>
        </w:rPr>
        <w:t xml:space="preserve"> установления тарифов на услуги (работы), оказываемые (выполняемые) муниципальными учреждениями и предприятиями </w:t>
      </w:r>
      <w:r w:rsidR="00F160DF">
        <w:rPr>
          <w:rFonts w:ascii="Times New Roman CYR" w:hAnsi="Times New Roman CYR" w:cs="Times New Roman CYR"/>
          <w:bCs/>
          <w:sz w:val="24"/>
          <w:szCs w:val="24"/>
        </w:rPr>
        <w:t xml:space="preserve">городского округа Павловский Посад </w:t>
      </w:r>
      <w:r w:rsidR="00F160DF" w:rsidRPr="00FA28EF">
        <w:rPr>
          <w:rFonts w:ascii="Times New Roman CYR" w:hAnsi="Times New Roman CYR" w:cs="Times New Roman CYR"/>
          <w:bCs/>
          <w:sz w:val="24"/>
          <w:szCs w:val="24"/>
        </w:rPr>
        <w:t>Московской области</w:t>
      </w:r>
      <w:r w:rsidR="00F160DF">
        <w:rPr>
          <w:rFonts w:ascii="Times New Roman CYR" w:hAnsi="Times New Roman CYR" w:cs="Times New Roman CYR"/>
          <w:bCs/>
          <w:sz w:val="24"/>
          <w:szCs w:val="24"/>
        </w:rPr>
        <w:t>, утвержденным</w:t>
      </w:r>
      <w:r w:rsidR="00F160DF" w:rsidRPr="00FA28E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90E23" w:rsidRPr="00FA28EF">
        <w:rPr>
          <w:rFonts w:ascii="Times New Roman CYR" w:hAnsi="Times New Roman CYR" w:cs="Times New Roman CYR"/>
          <w:sz w:val="24"/>
          <w:szCs w:val="24"/>
        </w:rPr>
        <w:t xml:space="preserve">решением Совета депутатов </w:t>
      </w:r>
      <w:r w:rsidR="00E90E23">
        <w:rPr>
          <w:rFonts w:ascii="Times New Roman CYR" w:hAnsi="Times New Roman CYR" w:cs="Times New Roman CYR"/>
          <w:sz w:val="24"/>
          <w:szCs w:val="24"/>
        </w:rPr>
        <w:t xml:space="preserve">городского округа Павловский Посад </w:t>
      </w:r>
      <w:r w:rsidR="00E90E23" w:rsidRPr="00FA28EF">
        <w:rPr>
          <w:rFonts w:ascii="Times New Roman CYR" w:hAnsi="Times New Roman CYR" w:cs="Times New Roman CYR"/>
          <w:sz w:val="24"/>
          <w:szCs w:val="24"/>
        </w:rPr>
        <w:t>Московской области от 2</w:t>
      </w:r>
      <w:r w:rsidR="00E90E23">
        <w:rPr>
          <w:rFonts w:ascii="Times New Roman CYR" w:hAnsi="Times New Roman CYR" w:cs="Times New Roman CYR"/>
          <w:sz w:val="24"/>
          <w:szCs w:val="24"/>
        </w:rPr>
        <w:t>6</w:t>
      </w:r>
      <w:r w:rsidR="00E90E23" w:rsidRPr="00FA28EF">
        <w:rPr>
          <w:rFonts w:ascii="Times New Roman CYR" w:hAnsi="Times New Roman CYR" w:cs="Times New Roman CYR"/>
          <w:sz w:val="24"/>
          <w:szCs w:val="24"/>
        </w:rPr>
        <w:t>.1</w:t>
      </w:r>
      <w:r w:rsidR="00E90E23">
        <w:rPr>
          <w:rFonts w:ascii="Times New Roman CYR" w:hAnsi="Times New Roman CYR" w:cs="Times New Roman CYR"/>
          <w:sz w:val="24"/>
          <w:szCs w:val="24"/>
        </w:rPr>
        <w:t>0</w:t>
      </w:r>
      <w:r w:rsidR="00E90E23" w:rsidRPr="00FA28EF">
        <w:rPr>
          <w:rFonts w:ascii="Times New Roman CYR" w:hAnsi="Times New Roman CYR" w:cs="Times New Roman CYR"/>
          <w:sz w:val="24"/>
          <w:szCs w:val="24"/>
        </w:rPr>
        <w:t>.201</w:t>
      </w:r>
      <w:r w:rsidR="00E90E23">
        <w:rPr>
          <w:rFonts w:ascii="Times New Roman CYR" w:hAnsi="Times New Roman CYR" w:cs="Times New Roman CYR"/>
          <w:sz w:val="24"/>
          <w:szCs w:val="24"/>
        </w:rPr>
        <w:t>7</w:t>
      </w:r>
      <w:r w:rsidR="00E90E23" w:rsidRPr="00FA28EF">
        <w:rPr>
          <w:rFonts w:ascii="Times New Roman CYR" w:hAnsi="Times New Roman CYR" w:cs="Times New Roman CYR"/>
          <w:sz w:val="24"/>
          <w:szCs w:val="24"/>
        </w:rPr>
        <w:t xml:space="preserve"> №</w:t>
      </w:r>
      <w:r w:rsidR="00E90E23">
        <w:rPr>
          <w:rFonts w:ascii="Times New Roman CYR" w:hAnsi="Times New Roman CYR" w:cs="Times New Roman CYR"/>
          <w:sz w:val="24"/>
          <w:szCs w:val="24"/>
        </w:rPr>
        <w:t>141</w:t>
      </w:r>
      <w:r w:rsidR="00E90E23" w:rsidRPr="00FA28EF">
        <w:rPr>
          <w:rFonts w:ascii="Times New Roman CYR" w:hAnsi="Times New Roman CYR" w:cs="Times New Roman CYR"/>
          <w:sz w:val="24"/>
          <w:szCs w:val="24"/>
        </w:rPr>
        <w:t>/</w:t>
      </w:r>
      <w:r w:rsidR="00E90E23">
        <w:rPr>
          <w:rFonts w:ascii="Times New Roman CYR" w:hAnsi="Times New Roman CYR" w:cs="Times New Roman CYR"/>
          <w:sz w:val="24"/>
          <w:szCs w:val="24"/>
        </w:rPr>
        <w:t>13</w:t>
      </w:r>
      <w:bookmarkEnd w:id="0"/>
      <w:r w:rsidR="00E90E23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 w:rsidRPr="00817C15">
        <w:rPr>
          <w:sz w:val="24"/>
        </w:rPr>
        <w:t xml:space="preserve">Уставом Муниципального бюджетного учреждения </w:t>
      </w:r>
      <w:r w:rsidR="00B35F4B">
        <w:rPr>
          <w:sz w:val="24"/>
        </w:rPr>
        <w:t>городского округа Павловский Посад</w:t>
      </w:r>
      <w:r w:rsidRPr="00817C15">
        <w:rPr>
          <w:sz w:val="24"/>
        </w:rPr>
        <w:t xml:space="preserve">  Московской  области «Благоустройство», </w:t>
      </w:r>
      <w:r w:rsidR="007C3DB5" w:rsidRPr="00817C15">
        <w:rPr>
          <w:sz w:val="24"/>
        </w:rPr>
        <w:t>Положени</w:t>
      </w:r>
      <w:r w:rsidR="007C3DB5">
        <w:rPr>
          <w:sz w:val="24"/>
        </w:rPr>
        <w:t>ем</w:t>
      </w:r>
      <w:r w:rsidR="007C3DB5" w:rsidRPr="00817C15">
        <w:rPr>
          <w:sz w:val="24"/>
        </w:rPr>
        <w:t xml:space="preserve"> об  оказании (выполнении) платных услуг (работ), предоставляемых Муниципальным бюджетным</w:t>
      </w:r>
      <w:r w:rsidR="007C3DB5">
        <w:rPr>
          <w:sz w:val="24"/>
        </w:rPr>
        <w:t xml:space="preserve"> учреждением городского округа Павловский Посад</w:t>
      </w:r>
      <w:r w:rsidR="007C3DB5" w:rsidRPr="00817C15">
        <w:rPr>
          <w:sz w:val="24"/>
        </w:rPr>
        <w:t xml:space="preserve"> Московской области «Благоустройство</w:t>
      </w:r>
      <w:r w:rsidR="007C3DB5">
        <w:rPr>
          <w:sz w:val="24"/>
        </w:rPr>
        <w:t xml:space="preserve">», утвержденным </w:t>
      </w:r>
      <w:r w:rsidRPr="00817C15">
        <w:rPr>
          <w:sz w:val="24"/>
        </w:rPr>
        <w:t xml:space="preserve">постановлением Администрации </w:t>
      </w:r>
      <w:r w:rsidR="00B35F4B">
        <w:rPr>
          <w:sz w:val="24"/>
        </w:rPr>
        <w:t>городского округа Павловский Посад</w:t>
      </w:r>
      <w:r w:rsidRPr="00817C15">
        <w:rPr>
          <w:sz w:val="24"/>
        </w:rPr>
        <w:t xml:space="preserve">  Московской области от </w:t>
      </w:r>
      <w:r w:rsidR="007C3DB5">
        <w:rPr>
          <w:sz w:val="24"/>
        </w:rPr>
        <w:t>15.12.</w:t>
      </w:r>
      <w:r w:rsidR="00E90E23">
        <w:rPr>
          <w:sz w:val="24"/>
        </w:rPr>
        <w:t>2017</w:t>
      </w:r>
      <w:r>
        <w:rPr>
          <w:sz w:val="24"/>
        </w:rPr>
        <w:t xml:space="preserve"> </w:t>
      </w:r>
      <w:r w:rsidR="00B35F4B">
        <w:rPr>
          <w:sz w:val="24"/>
        </w:rPr>
        <w:t>№</w:t>
      </w:r>
      <w:r w:rsidR="007C3DB5">
        <w:rPr>
          <w:sz w:val="24"/>
        </w:rPr>
        <w:t>1678</w:t>
      </w:r>
      <w:r w:rsidRPr="00817C15">
        <w:rPr>
          <w:sz w:val="24"/>
        </w:rPr>
        <w:t>,</w:t>
      </w:r>
    </w:p>
    <w:p w:rsidR="00EB4E10" w:rsidRDefault="00EB4E10" w:rsidP="005230D4">
      <w:pPr>
        <w:jc w:val="center"/>
        <w:rPr>
          <w:sz w:val="24"/>
        </w:rPr>
      </w:pPr>
    </w:p>
    <w:p w:rsidR="005230D4" w:rsidRPr="00817C15" w:rsidRDefault="005230D4" w:rsidP="005230D4">
      <w:pPr>
        <w:jc w:val="center"/>
        <w:rPr>
          <w:sz w:val="24"/>
        </w:rPr>
      </w:pPr>
      <w:r w:rsidRPr="00817C15">
        <w:rPr>
          <w:sz w:val="24"/>
        </w:rPr>
        <w:t>ПОСТАНОВЛЯЮ:</w:t>
      </w:r>
    </w:p>
    <w:p w:rsidR="005230D4" w:rsidRPr="00817C15" w:rsidRDefault="005230D4" w:rsidP="00B35F4B">
      <w:pPr>
        <w:rPr>
          <w:sz w:val="24"/>
        </w:rPr>
      </w:pPr>
    </w:p>
    <w:p w:rsidR="005230D4" w:rsidRPr="00817C15" w:rsidRDefault="005230D4" w:rsidP="005230D4">
      <w:pPr>
        <w:numPr>
          <w:ilvl w:val="0"/>
          <w:numId w:val="6"/>
        </w:numPr>
        <w:suppressAutoHyphens/>
        <w:ind w:firstLine="851"/>
        <w:jc w:val="both"/>
        <w:rPr>
          <w:sz w:val="24"/>
        </w:rPr>
      </w:pPr>
      <w:r w:rsidRPr="00817C15">
        <w:rPr>
          <w:sz w:val="24"/>
        </w:rPr>
        <w:t>Утвердить Тарифы на о</w:t>
      </w:r>
      <w:r>
        <w:rPr>
          <w:sz w:val="24"/>
        </w:rPr>
        <w:t>казание услуг (работ), относящих</w:t>
      </w:r>
      <w:r w:rsidRPr="00817C15">
        <w:rPr>
          <w:sz w:val="24"/>
        </w:rPr>
        <w:t>ся к основным в</w:t>
      </w:r>
      <w:r>
        <w:rPr>
          <w:sz w:val="24"/>
        </w:rPr>
        <w:t>идам деятельности осуществляемых</w:t>
      </w:r>
      <w:r w:rsidRPr="00817C15">
        <w:rPr>
          <w:sz w:val="24"/>
        </w:rPr>
        <w:t xml:space="preserve"> на платной основе Муниципальным бюджетным учреждением </w:t>
      </w:r>
      <w:r w:rsidR="00B35F4B">
        <w:rPr>
          <w:sz w:val="24"/>
        </w:rPr>
        <w:t>городского округа Павловский Посад</w:t>
      </w:r>
      <w:r w:rsidRPr="00817C15">
        <w:rPr>
          <w:sz w:val="24"/>
        </w:rPr>
        <w:t xml:space="preserve"> Московской области «Благоустройство» (прилагается).</w:t>
      </w:r>
    </w:p>
    <w:p w:rsidR="005230D4" w:rsidRPr="00B35F4B" w:rsidRDefault="00B35F4B" w:rsidP="00B35F4B">
      <w:pPr>
        <w:numPr>
          <w:ilvl w:val="0"/>
          <w:numId w:val="6"/>
        </w:numPr>
        <w:suppressAutoHyphens/>
        <w:ind w:firstLine="851"/>
        <w:jc w:val="both"/>
        <w:rPr>
          <w:sz w:val="24"/>
        </w:rPr>
      </w:pPr>
      <w:r>
        <w:rPr>
          <w:sz w:val="24"/>
        </w:rPr>
        <w:t xml:space="preserve"> Опубликовать настоящее </w:t>
      </w:r>
      <w:r w:rsidR="00E90E23">
        <w:rPr>
          <w:sz w:val="24"/>
        </w:rPr>
        <w:t>п</w:t>
      </w:r>
      <w:r w:rsidR="005230D4" w:rsidRPr="00817C15">
        <w:rPr>
          <w:sz w:val="24"/>
        </w:rPr>
        <w:t xml:space="preserve">остановление в   средствах массовой информации и разместить на официальном сайте Администрации </w:t>
      </w:r>
      <w:r w:rsidR="001E64C4">
        <w:rPr>
          <w:sz w:val="24"/>
        </w:rPr>
        <w:t xml:space="preserve">городского округа Павловский Посад </w:t>
      </w:r>
      <w:r w:rsidR="005230D4" w:rsidRPr="00817C15">
        <w:rPr>
          <w:sz w:val="24"/>
        </w:rPr>
        <w:t xml:space="preserve">Московской области в сети Интернет.   </w:t>
      </w:r>
    </w:p>
    <w:p w:rsidR="005230D4" w:rsidRDefault="00B35F4B" w:rsidP="005230D4">
      <w:pPr>
        <w:numPr>
          <w:ilvl w:val="0"/>
          <w:numId w:val="6"/>
        </w:numPr>
        <w:suppressAutoHyphens/>
        <w:ind w:firstLine="851"/>
        <w:jc w:val="both"/>
        <w:rPr>
          <w:sz w:val="24"/>
        </w:rPr>
      </w:pPr>
      <w:r>
        <w:rPr>
          <w:sz w:val="24"/>
        </w:rPr>
        <w:t xml:space="preserve"> Настоящее </w:t>
      </w:r>
      <w:r w:rsidR="00F160DF">
        <w:rPr>
          <w:sz w:val="24"/>
        </w:rPr>
        <w:t>п</w:t>
      </w:r>
      <w:r w:rsidR="005230D4" w:rsidRPr="00817C15">
        <w:rPr>
          <w:sz w:val="24"/>
        </w:rPr>
        <w:t>остановление вступает в силу с момента его опубликования</w:t>
      </w:r>
      <w:r w:rsidR="00EB4E10" w:rsidRPr="00EB4E10">
        <w:rPr>
          <w:sz w:val="24"/>
          <w:szCs w:val="24"/>
        </w:rPr>
        <w:t xml:space="preserve"> </w:t>
      </w:r>
      <w:r w:rsidR="00EB4E10">
        <w:rPr>
          <w:sz w:val="24"/>
          <w:szCs w:val="24"/>
        </w:rPr>
        <w:t xml:space="preserve">и </w:t>
      </w:r>
      <w:r w:rsidR="00EB4E10" w:rsidRPr="001F6606">
        <w:rPr>
          <w:sz w:val="24"/>
          <w:szCs w:val="24"/>
        </w:rPr>
        <w:t>распространяет свое действие на правоотношения</w:t>
      </w:r>
      <w:r w:rsidR="0031023C">
        <w:rPr>
          <w:sz w:val="24"/>
          <w:szCs w:val="24"/>
        </w:rPr>
        <w:t>,</w:t>
      </w:r>
      <w:r w:rsidR="00EB4E10" w:rsidRPr="001F6606">
        <w:rPr>
          <w:sz w:val="24"/>
          <w:szCs w:val="24"/>
        </w:rPr>
        <w:t xml:space="preserve"> возникшие с </w:t>
      </w:r>
      <w:r w:rsidR="0031023C">
        <w:rPr>
          <w:sz w:val="24"/>
          <w:szCs w:val="24"/>
        </w:rPr>
        <w:t xml:space="preserve">01.01.2019 </w:t>
      </w:r>
      <w:r w:rsidR="00EB4E10" w:rsidRPr="001F6606">
        <w:rPr>
          <w:sz w:val="24"/>
          <w:szCs w:val="24"/>
        </w:rPr>
        <w:t>года</w:t>
      </w:r>
      <w:r w:rsidR="005230D4" w:rsidRPr="00817C15">
        <w:rPr>
          <w:sz w:val="24"/>
        </w:rPr>
        <w:t>.</w:t>
      </w:r>
    </w:p>
    <w:p w:rsidR="00EB4E10" w:rsidRDefault="00EB4E10" w:rsidP="005230D4">
      <w:pPr>
        <w:numPr>
          <w:ilvl w:val="0"/>
          <w:numId w:val="6"/>
        </w:numPr>
        <w:suppressAutoHyphens/>
        <w:ind w:firstLine="851"/>
        <w:jc w:val="both"/>
        <w:rPr>
          <w:sz w:val="24"/>
        </w:rPr>
      </w:pPr>
      <w:r>
        <w:rPr>
          <w:sz w:val="24"/>
          <w:szCs w:val="24"/>
        </w:rPr>
        <w:t xml:space="preserve">Постановление Администрации  </w:t>
      </w:r>
      <w:r w:rsidR="0031023C">
        <w:rPr>
          <w:sz w:val="24"/>
          <w:szCs w:val="24"/>
        </w:rPr>
        <w:t xml:space="preserve">городского округа Павловский Посад </w:t>
      </w:r>
      <w:r>
        <w:rPr>
          <w:sz w:val="24"/>
          <w:szCs w:val="24"/>
        </w:rPr>
        <w:t xml:space="preserve">Московской области от </w:t>
      </w:r>
      <w:r w:rsidR="0031023C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31023C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31023C">
        <w:rPr>
          <w:sz w:val="24"/>
          <w:szCs w:val="24"/>
        </w:rPr>
        <w:t>7</w:t>
      </w:r>
      <w:r>
        <w:rPr>
          <w:sz w:val="24"/>
          <w:szCs w:val="24"/>
        </w:rPr>
        <w:t xml:space="preserve"> №</w:t>
      </w:r>
      <w:r w:rsidR="0031023C">
        <w:rPr>
          <w:sz w:val="24"/>
          <w:szCs w:val="24"/>
        </w:rPr>
        <w:t>1821</w:t>
      </w:r>
      <w:r>
        <w:rPr>
          <w:sz w:val="24"/>
          <w:szCs w:val="24"/>
        </w:rPr>
        <w:t xml:space="preserve"> считать утратившим силу.</w:t>
      </w:r>
    </w:p>
    <w:p w:rsidR="005230D4" w:rsidRDefault="005230D4" w:rsidP="005230D4">
      <w:pPr>
        <w:numPr>
          <w:ilvl w:val="0"/>
          <w:numId w:val="6"/>
        </w:numPr>
        <w:suppressAutoHyphens/>
        <w:ind w:firstLine="851"/>
        <w:jc w:val="both"/>
        <w:rPr>
          <w:sz w:val="24"/>
        </w:rPr>
      </w:pPr>
      <w:r w:rsidRPr="00817C15">
        <w:rPr>
          <w:sz w:val="24"/>
        </w:rPr>
        <w:lastRenderedPageBreak/>
        <w:t xml:space="preserve"> Контроль за исполнением настоящего   постановления возложить на   первого заместителя </w:t>
      </w:r>
      <w:r w:rsidR="00B35F4B">
        <w:rPr>
          <w:sz w:val="24"/>
        </w:rPr>
        <w:t>Главы</w:t>
      </w:r>
      <w:r w:rsidRPr="00817C15">
        <w:rPr>
          <w:sz w:val="24"/>
        </w:rPr>
        <w:t xml:space="preserve"> Администрации </w:t>
      </w:r>
      <w:r w:rsidR="00B35F4B">
        <w:rPr>
          <w:sz w:val="24"/>
        </w:rPr>
        <w:t>городского округа Павловский Посад</w:t>
      </w:r>
      <w:r w:rsidR="00B35F4B" w:rsidRPr="00817C15">
        <w:rPr>
          <w:sz w:val="24"/>
        </w:rPr>
        <w:t xml:space="preserve"> </w:t>
      </w:r>
      <w:r w:rsidRPr="00817C15">
        <w:rPr>
          <w:sz w:val="24"/>
        </w:rPr>
        <w:t>Московск</w:t>
      </w:r>
      <w:r>
        <w:rPr>
          <w:sz w:val="24"/>
        </w:rPr>
        <w:t xml:space="preserve">ой области Печникову О.В.   </w:t>
      </w:r>
    </w:p>
    <w:p w:rsidR="00DD7885" w:rsidRDefault="00A37BF1" w:rsidP="00B35F4B">
      <w:pPr>
        <w:widowControl w:val="0"/>
        <w:autoSpaceDN w:val="0"/>
        <w:adjustRightInd w:val="0"/>
        <w:ind w:left="567"/>
        <w:jc w:val="both"/>
        <w:rPr>
          <w:sz w:val="24"/>
          <w:szCs w:val="24"/>
        </w:rPr>
      </w:pPr>
      <w:r w:rsidRPr="00A37BF1">
        <w:rPr>
          <w:sz w:val="24"/>
          <w:szCs w:val="24"/>
        </w:rPr>
        <w:t xml:space="preserve"> </w:t>
      </w:r>
    </w:p>
    <w:p w:rsidR="00EB4E10" w:rsidRPr="00A37BF1" w:rsidRDefault="00EB4E10" w:rsidP="00B35F4B">
      <w:pPr>
        <w:widowControl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217E4C" w:rsidRDefault="00DD7885" w:rsidP="00DD7885">
      <w:pPr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Глава городского округа</w:t>
      </w:r>
    </w:p>
    <w:p w:rsidR="00DD7885" w:rsidRPr="00DD7885" w:rsidRDefault="00217E4C" w:rsidP="00DD7885">
      <w:pPr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Павловский Посад</w:t>
      </w:r>
      <w:r w:rsidR="00DD7885">
        <w:rPr>
          <w:sz w:val="24"/>
          <w:szCs w:val="24"/>
        </w:rPr>
        <w:t xml:space="preserve">                                                                                               О.Б. Соковиков</w:t>
      </w:r>
    </w:p>
    <w:p w:rsidR="0046630C" w:rsidRDefault="0046630C" w:rsidP="00217E4C">
      <w:pPr>
        <w:tabs>
          <w:tab w:val="left" w:pos="7395"/>
        </w:tabs>
      </w:pPr>
      <w:bookmarkStart w:id="1" w:name="_Hlk500845149"/>
    </w:p>
    <w:p w:rsidR="00EB4E10" w:rsidRDefault="00EB4E10" w:rsidP="00217E4C">
      <w:pPr>
        <w:tabs>
          <w:tab w:val="left" w:pos="7395"/>
        </w:tabs>
      </w:pPr>
    </w:p>
    <w:p w:rsidR="00EB4E10" w:rsidRDefault="00EB4E10" w:rsidP="00217E4C">
      <w:pPr>
        <w:tabs>
          <w:tab w:val="left" w:pos="7395"/>
        </w:tabs>
      </w:pPr>
    </w:p>
    <w:p w:rsidR="00EB4E10" w:rsidRDefault="00EB4E10" w:rsidP="00217E4C">
      <w:pPr>
        <w:tabs>
          <w:tab w:val="left" w:pos="7395"/>
        </w:tabs>
      </w:pPr>
    </w:p>
    <w:p w:rsidR="00EB4E10" w:rsidRDefault="00EB4E10" w:rsidP="00217E4C">
      <w:pPr>
        <w:tabs>
          <w:tab w:val="left" w:pos="7395"/>
        </w:tabs>
      </w:pPr>
    </w:p>
    <w:p w:rsidR="00EB4E10" w:rsidRDefault="00EB4E10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CC5CAC" w:rsidRDefault="00CC5CAC" w:rsidP="00217E4C">
      <w:pPr>
        <w:tabs>
          <w:tab w:val="left" w:pos="7395"/>
        </w:tabs>
      </w:pPr>
    </w:p>
    <w:p w:rsidR="00EB4E10" w:rsidRDefault="00EB4E10" w:rsidP="00217E4C">
      <w:pPr>
        <w:tabs>
          <w:tab w:val="left" w:pos="7395"/>
        </w:tabs>
      </w:pPr>
    </w:p>
    <w:p w:rsidR="00EB4E10" w:rsidRDefault="00EB4E10" w:rsidP="00217E4C">
      <w:pPr>
        <w:tabs>
          <w:tab w:val="left" w:pos="7395"/>
        </w:tabs>
      </w:pPr>
    </w:p>
    <w:p w:rsidR="00EB4E10" w:rsidRDefault="00EB4E10" w:rsidP="00217E4C">
      <w:pPr>
        <w:tabs>
          <w:tab w:val="left" w:pos="7395"/>
        </w:tabs>
      </w:pPr>
    </w:p>
    <w:p w:rsidR="00217E4C" w:rsidRPr="00676E4A" w:rsidRDefault="00217E4C" w:rsidP="00217E4C">
      <w:pPr>
        <w:tabs>
          <w:tab w:val="left" w:pos="7395"/>
        </w:tabs>
      </w:pPr>
      <w:r w:rsidRPr="00676E4A">
        <w:t xml:space="preserve">Н.Б. </w:t>
      </w:r>
      <w:proofErr w:type="spellStart"/>
      <w:r w:rsidRPr="00676E4A">
        <w:t>Жуланова</w:t>
      </w:r>
      <w:proofErr w:type="spellEnd"/>
    </w:p>
    <w:p w:rsidR="00217E4C" w:rsidRPr="00676E4A" w:rsidRDefault="00217E4C" w:rsidP="00217E4C">
      <w:pPr>
        <w:tabs>
          <w:tab w:val="left" w:pos="7395"/>
        </w:tabs>
      </w:pPr>
      <w:r w:rsidRPr="00676E4A">
        <w:t>2-02-81</w:t>
      </w:r>
      <w:bookmarkEnd w:id="1"/>
    </w:p>
    <w:p w:rsidR="00EE5EE0" w:rsidRDefault="00EE5EE0" w:rsidP="00EE5EE0">
      <w:pPr>
        <w:tabs>
          <w:tab w:val="left" w:pos="7395"/>
        </w:tabs>
        <w:rPr>
          <w:sz w:val="24"/>
        </w:rPr>
      </w:pPr>
    </w:p>
    <w:p w:rsidR="00EE5EE0" w:rsidRDefault="00EE5EE0" w:rsidP="00EE5EE0">
      <w:pPr>
        <w:tabs>
          <w:tab w:val="left" w:pos="7395"/>
        </w:tabs>
        <w:rPr>
          <w:sz w:val="24"/>
        </w:rPr>
      </w:pPr>
    </w:p>
    <w:p w:rsidR="00EE5EE0" w:rsidRDefault="00EE5EE0" w:rsidP="00EE5EE0">
      <w:pPr>
        <w:tabs>
          <w:tab w:val="left" w:pos="7395"/>
        </w:tabs>
        <w:rPr>
          <w:sz w:val="24"/>
          <w:szCs w:val="24"/>
        </w:rPr>
      </w:pPr>
    </w:p>
    <w:p w:rsidR="00F40A1C" w:rsidRDefault="00F40A1C" w:rsidP="00EE5EE0">
      <w:pPr>
        <w:tabs>
          <w:tab w:val="left" w:pos="7395"/>
        </w:tabs>
        <w:rPr>
          <w:sz w:val="24"/>
          <w:szCs w:val="24"/>
        </w:rPr>
      </w:pPr>
    </w:p>
    <w:p w:rsidR="00F40A1C" w:rsidRDefault="00F40A1C" w:rsidP="00EE5EE0">
      <w:pPr>
        <w:tabs>
          <w:tab w:val="left" w:pos="7395"/>
        </w:tabs>
        <w:rPr>
          <w:sz w:val="24"/>
          <w:szCs w:val="24"/>
        </w:rPr>
      </w:pPr>
    </w:p>
    <w:p w:rsidR="00F40A1C" w:rsidRDefault="00F40A1C" w:rsidP="00EE5EE0">
      <w:pPr>
        <w:tabs>
          <w:tab w:val="left" w:pos="7395"/>
        </w:tabs>
        <w:rPr>
          <w:sz w:val="24"/>
          <w:szCs w:val="24"/>
        </w:rPr>
      </w:pPr>
    </w:p>
    <w:p w:rsidR="00F40A1C" w:rsidRDefault="00F40A1C" w:rsidP="00EE5EE0">
      <w:pPr>
        <w:tabs>
          <w:tab w:val="left" w:pos="7395"/>
        </w:tabs>
        <w:rPr>
          <w:sz w:val="24"/>
          <w:szCs w:val="24"/>
        </w:rPr>
      </w:pPr>
    </w:p>
    <w:p w:rsidR="00F40A1C" w:rsidRDefault="00F40A1C" w:rsidP="00EE5EE0">
      <w:pPr>
        <w:tabs>
          <w:tab w:val="left" w:pos="7395"/>
        </w:tabs>
        <w:rPr>
          <w:sz w:val="24"/>
          <w:szCs w:val="24"/>
        </w:rPr>
      </w:pPr>
    </w:p>
    <w:p w:rsidR="00F40A1C" w:rsidRPr="00F40A1C" w:rsidRDefault="00CC5CAC" w:rsidP="004F5967">
      <w:pPr>
        <w:tabs>
          <w:tab w:val="left" w:pos="5670"/>
        </w:tabs>
        <w:autoSpaceDE w:val="0"/>
        <w:autoSpaceDN w:val="0"/>
        <w:adjustRightInd w:val="0"/>
        <w:ind w:left="5103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 </w:t>
      </w:r>
      <w:r w:rsidR="004F5967">
        <w:rPr>
          <w:rFonts w:eastAsia="Calibri"/>
          <w:color w:val="000000"/>
          <w:sz w:val="24"/>
          <w:szCs w:val="24"/>
          <w:lang w:eastAsia="en-US"/>
        </w:rPr>
        <w:t xml:space="preserve">       </w:t>
      </w:r>
      <w:r w:rsidR="00F40A1C" w:rsidRPr="00F40A1C">
        <w:rPr>
          <w:rFonts w:eastAsia="Calibri"/>
          <w:color w:val="000000"/>
          <w:sz w:val="24"/>
          <w:szCs w:val="24"/>
          <w:lang w:eastAsia="en-US"/>
        </w:rPr>
        <w:t>Утверждены</w:t>
      </w:r>
    </w:p>
    <w:p w:rsidR="00F40A1C" w:rsidRPr="00F40A1C" w:rsidRDefault="00F40A1C" w:rsidP="00F40A1C">
      <w:pPr>
        <w:autoSpaceDE w:val="0"/>
        <w:autoSpaceDN w:val="0"/>
        <w:adjustRightInd w:val="0"/>
        <w:ind w:left="5103"/>
        <w:rPr>
          <w:rFonts w:eastAsia="Calibri"/>
          <w:color w:val="000000"/>
          <w:sz w:val="24"/>
          <w:szCs w:val="24"/>
          <w:lang w:eastAsia="en-US"/>
        </w:rPr>
      </w:pPr>
      <w:r w:rsidRPr="00F40A1C">
        <w:rPr>
          <w:rFonts w:eastAsia="Calibri"/>
          <w:color w:val="000000"/>
          <w:sz w:val="24"/>
          <w:szCs w:val="24"/>
          <w:lang w:eastAsia="en-US"/>
        </w:rPr>
        <w:t xml:space="preserve">         постановлением Администрации </w:t>
      </w:r>
    </w:p>
    <w:p w:rsidR="00F40A1C" w:rsidRPr="00F40A1C" w:rsidRDefault="00F40A1C" w:rsidP="00F40A1C">
      <w:pPr>
        <w:autoSpaceDE w:val="0"/>
        <w:autoSpaceDN w:val="0"/>
        <w:adjustRightInd w:val="0"/>
        <w:ind w:left="5103"/>
        <w:rPr>
          <w:rFonts w:eastAsia="Calibri"/>
          <w:color w:val="000000"/>
          <w:sz w:val="24"/>
          <w:szCs w:val="24"/>
          <w:lang w:eastAsia="en-US"/>
        </w:rPr>
      </w:pPr>
      <w:r w:rsidRPr="00F40A1C">
        <w:rPr>
          <w:rFonts w:eastAsia="Calibri"/>
          <w:color w:val="000000"/>
          <w:sz w:val="24"/>
          <w:szCs w:val="24"/>
          <w:lang w:eastAsia="en-US"/>
        </w:rPr>
        <w:t xml:space="preserve">         городского округа Павловский Посад</w:t>
      </w:r>
    </w:p>
    <w:p w:rsidR="00F40A1C" w:rsidRPr="00F40A1C" w:rsidRDefault="00F40A1C" w:rsidP="00F40A1C">
      <w:pPr>
        <w:autoSpaceDE w:val="0"/>
        <w:autoSpaceDN w:val="0"/>
        <w:adjustRightInd w:val="0"/>
        <w:ind w:left="5103"/>
        <w:rPr>
          <w:rFonts w:eastAsia="Calibri"/>
          <w:color w:val="000000"/>
          <w:sz w:val="24"/>
          <w:szCs w:val="24"/>
          <w:lang w:eastAsia="en-US"/>
        </w:rPr>
      </w:pPr>
      <w:r w:rsidRPr="00F40A1C">
        <w:rPr>
          <w:rFonts w:eastAsia="Calibri"/>
          <w:color w:val="000000"/>
          <w:sz w:val="24"/>
          <w:szCs w:val="24"/>
          <w:lang w:eastAsia="en-US"/>
        </w:rPr>
        <w:t xml:space="preserve">         Московской области </w:t>
      </w:r>
    </w:p>
    <w:p w:rsidR="00F40A1C" w:rsidRPr="00F40A1C" w:rsidRDefault="00F40A1C" w:rsidP="00F40A1C">
      <w:pPr>
        <w:autoSpaceDE w:val="0"/>
        <w:autoSpaceDN w:val="0"/>
        <w:adjustRightInd w:val="0"/>
        <w:ind w:left="5103"/>
        <w:rPr>
          <w:rFonts w:eastAsia="Calibri"/>
          <w:color w:val="000000"/>
          <w:sz w:val="24"/>
          <w:szCs w:val="24"/>
          <w:lang w:eastAsia="en-US"/>
        </w:rPr>
      </w:pPr>
      <w:r w:rsidRPr="00F40A1C">
        <w:rPr>
          <w:rFonts w:eastAsia="Calibri"/>
          <w:color w:val="000000"/>
          <w:sz w:val="24"/>
          <w:szCs w:val="24"/>
          <w:lang w:eastAsia="en-US"/>
        </w:rPr>
        <w:t xml:space="preserve">         от _</w:t>
      </w:r>
      <w:r w:rsidR="00471E9A">
        <w:rPr>
          <w:rFonts w:eastAsia="Calibri"/>
          <w:color w:val="000000"/>
          <w:sz w:val="24"/>
          <w:szCs w:val="24"/>
          <w:u w:val="single"/>
          <w:lang w:eastAsia="en-US"/>
        </w:rPr>
        <w:t>22.01.2019</w:t>
      </w:r>
      <w:r w:rsidRPr="00F40A1C">
        <w:rPr>
          <w:rFonts w:eastAsia="Calibri"/>
          <w:color w:val="000000"/>
          <w:sz w:val="24"/>
          <w:szCs w:val="24"/>
          <w:lang w:eastAsia="en-US"/>
        </w:rPr>
        <w:t>_ № _</w:t>
      </w:r>
      <w:r w:rsidR="00471E9A">
        <w:rPr>
          <w:rFonts w:eastAsia="Calibri"/>
          <w:color w:val="000000"/>
          <w:sz w:val="24"/>
          <w:szCs w:val="24"/>
          <w:u w:val="single"/>
          <w:lang w:eastAsia="en-US"/>
        </w:rPr>
        <w:t>61</w:t>
      </w:r>
      <w:bookmarkStart w:id="2" w:name="_GoBack"/>
      <w:bookmarkEnd w:id="2"/>
      <w:r w:rsidRPr="00F40A1C">
        <w:rPr>
          <w:rFonts w:eastAsia="Calibri"/>
          <w:color w:val="000000"/>
          <w:sz w:val="24"/>
          <w:szCs w:val="24"/>
          <w:lang w:eastAsia="en-US"/>
        </w:rPr>
        <w:t>_</w:t>
      </w:r>
    </w:p>
    <w:p w:rsidR="00F40A1C" w:rsidRPr="00F40A1C" w:rsidRDefault="00F40A1C" w:rsidP="00F40A1C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0"/>
        <w:gridCol w:w="6441"/>
        <w:gridCol w:w="1276"/>
        <w:gridCol w:w="1276"/>
      </w:tblGrid>
      <w:tr w:rsidR="00F40A1C" w:rsidRPr="00F40A1C" w:rsidTr="00F40A1C">
        <w:trPr>
          <w:trHeight w:val="690"/>
        </w:trPr>
        <w:tc>
          <w:tcPr>
            <w:tcW w:w="9513" w:type="dxa"/>
            <w:gridSpan w:val="4"/>
            <w:vAlign w:val="center"/>
            <w:hideMark/>
          </w:tcPr>
          <w:p w:rsidR="00F40A1C" w:rsidRPr="00F40A1C" w:rsidRDefault="00F40A1C" w:rsidP="00F40A1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F40A1C">
              <w:rPr>
                <w:rFonts w:eastAsia="Calibri"/>
                <w:b/>
                <w:sz w:val="24"/>
                <w:szCs w:val="22"/>
              </w:rPr>
              <w:t>Тарифы на оказание услуг (работ), относящихся к основным видам деятельности и</w:t>
            </w:r>
          </w:p>
          <w:p w:rsidR="00F40A1C" w:rsidRPr="00F40A1C" w:rsidRDefault="00F40A1C" w:rsidP="00F40A1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F40A1C">
              <w:rPr>
                <w:rFonts w:eastAsia="Calibri"/>
                <w:b/>
                <w:sz w:val="24"/>
                <w:szCs w:val="22"/>
              </w:rPr>
              <w:t>осуществляемых на платной основе Муниципальным бюджетным учреждением</w:t>
            </w:r>
          </w:p>
          <w:p w:rsidR="00F40A1C" w:rsidRPr="00F40A1C" w:rsidRDefault="00F40A1C" w:rsidP="00F40A1C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40A1C">
              <w:rPr>
                <w:rFonts w:eastAsia="Calibri"/>
                <w:b/>
                <w:sz w:val="24"/>
                <w:szCs w:val="22"/>
              </w:rPr>
              <w:t>городского округа Павловский Посад Московской области "Благоустройство"</w:t>
            </w:r>
          </w:p>
        </w:tc>
      </w:tr>
      <w:tr w:rsidR="00F40A1C" w:rsidRPr="00F40A1C" w:rsidTr="00F40A1C">
        <w:trPr>
          <w:trHeight w:val="315"/>
        </w:trPr>
        <w:tc>
          <w:tcPr>
            <w:tcW w:w="520" w:type="dxa"/>
            <w:vAlign w:val="center"/>
            <w:hideMark/>
          </w:tcPr>
          <w:p w:rsidR="00F40A1C" w:rsidRPr="00F40A1C" w:rsidRDefault="00F40A1C" w:rsidP="00F40A1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41" w:type="dxa"/>
            <w:noWrap/>
            <w:vAlign w:val="bottom"/>
          </w:tcPr>
          <w:p w:rsidR="00F40A1C" w:rsidRPr="00F40A1C" w:rsidRDefault="00F40A1C" w:rsidP="00F40A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40A1C" w:rsidRPr="00F40A1C" w:rsidRDefault="00F40A1C" w:rsidP="00F40A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40A1C" w:rsidRPr="00F40A1C" w:rsidRDefault="00F40A1C" w:rsidP="00F40A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103"/>
        <w:gridCol w:w="2140"/>
        <w:gridCol w:w="1984"/>
      </w:tblGrid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Тариф (рубли)</w:t>
            </w:r>
          </w:p>
          <w:p w:rsidR="00F40A1C" w:rsidRPr="00F40A1C" w:rsidRDefault="004F5967" w:rsidP="00F40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40A1C" w:rsidRPr="00F40A1C">
              <w:rPr>
                <w:rFonts w:ascii="Times New Roman" w:hAnsi="Times New Roman"/>
                <w:sz w:val="24"/>
                <w:szCs w:val="24"/>
              </w:rPr>
              <w:t xml:space="preserve"> т.ч. НДС 20%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0A1C" w:rsidRPr="00F40A1C" w:rsidTr="004F5967"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 и озеленение территории: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Валка деревьев (липа, сосна, кедр, тополь) диаметром более 300мм с вывозом утилизацией порубочных остатков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м3 кряжей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4 707,56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Валка деревьев (липа, сосна, кедр, тополь) диаметром более 300мм без вывоза порубочных остатков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м3 кряжей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4 064,14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Валка деревьев (липа, сосна, кедр, тополь) диаметром менее 300мм с вывозом утилизацией порубочных остатков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м3 кряжей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2 196,44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Валка деревьев (липа, сосна, кедр, тополь) диаметром менее 300мм без вывоза порубочных остатков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м3 кряжей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1 590,42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Валка деревьев (ель, пихта, береза, лиственница, ольха, рябина) диаметром более 300мм с вывозом утилизацией порубочных остатков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м3 кряжей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5 70</w:t>
            </w:r>
            <w:r w:rsidR="00412BD7">
              <w:rPr>
                <w:rFonts w:ascii="Times New Roman" w:hAnsi="Times New Roman"/>
                <w:sz w:val="24"/>
                <w:szCs w:val="24"/>
              </w:rPr>
              <w:t>5</w:t>
            </w:r>
            <w:r w:rsidRPr="00F40A1C">
              <w:rPr>
                <w:rFonts w:ascii="Times New Roman" w:hAnsi="Times New Roman"/>
                <w:sz w:val="24"/>
                <w:szCs w:val="24"/>
              </w:rPr>
              <w:t>,76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Валка деревьев (ель, пихта, береза, лиственница, ольха, рябина) диаметром более 300мм без вывоза порубочных остатков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м3 кряжей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5 038,66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Валка деревьев (ель, пихта, береза, лиственница, ольха, рябина) диаметром менее 300мм с вывозом утилизацией порубочных остатков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м3 кряжей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2 408,05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Валка деревьев (ель, пихта, береза, лиственница, ольха, рябина) диаметром менее 300мм без вывоза порубочных остатков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м3 кряжей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1 835,72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Валка деревьев (дуб, бук, граб, клен, ясень) диаметром более 300мм с вывозом утилизацией порубочных остатков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м3 кряжей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6 227,84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Валка деревьев (дуб, бук, граб, клен, ясень) диаметром более 300мм без вывоза порубочных остатков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м3 кряжей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5 608,10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Валка деревьев (дуб, бук, граб, клен, ясень) диаметром менее 300мм с вывозом утилизацией порубочных остатков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м3 кряжей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3 024,66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Валка деревьев (дуб, бук, граб, клен, ясень) диаметром менее 300мм без вывоза порубочных остатков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м3 кряжей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2 404,92</w:t>
            </w:r>
          </w:p>
        </w:tc>
      </w:tr>
      <w:tr w:rsidR="00D722E5" w:rsidRPr="00F40A1C" w:rsidTr="00F52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5" w:rsidRPr="00F40A1C" w:rsidRDefault="00D722E5" w:rsidP="00D72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5" w:rsidRPr="00F40A1C" w:rsidRDefault="00D722E5" w:rsidP="00D722E5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Формовочная обрезка деревьев высотой более 5 м с вывозом утилизацией порубочных остатков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5" w:rsidRPr="00F40A1C" w:rsidRDefault="00D722E5" w:rsidP="00D72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1984" w:type="dxa"/>
            <w:hideMark/>
          </w:tcPr>
          <w:p w:rsidR="00D722E5" w:rsidRPr="00D722E5" w:rsidRDefault="00D722E5" w:rsidP="00D722E5">
            <w:pPr>
              <w:jc w:val="center"/>
              <w:rPr>
                <w:rFonts w:ascii="Times New Roman" w:hAnsi="Times New Roman"/>
              </w:rPr>
            </w:pPr>
            <w:r w:rsidRPr="00D722E5">
              <w:rPr>
                <w:rFonts w:ascii="Times New Roman" w:hAnsi="Times New Roman"/>
              </w:rPr>
              <w:t>9 828,67</w:t>
            </w:r>
          </w:p>
        </w:tc>
      </w:tr>
      <w:tr w:rsidR="00D722E5" w:rsidRPr="00F40A1C" w:rsidTr="00F52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5" w:rsidRPr="00F40A1C" w:rsidRDefault="00D722E5" w:rsidP="00D72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5" w:rsidRPr="00F40A1C" w:rsidRDefault="00D722E5" w:rsidP="00D722E5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Формовочная обрезка деревьев высотой более 5 м без вывоза порубочных остатков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5" w:rsidRPr="00F40A1C" w:rsidRDefault="00D722E5" w:rsidP="00D72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1984" w:type="dxa"/>
            <w:hideMark/>
          </w:tcPr>
          <w:p w:rsidR="00D722E5" w:rsidRPr="00D722E5" w:rsidRDefault="00D722E5" w:rsidP="00D722E5">
            <w:pPr>
              <w:jc w:val="center"/>
              <w:rPr>
                <w:rFonts w:ascii="Times New Roman" w:hAnsi="Times New Roman"/>
              </w:rPr>
            </w:pPr>
            <w:r w:rsidRPr="00D722E5">
              <w:rPr>
                <w:rFonts w:ascii="Times New Roman" w:hAnsi="Times New Roman"/>
              </w:rPr>
              <w:t>7 608,67</w:t>
            </w:r>
          </w:p>
        </w:tc>
      </w:tr>
      <w:tr w:rsidR="00D722E5" w:rsidRPr="00F40A1C" w:rsidTr="00F52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5" w:rsidRPr="00F40A1C" w:rsidRDefault="00D722E5" w:rsidP="00D72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5" w:rsidRPr="00F40A1C" w:rsidRDefault="00D722E5" w:rsidP="00D722E5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Формовочная обрезка деревьев высотой до 5 м с вывозом утилизацией порубочных остатков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5" w:rsidRPr="00F40A1C" w:rsidRDefault="00D722E5" w:rsidP="00D72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1984" w:type="dxa"/>
            <w:hideMark/>
          </w:tcPr>
          <w:p w:rsidR="00D722E5" w:rsidRPr="00D722E5" w:rsidRDefault="00D722E5" w:rsidP="00D722E5">
            <w:pPr>
              <w:jc w:val="center"/>
              <w:rPr>
                <w:rFonts w:ascii="Times New Roman" w:hAnsi="Times New Roman"/>
              </w:rPr>
            </w:pPr>
            <w:r w:rsidRPr="00D722E5">
              <w:rPr>
                <w:rFonts w:ascii="Times New Roman" w:hAnsi="Times New Roman"/>
              </w:rPr>
              <w:t>1 799,23</w:t>
            </w:r>
          </w:p>
        </w:tc>
      </w:tr>
      <w:tr w:rsidR="00D722E5" w:rsidRPr="00F40A1C" w:rsidTr="00F52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5" w:rsidRPr="00F40A1C" w:rsidRDefault="00D722E5" w:rsidP="00D72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5" w:rsidRPr="00F40A1C" w:rsidRDefault="00D722E5" w:rsidP="00D722E5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Формовочная обрезка деревьев высотой до 5 м без вывоза порубочных остатков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5" w:rsidRPr="00F40A1C" w:rsidRDefault="00D722E5" w:rsidP="00D72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1984" w:type="dxa"/>
            <w:hideMark/>
          </w:tcPr>
          <w:p w:rsidR="00D722E5" w:rsidRPr="00D722E5" w:rsidRDefault="00D722E5" w:rsidP="00D722E5">
            <w:pPr>
              <w:jc w:val="center"/>
              <w:rPr>
                <w:rFonts w:ascii="Times New Roman" w:hAnsi="Times New Roman"/>
              </w:rPr>
            </w:pPr>
            <w:r w:rsidRPr="00D722E5">
              <w:rPr>
                <w:rFonts w:ascii="Times New Roman" w:hAnsi="Times New Roman"/>
              </w:rPr>
              <w:t>1 059,23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Расчистка площадей от кустарника и мелколесья вручную с вывозом утилизацией порубочных остатков (при средней поросли)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60,26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Расчистка площадей от кустарника и мелколесья вручную с вывозом утилизацией порубочных остатков (при густой поросли)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36,35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кустарника с вывозом утилизацией порубочных остатков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40A1C">
              <w:rPr>
                <w:rFonts w:ascii="Times New Roman" w:hAnsi="Times New Roman"/>
                <w:sz w:val="24"/>
                <w:szCs w:val="24"/>
              </w:rPr>
              <w:t>пог.м</w:t>
            </w:r>
            <w:proofErr w:type="spellEnd"/>
            <w:r w:rsidRPr="00F40A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110,87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Посадка деревьев (без учета стоимости посадочного материала)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1 860,23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C" w:rsidRPr="00F40A1C" w:rsidRDefault="00F40A1C" w:rsidP="00F40A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Уход за саженцами деревьев </w:t>
            </w:r>
          </w:p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1 576,62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Посадка кустарника (без учета стоимости посадочного материала)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 саженец кустарника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330,14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Уход за саженцами кустарника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 саженец кустарника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286,69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Устройство газонов (без учета стоимости посадочного материала)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65,42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Выкашивание газонов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970350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7,10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C" w:rsidRPr="00F40A1C" w:rsidRDefault="00F40A1C" w:rsidP="00F40A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почвы под цветники, посадка цветников (без учета стоимости посадочного материала)</w:t>
            </w:r>
          </w:p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450,66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C" w:rsidRPr="00F40A1C" w:rsidRDefault="00F40A1C" w:rsidP="00F40A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Уход за цветниками</w:t>
            </w:r>
          </w:p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674,46</w:t>
            </w:r>
          </w:p>
        </w:tc>
      </w:tr>
      <w:tr w:rsidR="00F40A1C" w:rsidRPr="00F40A1C" w:rsidTr="004F5967"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Уборка территории и аналогичная деятельность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Ликвидация навалов мусора (свалок)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 м3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1 689,83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Ручная уборка </w:t>
            </w:r>
            <w:proofErr w:type="gramStart"/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  (</w:t>
            </w:r>
            <w:proofErr w:type="gramEnd"/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летний период)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5,54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Ручная уборка территории (зимний период)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4,34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>- Механизированная уборка снега (без вывоза на специализированный полигон)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1C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F40A1C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1 594,54</w:t>
            </w:r>
          </w:p>
        </w:tc>
      </w:tr>
      <w:tr w:rsidR="00F40A1C" w:rsidRPr="00F40A1C" w:rsidTr="004F5967"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A1C">
              <w:rPr>
                <w:rFonts w:ascii="Times New Roman" w:hAnsi="Times New Roman"/>
                <w:b/>
                <w:sz w:val="24"/>
                <w:szCs w:val="24"/>
              </w:rPr>
              <w:t>Дополнительные услуги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Поставка порубочных остатков и коротья автотранспортом (МАЗ – самосвал) в объеме 8 м3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 машина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4 391,60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Обслуживание мест совместного подвеса линий электропередач на опорах уличного освещения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4 051,15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Услуги по измельчению порубочных остатков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40A1C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F40A1C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4 038,07</w:t>
            </w:r>
          </w:p>
        </w:tc>
      </w:tr>
      <w:tr w:rsidR="00F40A1C" w:rsidRPr="00F40A1C" w:rsidTr="004F5967"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b/>
                <w:bCs/>
                <w:sz w:val="24"/>
                <w:szCs w:val="24"/>
              </w:rPr>
              <w:t>4. Автотранспорт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Погрузчик фронтальный одноковшовый АМКОДОР 332В</w:t>
            </w:r>
            <w:r w:rsidRPr="00F40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40A1C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F40A1C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2 275,05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Самосвал, масса перевозимого груза 10000 кг.</w:t>
            </w:r>
          </w:p>
          <w:p w:rsidR="00F40A1C" w:rsidRPr="00F40A1C" w:rsidRDefault="00F40A1C" w:rsidP="00F40A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40A1C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F40A1C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1 621,41</w:t>
            </w:r>
          </w:p>
        </w:tc>
      </w:tr>
    </w:tbl>
    <w:p w:rsidR="004F5967" w:rsidRDefault="004F5967">
      <w:r>
        <w:br w:type="page"/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103"/>
        <w:gridCol w:w="2140"/>
        <w:gridCol w:w="1984"/>
      </w:tblGrid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Трактор Беларус-82,1 (погрузчик), объем ковша 0,7м3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40A1C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F40A1C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1 531,29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Вакуумная коммунальная машина ВКМ 2020</w:t>
            </w:r>
          </w:p>
          <w:p w:rsidR="00F40A1C" w:rsidRPr="00F40A1C" w:rsidRDefault="00F40A1C" w:rsidP="00F40A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40A1C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F40A1C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2 256,63</w:t>
            </w:r>
          </w:p>
        </w:tc>
      </w:tr>
      <w:tr w:rsidR="00F40A1C" w:rsidRPr="00F40A1C" w:rsidTr="004F5967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Автогидроподъемник Чайка-сервис 2784ОР к, высота стрелы 18м.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40A1C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F40A1C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2 123,83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Автогидроподъемник, высота стрелы 22м.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40A1C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F40A1C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1 734,54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A1C">
              <w:rPr>
                <w:rFonts w:ascii="Times New Roman" w:hAnsi="Times New Roman"/>
                <w:sz w:val="24"/>
                <w:szCs w:val="24"/>
              </w:rPr>
              <w:t>Минипогрузчик</w:t>
            </w:r>
            <w:proofErr w:type="spellEnd"/>
            <w:r w:rsidRPr="00F40A1C">
              <w:rPr>
                <w:rFonts w:ascii="Times New Roman" w:hAnsi="Times New Roman"/>
                <w:sz w:val="24"/>
                <w:szCs w:val="24"/>
              </w:rPr>
              <w:t xml:space="preserve"> ANT 1000.1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40A1C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F40A1C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2 256,63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Снегопогрузчик СнП-17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40A1C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F40A1C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2 374,35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КАМАЗ (самосвал)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40A1C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F40A1C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2 211,74</w:t>
            </w:r>
          </w:p>
        </w:tc>
      </w:tr>
      <w:tr w:rsidR="00F40A1C" w:rsidRPr="00F40A1C" w:rsidTr="004F5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КАМАЗ - КДМ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40A1C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  <w:r w:rsidRPr="00F40A1C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1C" w:rsidRPr="00F40A1C" w:rsidRDefault="00F40A1C" w:rsidP="00F40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A1C">
              <w:rPr>
                <w:rFonts w:ascii="Times New Roman" w:hAnsi="Times New Roman"/>
                <w:sz w:val="24"/>
                <w:szCs w:val="24"/>
              </w:rPr>
              <w:t>2 275,90</w:t>
            </w:r>
          </w:p>
        </w:tc>
      </w:tr>
    </w:tbl>
    <w:p w:rsidR="00F40A1C" w:rsidRPr="00F40A1C" w:rsidRDefault="00F40A1C" w:rsidP="00F40A1C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40A1C" w:rsidRPr="00F40A1C" w:rsidRDefault="00F40A1C" w:rsidP="00EE5EE0">
      <w:pPr>
        <w:tabs>
          <w:tab w:val="left" w:pos="7395"/>
        </w:tabs>
        <w:rPr>
          <w:sz w:val="24"/>
          <w:szCs w:val="24"/>
        </w:rPr>
      </w:pPr>
    </w:p>
    <w:p w:rsidR="00F40A1C" w:rsidRDefault="00F40A1C" w:rsidP="00EE5EE0">
      <w:pPr>
        <w:tabs>
          <w:tab w:val="left" w:pos="7395"/>
        </w:tabs>
        <w:rPr>
          <w:sz w:val="24"/>
          <w:szCs w:val="24"/>
        </w:rPr>
      </w:pPr>
    </w:p>
    <w:sectPr w:rsidR="00F40A1C" w:rsidSect="0046630C">
      <w:pgSz w:w="11906" w:h="16838" w:code="9"/>
      <w:pgMar w:top="992" w:right="567" w:bottom="567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62A1"/>
    <w:multiLevelType w:val="hybridMultilevel"/>
    <w:tmpl w:val="A9E8C2A8"/>
    <w:lvl w:ilvl="0" w:tplc="285CBD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3BCF"/>
    <w:multiLevelType w:val="hybridMultilevel"/>
    <w:tmpl w:val="3E803EDE"/>
    <w:lvl w:ilvl="0" w:tplc="5144ED24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375A7"/>
    <w:multiLevelType w:val="hybridMultilevel"/>
    <w:tmpl w:val="35E0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FB6016"/>
    <w:multiLevelType w:val="hybridMultilevel"/>
    <w:tmpl w:val="F81CE72C"/>
    <w:lvl w:ilvl="0" w:tplc="9A1490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200DEB"/>
    <w:multiLevelType w:val="hybridMultilevel"/>
    <w:tmpl w:val="F800B040"/>
    <w:lvl w:ilvl="0" w:tplc="DADCA4DC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56743"/>
    <w:multiLevelType w:val="hybridMultilevel"/>
    <w:tmpl w:val="ACCC7BDA"/>
    <w:lvl w:ilvl="0" w:tplc="05BEC7E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F2156"/>
    <w:multiLevelType w:val="hybridMultilevel"/>
    <w:tmpl w:val="D3261420"/>
    <w:lvl w:ilvl="0" w:tplc="9740F3A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8821A3C"/>
    <w:multiLevelType w:val="hybridMultilevel"/>
    <w:tmpl w:val="47A0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437011"/>
    <w:multiLevelType w:val="hybridMultilevel"/>
    <w:tmpl w:val="3D289A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  <w:lvlOverride w:ilvl="0">
      <w:lvl w:ilvl="0" w:tplc="0419000F">
        <w:start w:val="1"/>
        <w:numFmt w:val="decimal"/>
        <w:suff w:val="space"/>
        <w:lvlText w:val="%1."/>
        <w:lvlJc w:val="left"/>
        <w:pPr>
          <w:ind w:firstLine="567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FF9"/>
    <w:rsid w:val="000846ED"/>
    <w:rsid w:val="000906A6"/>
    <w:rsid w:val="00110190"/>
    <w:rsid w:val="00150EF2"/>
    <w:rsid w:val="001943FA"/>
    <w:rsid w:val="001D5054"/>
    <w:rsid w:val="001E64C4"/>
    <w:rsid w:val="00217E4C"/>
    <w:rsid w:val="0025442B"/>
    <w:rsid w:val="00273E39"/>
    <w:rsid w:val="0031023C"/>
    <w:rsid w:val="00330FF5"/>
    <w:rsid w:val="00337BD6"/>
    <w:rsid w:val="003A1F67"/>
    <w:rsid w:val="003C3253"/>
    <w:rsid w:val="003D4FF9"/>
    <w:rsid w:val="00412BD7"/>
    <w:rsid w:val="004437EC"/>
    <w:rsid w:val="00447F60"/>
    <w:rsid w:val="00456B61"/>
    <w:rsid w:val="0046630C"/>
    <w:rsid w:val="00471E9A"/>
    <w:rsid w:val="004F5967"/>
    <w:rsid w:val="005230D4"/>
    <w:rsid w:val="005924A5"/>
    <w:rsid w:val="00651A95"/>
    <w:rsid w:val="006942EF"/>
    <w:rsid w:val="00700A93"/>
    <w:rsid w:val="007216D6"/>
    <w:rsid w:val="00783CD2"/>
    <w:rsid w:val="007C36DB"/>
    <w:rsid w:val="007C3DB5"/>
    <w:rsid w:val="007D17C5"/>
    <w:rsid w:val="00847E3A"/>
    <w:rsid w:val="008A3764"/>
    <w:rsid w:val="008C2000"/>
    <w:rsid w:val="008E68A4"/>
    <w:rsid w:val="00913692"/>
    <w:rsid w:val="009429C0"/>
    <w:rsid w:val="00942D8D"/>
    <w:rsid w:val="00970350"/>
    <w:rsid w:val="00A07FF9"/>
    <w:rsid w:val="00A37BF1"/>
    <w:rsid w:val="00A95F93"/>
    <w:rsid w:val="00B35F4B"/>
    <w:rsid w:val="00C44F67"/>
    <w:rsid w:val="00CC5CAC"/>
    <w:rsid w:val="00D32D66"/>
    <w:rsid w:val="00D722E5"/>
    <w:rsid w:val="00DD7885"/>
    <w:rsid w:val="00E235CE"/>
    <w:rsid w:val="00E90E23"/>
    <w:rsid w:val="00EB4E10"/>
    <w:rsid w:val="00EE5EE0"/>
    <w:rsid w:val="00F160DF"/>
    <w:rsid w:val="00F40A1C"/>
    <w:rsid w:val="00FA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5CE0D"/>
  <w15:docId w15:val="{F7C39757-9A9B-44E4-A611-25E46D0C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42EF"/>
  </w:style>
  <w:style w:type="paragraph" w:styleId="1">
    <w:name w:val="heading 1"/>
    <w:basedOn w:val="a"/>
    <w:next w:val="a"/>
    <w:qFormat/>
    <w:rsid w:val="006942EF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6942EF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6942EF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6942EF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42EF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4F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 Spacing"/>
    <w:uiPriority w:val="1"/>
    <w:qFormat/>
    <w:rsid w:val="00700A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00A93"/>
    <w:pPr>
      <w:ind w:left="720"/>
      <w:contextualSpacing/>
    </w:pPr>
  </w:style>
  <w:style w:type="paragraph" w:styleId="20">
    <w:name w:val="Body Text Indent 2"/>
    <w:basedOn w:val="a"/>
    <w:link w:val="21"/>
    <w:rsid w:val="00A37B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37BF1"/>
  </w:style>
  <w:style w:type="table" w:styleId="a8">
    <w:name w:val="Table Grid"/>
    <w:basedOn w:val="a1"/>
    <w:uiPriority w:val="59"/>
    <w:rsid w:val="00F40A1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AB7AB-DFDB-46DF-A739-E04E83D3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umz18</cp:lastModifiedBy>
  <cp:revision>23</cp:revision>
  <cp:lastPrinted>2017-06-06T06:43:00Z</cp:lastPrinted>
  <dcterms:created xsi:type="dcterms:W3CDTF">2017-12-06T07:15:00Z</dcterms:created>
  <dcterms:modified xsi:type="dcterms:W3CDTF">2019-01-22T11:53:00Z</dcterms:modified>
  <dc:description>exif_MSED_be073adf2bbf8242d155c37648bc3f5851e30ab163b9be148c3bd4673cafe562</dc:description>
</cp:coreProperties>
</file>