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24" w:rsidRDefault="00D05282">
      <w:pPr>
        <w:spacing w:after="10" w:line="254" w:lineRule="auto"/>
        <w:ind w:left="10" w:right="2633"/>
        <w:jc w:val="center"/>
      </w:pPr>
      <w:bookmarkStart w:id="0" w:name="_GoBack"/>
      <w:bookmarkEnd w:id="0"/>
      <w:r>
        <w:rPr>
          <w:b/>
          <w:sz w:val="48"/>
        </w:rPr>
        <w:t xml:space="preserve">Основные этапы </w:t>
      </w:r>
    </w:p>
    <w:p w:rsidR="00A26924" w:rsidRDefault="00D05282">
      <w:pPr>
        <w:spacing w:after="256" w:line="254" w:lineRule="auto"/>
        <w:ind w:left="10" w:right="2021"/>
        <w:jc w:val="center"/>
      </w:pPr>
      <w:r>
        <w:rPr>
          <w:b/>
          <w:sz w:val="48"/>
        </w:rPr>
        <w:t>формирования новых составов муниципальных общественных палат в 2020 году</w:t>
      </w:r>
    </w:p>
    <w:p w:rsidR="00A26924" w:rsidRDefault="00D05282">
      <w:pPr>
        <w:ind w:left="629" w:hanging="8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-1547494</wp:posOffset>
                </wp:positionH>
                <wp:positionV relativeFrom="paragraph">
                  <wp:posOffset>-2389192</wp:posOffset>
                </wp:positionV>
                <wp:extent cx="3448812" cy="5690616"/>
                <wp:effectExtent l="0" t="0" r="0" b="0"/>
                <wp:wrapNone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812" cy="5690616"/>
                          <a:chOff x="0" y="0"/>
                          <a:chExt cx="3448812" cy="569061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864108" cy="569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5690616">
                                <a:moveTo>
                                  <a:pt x="90292" y="0"/>
                                </a:moveTo>
                                <a:lnTo>
                                  <a:pt x="864108" y="0"/>
                                </a:lnTo>
                                <a:lnTo>
                                  <a:pt x="864108" y="9271"/>
                                </a:lnTo>
                                <a:lnTo>
                                  <a:pt x="0" y="5690616"/>
                                </a:lnTo>
                                <a:lnTo>
                                  <a:pt x="0" y="889"/>
                                </a:lnTo>
                                <a:lnTo>
                                  <a:pt x="9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CBEF">
                              <a:alpha val="7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83892" y="123444"/>
                            <a:ext cx="1264920" cy="1123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30580" y="123444"/>
                            <a:ext cx="1353312" cy="1011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547495" y="2343176"/>
                            <a:ext cx="228029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24" w:rsidRDefault="00D05282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6" style="width:271.56pt;height:448.08pt;position:absolute;z-index:-2147483637;mso-position-horizontal-relative:text;mso-position-horizontal:absolute;margin-left:-121.85pt;mso-position-vertical-relative:text;margin-top:-188.125pt;" coordsize="34488,56906">
                <v:shape id="Shape 7" style="position:absolute;width:8641;height:56906;left:0;top:0;" coordsize="864108,5690616" path="m90292,0l864108,0l864108,9271l0,5690616l0,889l90292,0x">
                  <v:stroke weight="0pt" endcap="flat" joinstyle="miter" miterlimit="10" on="false" color="#000000" opacity="0"/>
                  <v:fill on="true" color="#5fcbef" opacity="0.701961"/>
                </v:shape>
                <v:shape id="Picture 18" style="position:absolute;width:12649;height:11231;left:21838;top:1234;" filled="f">
                  <v:imagedata r:id="rId7"/>
                </v:shape>
                <v:shape id="Picture 20" style="position:absolute;width:13533;height:10119;left:8305;top:1234;" filled="f">
                  <v:imagedata r:id="rId8"/>
                </v:shape>
                <v:rect id="Rectangle 24" style="position:absolute;width:2280;height:3365;left:15474;top:23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1.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</w:rPr>
        <w:t xml:space="preserve">До 28 февраля </w:t>
      </w:r>
      <w:r>
        <w:t>– принятие главами (руководителями администраций) постановлений о формировании нового состава МОП.</w:t>
      </w:r>
    </w:p>
    <w:p w:rsidR="00A26924" w:rsidRDefault="00D05282">
      <w:pPr>
        <w:numPr>
          <w:ilvl w:val="0"/>
          <w:numId w:val="1"/>
        </w:numPr>
        <w:ind w:right="0" w:hanging="541"/>
      </w:pPr>
      <w:r>
        <w:rPr>
          <w:b/>
        </w:rPr>
        <w:t xml:space="preserve">15 февраля – 31 мая </w:t>
      </w:r>
      <w:r>
        <w:t xml:space="preserve">– </w:t>
      </w:r>
      <w:r>
        <w:t>проведение консультаций с кандидатами в члены МОП.</w:t>
      </w:r>
    </w:p>
    <w:p w:rsidR="00A26924" w:rsidRDefault="00D05282">
      <w:pPr>
        <w:numPr>
          <w:ilvl w:val="0"/>
          <w:numId w:val="1"/>
        </w:numPr>
        <w:ind w:right="0" w:hanging="5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7425784</wp:posOffset>
                </wp:positionH>
                <wp:positionV relativeFrom="page">
                  <wp:posOffset>0</wp:posOffset>
                </wp:positionV>
                <wp:extent cx="4766216" cy="6858000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216" cy="6858000"/>
                          <a:chOff x="0" y="0"/>
                          <a:chExt cx="4766216" cy="68580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945292" y="0"/>
                            <a:ext cx="1219200" cy="68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6857999">
                                <a:moveTo>
                                  <a:pt x="0" y="0"/>
                                </a:moveTo>
                                <a:lnTo>
                                  <a:pt x="1219200" y="6857999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5FCBEF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681984"/>
                            <a:ext cx="4762660" cy="317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660" h="3176016">
                                <a:moveTo>
                                  <a:pt x="0" y="3176016"/>
                                </a:moveTo>
                                <a:lnTo>
                                  <a:pt x="476266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5FCBEF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56317" y="0"/>
                            <a:ext cx="3006851" cy="685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851" h="6857997">
                                <a:moveTo>
                                  <a:pt x="2042484" y="0"/>
                                </a:moveTo>
                                <a:lnTo>
                                  <a:pt x="3006851" y="0"/>
                                </a:lnTo>
                                <a:lnTo>
                                  <a:pt x="3006851" y="6857997"/>
                                </a:lnTo>
                                <a:lnTo>
                                  <a:pt x="0" y="6857997"/>
                                </a:lnTo>
                                <a:lnTo>
                                  <a:pt x="204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CBEF">
                              <a:alpha val="3607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78551" y="0"/>
                            <a:ext cx="2587665" cy="685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665" h="6857997">
                                <a:moveTo>
                                  <a:pt x="0" y="0"/>
                                </a:moveTo>
                                <a:lnTo>
                                  <a:pt x="2587665" y="0"/>
                                </a:lnTo>
                                <a:lnTo>
                                  <a:pt x="2587665" y="6857997"/>
                                </a:lnTo>
                                <a:lnTo>
                                  <a:pt x="1208191" y="6857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CBEF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06382" y="3048000"/>
                            <a:ext cx="3259834" cy="380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834" h="3809998">
                                <a:moveTo>
                                  <a:pt x="3259834" y="0"/>
                                </a:moveTo>
                                <a:lnTo>
                                  <a:pt x="3259834" y="3809998"/>
                                </a:lnTo>
                                <a:lnTo>
                                  <a:pt x="0" y="3809998"/>
                                </a:lnTo>
                                <a:lnTo>
                                  <a:pt x="3259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B0E4">
                              <a:alpha val="6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12006" y="0"/>
                            <a:ext cx="2851163" cy="685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63" h="6857997">
                                <a:moveTo>
                                  <a:pt x="0" y="0"/>
                                </a:moveTo>
                                <a:lnTo>
                                  <a:pt x="2851163" y="0"/>
                                </a:lnTo>
                                <a:lnTo>
                                  <a:pt x="2851163" y="6857997"/>
                                </a:lnTo>
                                <a:lnTo>
                                  <a:pt x="2467622" y="6857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B0E4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472340" y="0"/>
                            <a:ext cx="1290828" cy="685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828" h="6857997">
                                <a:moveTo>
                                  <a:pt x="1018960" y="0"/>
                                </a:moveTo>
                                <a:lnTo>
                                  <a:pt x="1290828" y="0"/>
                                </a:lnTo>
                                <a:lnTo>
                                  <a:pt x="1290828" y="6857997"/>
                                </a:lnTo>
                                <a:lnTo>
                                  <a:pt x="0" y="6857997"/>
                                </a:lnTo>
                                <a:lnTo>
                                  <a:pt x="1018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83C3">
                              <a:alpha val="7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14965" y="0"/>
                            <a:ext cx="1248204" cy="685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204" h="6857997">
                                <a:moveTo>
                                  <a:pt x="0" y="0"/>
                                </a:moveTo>
                                <a:lnTo>
                                  <a:pt x="1248204" y="0"/>
                                </a:lnTo>
                                <a:lnTo>
                                  <a:pt x="1248204" y="6857997"/>
                                </a:lnTo>
                                <a:lnTo>
                                  <a:pt x="1107742" y="6857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629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46561" y="3590544"/>
                            <a:ext cx="1816607" cy="326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7" h="3267453">
                                <a:moveTo>
                                  <a:pt x="1816607" y="0"/>
                                </a:moveTo>
                                <a:lnTo>
                                  <a:pt x="1816607" y="3267453"/>
                                </a:lnTo>
                                <a:lnTo>
                                  <a:pt x="0" y="3267453"/>
                                </a:lnTo>
                                <a:lnTo>
                                  <a:pt x="1816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B0E4">
                              <a:alpha val="65882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7" style="width:375.293pt;height:540pt;position:absolute;mso-position-horizontal-relative:page;mso-position-horizontal:absolute;margin-left:584.707pt;mso-position-vertical-relative:page;margin-top:0pt;" coordsize="47662,68580">
                <v:shape id="Shape 8" style="position:absolute;width:12192;height:68579;left:19452;top:0;" coordsize="1219200,6857999" path="m0,0l1219200,6857999">
                  <v:stroke weight="0.72pt" endcap="round" joinstyle="round" on="true" color="#5fcbef" opacity="0.701961"/>
                  <v:fill on="false" color="#000000" opacity="0"/>
                </v:shape>
                <v:shape id="Shape 9" style="position:absolute;width:47626;height:31760;left:0;top:36819;" coordsize="4762660,3176016" path="m0,3176016l4762660,0">
                  <v:stroke weight="0.72pt" endcap="round" joinstyle="round" on="true" color="#5fcbef" opacity="0.701961"/>
                  <v:fill on="false" color="#000000" opacity="0"/>
                </v:shape>
                <v:shape id="Shape 10" style="position:absolute;width:30068;height:68579;left:17563;top:0;" coordsize="3006851,6857997" path="m2042484,0l3006851,0l3006851,6857997l0,6857997l2042484,0x">
                  <v:stroke weight="0pt" endcap="flat" joinstyle="miter" miterlimit="10" on="false" color="#000000" opacity="0"/>
                  <v:fill on="true" color="#5fcbef" opacity="0.360784"/>
                </v:shape>
                <v:shape id="Shape 11" style="position:absolute;width:25876;height:68579;left:21785;top:0;" coordsize="2587665,6857997" path="m0,0l2587665,0l2587665,6857997l1208191,6857997l0,0x">
                  <v:stroke weight="0pt" endcap="flat" joinstyle="miter" miterlimit="10" on="false" color="#000000" opacity="0"/>
                  <v:fill on="true" color="#5fcbef" opacity="0.2"/>
                </v:shape>
                <v:shape id="Shape 12" style="position:absolute;width:32598;height:38099;left:15063;top:30480;" coordsize="3259834,3809998" path="m3259834,0l3259834,3809998l0,3809998l3259834,0x">
                  <v:stroke weight="0pt" endcap="flat" joinstyle="miter" miterlimit="10" on="false" color="#000000" opacity="0"/>
                  <v:fill on="true" color="#17b0e4" opacity="0.658824"/>
                </v:shape>
                <v:shape id="Shape 13" style="position:absolute;width:28511;height:68579;left:19120;top:0;" coordsize="2851163,6857997" path="m0,0l2851163,0l2851163,6857997l2467622,6857997l0,0x">
                  <v:stroke weight="0pt" endcap="flat" joinstyle="miter" miterlimit="10" on="false" color="#000000" opacity="0"/>
                  <v:fill on="true" color="#17b0e4" opacity="0.501961"/>
                </v:shape>
                <v:shape id="Shape 14" style="position:absolute;width:12908;height:68579;left:34723;top:0;" coordsize="1290828,6857997" path="m1018960,0l1290828,0l1290828,6857997l0,6857997l1018960,0x">
                  <v:stroke weight="0pt" endcap="flat" joinstyle="miter" miterlimit="10" on="false" color="#000000" opacity="0"/>
                  <v:fill on="true" color="#2e83c3" opacity="0.701961"/>
                </v:shape>
                <v:shape id="Shape 15" style="position:absolute;width:12482;height:68579;left:35149;top:0;" coordsize="1248204,6857997" path="m0,0l1248204,0l1248204,6857997l1107742,6857997l0,0x">
                  <v:stroke weight="0pt" endcap="flat" joinstyle="miter" miterlimit="10" on="false" color="#000000" opacity="0"/>
                  <v:fill on="true" color="#236292" opacity="0.8"/>
                </v:shape>
                <v:shape id="Shape 16" style="position:absolute;width:18166;height:32674;left:29465;top:35905;" coordsize="1816607,3267453" path="m1816607,0l1816607,3267453l0,3267453l1816607,0x">
                  <v:stroke weight="0pt" endcap="flat" joinstyle="miter" miterlimit="10" on="false" color="#000000" opacity="0"/>
                  <v:fill on="true" color="#17b0e4" opacity="0.658824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16 марта – 15 апреля </w:t>
      </w:r>
      <w:r>
        <w:t>– выдвижение кандидатов в члены МОП.</w:t>
      </w:r>
    </w:p>
    <w:p w:rsidR="00A26924" w:rsidRDefault="00D05282">
      <w:pPr>
        <w:numPr>
          <w:ilvl w:val="0"/>
          <w:numId w:val="1"/>
        </w:numPr>
        <w:ind w:right="0" w:hanging="541"/>
      </w:pPr>
      <w:r>
        <w:rPr>
          <w:b/>
        </w:rPr>
        <w:t xml:space="preserve">16 апреля </w:t>
      </w:r>
      <w:r>
        <w:t>– размещение списков кандидатов в члены МОП на сайте ОПМО.</w:t>
      </w:r>
    </w:p>
    <w:p w:rsidR="00A26924" w:rsidRDefault="00D05282">
      <w:pPr>
        <w:numPr>
          <w:ilvl w:val="0"/>
          <w:numId w:val="1"/>
        </w:numPr>
        <w:ind w:right="0" w:hanging="541"/>
      </w:pPr>
      <w:r>
        <w:rPr>
          <w:b/>
        </w:rPr>
        <w:lastRenderedPageBreak/>
        <w:t xml:space="preserve">20 апреля – 20 мая </w:t>
      </w:r>
      <w:r>
        <w:t>– обсуждение выдвинутых кандидатов в члены МОП.</w:t>
      </w:r>
    </w:p>
    <w:p w:rsidR="00A26924" w:rsidRDefault="00D05282">
      <w:pPr>
        <w:numPr>
          <w:ilvl w:val="0"/>
          <w:numId w:val="1"/>
        </w:numPr>
        <w:ind w:right="0" w:hanging="541"/>
      </w:pPr>
      <w:r>
        <w:rPr>
          <w:b/>
        </w:rPr>
        <w:t xml:space="preserve">16 мая </w:t>
      </w:r>
      <w:r>
        <w:t>– е</w:t>
      </w:r>
      <w:r>
        <w:t>диный день голосования за кандидатов в МОП.</w:t>
      </w:r>
    </w:p>
    <w:p w:rsidR="00A26924" w:rsidRDefault="00D05282">
      <w:pPr>
        <w:numPr>
          <w:ilvl w:val="0"/>
          <w:numId w:val="1"/>
        </w:numPr>
        <w:spacing w:after="4"/>
        <w:ind w:right="0" w:hanging="541"/>
      </w:pPr>
      <w:r>
        <w:rPr>
          <w:b/>
        </w:rPr>
        <w:t xml:space="preserve">1 – 30 июня </w:t>
      </w:r>
      <w:r>
        <w:t xml:space="preserve">– отбор и утверждение членов МОП </w:t>
      </w:r>
    </w:p>
    <w:p w:rsidR="00A26924" w:rsidRDefault="00D05282">
      <w:pPr>
        <w:ind w:right="0"/>
      </w:pPr>
      <w:r>
        <w:t>(Губернатором Московской области, Советами депутатов, ОПМО).</w:t>
      </w:r>
    </w:p>
    <w:p w:rsidR="00A26924" w:rsidRDefault="00D05282">
      <w:pPr>
        <w:numPr>
          <w:ilvl w:val="0"/>
          <w:numId w:val="1"/>
        </w:numPr>
        <w:ind w:right="0" w:hanging="541"/>
      </w:pPr>
      <w:r>
        <w:rPr>
          <w:b/>
        </w:rPr>
        <w:t xml:space="preserve">1-20 июля </w:t>
      </w:r>
      <w:r>
        <w:t>– проведение первых пленарных заседаний новых составов МОП.</w:t>
      </w:r>
    </w:p>
    <w:sectPr w:rsidR="00A26924">
      <w:pgSz w:w="19200" w:h="10800" w:orient="landscape"/>
      <w:pgMar w:top="1440" w:right="1440" w:bottom="1440" w:left="2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DD2"/>
    <w:multiLevelType w:val="hybridMultilevel"/>
    <w:tmpl w:val="A7562A92"/>
    <w:lvl w:ilvl="0" w:tplc="96105AA2">
      <w:start w:val="2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6380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844F9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82A4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CE3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C04FF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F988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090A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1CC6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24"/>
    <w:rsid w:val="00A26924"/>
    <w:rsid w:val="00D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5BEC-0019-4931-B8B8-D47A0F72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9" w:line="257" w:lineRule="auto"/>
      <w:ind w:left="550" w:right="1628" w:hanging="1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Степанова Татьяна Игоревна</dc:creator>
  <cp:keywords/>
  <cp:lastModifiedBy>org13</cp:lastModifiedBy>
  <cp:revision>2</cp:revision>
  <dcterms:created xsi:type="dcterms:W3CDTF">2020-03-10T13:40:00Z</dcterms:created>
  <dcterms:modified xsi:type="dcterms:W3CDTF">2020-03-10T13:40:00Z</dcterms:modified>
</cp:coreProperties>
</file>