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801AA9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соблюдения земельного законодательства в рамках муниципального земельного контроля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Павловский Посад Московской области,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       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Нормативно-правовыми актами, регламентирующими порядок исполнения муниципального земельного контроля городского округа Павловский Посад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4013A9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Павловский Посад Московской области от 19.06.2018 №1347 «Об утверждении административного регламента по осуществлению муниципального земельного контроля на территории городского округа Павловский Посад Московской области»;</w:t>
      </w:r>
    </w:p>
    <w:p w:rsidR="000E0C55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Павловский Посад Московской области от 25.10.2018 №2175 «Об утверждении порядка оформления плановых (рейдовых) заданий на осмотр, обследование земельных участков, содержание таких заданий, а также порядка оформления результатов плановых (рейдовых) осмотров, обследований»;</w:t>
      </w:r>
    </w:p>
    <w:p w:rsidR="00681DB0" w:rsidRPr="00681DB0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Минэкономразвития Российской Федерации от 01.09.2014 №540 «Об утверждении классификатора видов разрешенного использования земельных участков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0E0C55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в случае выявления нарушений земельного законодательства, отдел   немедленно или в трехдневный срок направляет материалы проверки в орган, осуществляющий государственный земельный контроль, для возбуждения дела об административном правонарушении и принятия мер административного воздействия.</w:t>
      </w:r>
    </w:p>
    <w:p w:rsidR="000E0C55" w:rsidRPr="00550F50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</w:t>
      </w:r>
      <w:r w:rsidRPr="00550F50">
        <w:rPr>
          <w:rFonts w:ascii="Times New Roman" w:hAnsi="Times New Roman" w:cs="Times New Roman"/>
          <w:sz w:val="24"/>
          <w:szCs w:val="24"/>
        </w:rPr>
        <w:t xml:space="preserve"> выявления правонарушений при проведении проверок соблюдения земельного законодательства, предусмотренных </w:t>
      </w:r>
      <w:hyperlink r:id="rId5" w:history="1">
        <w:r w:rsidRPr="00550F50">
          <w:rPr>
            <w:rFonts w:ascii="Times New Roman" w:hAnsi="Times New Roman" w:cs="Times New Roman"/>
            <w:sz w:val="24"/>
            <w:szCs w:val="24"/>
          </w:rPr>
          <w:t>частью 1 статьи 19.4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50F50">
          <w:rPr>
            <w:rFonts w:ascii="Times New Roman" w:hAnsi="Times New Roman" w:cs="Times New Roman"/>
            <w:sz w:val="24"/>
            <w:szCs w:val="24"/>
          </w:rPr>
          <w:t>статьей 19.4.1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50F50">
          <w:rPr>
            <w:rFonts w:ascii="Times New Roman" w:hAnsi="Times New Roman" w:cs="Times New Roman"/>
            <w:sz w:val="24"/>
            <w:szCs w:val="24"/>
          </w:rPr>
          <w:t>частью 1 статьи 19.5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50F50">
          <w:rPr>
            <w:rFonts w:ascii="Times New Roman" w:hAnsi="Times New Roman" w:cs="Times New Roman"/>
            <w:sz w:val="24"/>
            <w:szCs w:val="24"/>
          </w:rPr>
          <w:t>статьей 19.7</w:t>
        </w:r>
      </w:hyperlink>
      <w:r w:rsidRPr="00550F5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отдел направляет </w:t>
      </w:r>
      <w:r w:rsidRPr="00316BA1">
        <w:rPr>
          <w:rFonts w:ascii="Times New Roman" w:hAnsi="Times New Roman" w:cs="Times New Roman"/>
          <w:sz w:val="24"/>
          <w:szCs w:val="24"/>
        </w:rPr>
        <w:t>в трехдневный срок</w:t>
      </w:r>
      <w:r w:rsidRPr="00550F50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административном правонарушении с </w:t>
      </w:r>
      <w:r>
        <w:rPr>
          <w:rFonts w:ascii="Times New Roman" w:hAnsi="Times New Roman" w:cs="Times New Roman"/>
          <w:sz w:val="24"/>
          <w:szCs w:val="24"/>
        </w:rPr>
        <w:t>приложенными материалами</w:t>
      </w:r>
      <w:r w:rsidRPr="00550F50">
        <w:rPr>
          <w:rFonts w:ascii="Times New Roman" w:hAnsi="Times New Roman" w:cs="Times New Roman"/>
          <w:sz w:val="24"/>
          <w:szCs w:val="24"/>
        </w:rPr>
        <w:t xml:space="preserve"> для рассмотрения в мировые судебные участки в соответствии Кодексом Российской Федерации об административных правонарушениях.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280E4E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4E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в период с 01.01.2019</w:t>
      </w:r>
      <w:r w:rsidR="00280E4E" w:rsidRPr="00280E4E">
        <w:rPr>
          <w:rFonts w:ascii="Times New Roman" w:hAnsi="Times New Roman" w:cs="Times New Roman"/>
          <w:sz w:val="24"/>
          <w:szCs w:val="24"/>
        </w:rPr>
        <w:t xml:space="preserve"> по 12.08</w:t>
      </w:r>
      <w:r w:rsidRPr="00280E4E">
        <w:rPr>
          <w:rFonts w:ascii="Times New Roman" w:hAnsi="Times New Roman" w:cs="Times New Roman"/>
          <w:sz w:val="24"/>
          <w:szCs w:val="24"/>
        </w:rPr>
        <w:t xml:space="preserve">.2019 проведено </w:t>
      </w:r>
      <w:r w:rsidR="00280E4E" w:rsidRPr="00280E4E">
        <w:rPr>
          <w:rFonts w:ascii="Times New Roman" w:hAnsi="Times New Roman" w:cs="Times New Roman"/>
          <w:sz w:val="24"/>
          <w:szCs w:val="24"/>
        </w:rPr>
        <w:t>118</w:t>
      </w:r>
      <w:r w:rsidRPr="00280E4E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</w:t>
      </w:r>
      <w:r w:rsidR="00280E4E" w:rsidRPr="00280E4E">
        <w:rPr>
          <w:rFonts w:ascii="Times New Roman" w:hAnsi="Times New Roman" w:cs="Times New Roman"/>
          <w:sz w:val="24"/>
          <w:szCs w:val="24"/>
        </w:rPr>
        <w:t xml:space="preserve">льства в отношении физических, </w:t>
      </w:r>
      <w:r w:rsidRPr="00280E4E">
        <w:rPr>
          <w:rFonts w:ascii="Times New Roman" w:hAnsi="Times New Roman" w:cs="Times New Roman"/>
          <w:sz w:val="24"/>
          <w:szCs w:val="24"/>
        </w:rPr>
        <w:t>юридических лиц</w:t>
      </w:r>
      <w:r w:rsidR="00280E4E" w:rsidRPr="00280E4E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</w:t>
      </w:r>
      <w:r w:rsidRPr="00280E4E">
        <w:rPr>
          <w:rFonts w:ascii="Times New Roman" w:hAnsi="Times New Roman" w:cs="Times New Roman"/>
          <w:sz w:val="24"/>
          <w:szCs w:val="24"/>
        </w:rPr>
        <w:t xml:space="preserve">. </w:t>
      </w:r>
      <w:r w:rsidR="00280E4E" w:rsidRPr="00280E4E">
        <w:rPr>
          <w:rFonts w:ascii="Times New Roman" w:hAnsi="Times New Roman" w:cs="Times New Roman"/>
          <w:sz w:val="24"/>
          <w:szCs w:val="24"/>
        </w:rPr>
        <w:t>В состав 118</w:t>
      </w:r>
      <w:r w:rsidRPr="00280E4E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законодательства входят две плановые проверки соблюдения земельного законодательства в отношении юридических лиц. В отношении данных проверок нарушений земельного законодательства не выявлено.</w:t>
      </w:r>
    </w:p>
    <w:p w:rsidR="00676382" w:rsidRPr="0037709A" w:rsidRDefault="0037709A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9A">
        <w:rPr>
          <w:rFonts w:ascii="Times New Roman" w:hAnsi="Times New Roman" w:cs="Times New Roman"/>
          <w:sz w:val="24"/>
          <w:szCs w:val="24"/>
        </w:rPr>
        <w:lastRenderedPageBreak/>
        <w:t>В отношении 53</w:t>
      </w:r>
      <w:r w:rsidR="00676382" w:rsidRPr="0037709A">
        <w:rPr>
          <w:rFonts w:ascii="Times New Roman" w:hAnsi="Times New Roman" w:cs="Times New Roman"/>
          <w:sz w:val="24"/>
          <w:szCs w:val="24"/>
        </w:rPr>
        <w:t xml:space="preserve"> % проверок выявлены нарушения, выраженные в: </w:t>
      </w:r>
    </w:p>
    <w:p w:rsidR="00676382" w:rsidRPr="0037709A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9A">
        <w:rPr>
          <w:rFonts w:ascii="Times New Roman" w:hAnsi="Times New Roman" w:cs="Times New Roman"/>
          <w:sz w:val="24"/>
          <w:szCs w:val="24"/>
        </w:rPr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использования по целевому назначению (ст. 8.8 КоАП РФ);</w:t>
      </w:r>
    </w:p>
    <w:p w:rsidR="00676382" w:rsidRPr="0037709A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9A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 w:rsidR="00676382" w:rsidRPr="0037709A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9A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9" w:history="1">
        <w:r w:rsidRPr="0037709A">
          <w:rPr>
            <w:rFonts w:ascii="Times New Roman" w:hAnsi="Times New Roman" w:cs="Times New Roman"/>
            <w:sz w:val="24"/>
            <w:szCs w:val="24"/>
          </w:rPr>
          <w:t>ч. 1 ст. 19.5</w:t>
        </w:r>
      </w:hyperlink>
      <w:r w:rsidRPr="0037709A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09A">
        <w:rPr>
          <w:rFonts w:ascii="Times New Roman" w:hAnsi="Times New Roman" w:cs="Times New Roman"/>
          <w:sz w:val="24"/>
          <w:szCs w:val="24"/>
        </w:rPr>
        <w:t xml:space="preserve">В отношении вышеуказанных проверок направлены материалы проверок в орган, осуществляющий государственный земельный контроль, для возбуждения дел об административных правонарушениях, предусмотренных ст. 8.8 КоАП РФ и ст.7.1 КоАП РФ а также в случае выявления правонарушения, предусмотренного </w:t>
      </w:r>
      <w:hyperlink r:id="rId10" w:history="1">
        <w:r w:rsidRPr="0037709A">
          <w:rPr>
            <w:rFonts w:ascii="Times New Roman" w:hAnsi="Times New Roman" w:cs="Times New Roman"/>
            <w:sz w:val="24"/>
            <w:szCs w:val="24"/>
          </w:rPr>
          <w:t>ч. 1 ст. 19.5</w:t>
        </w:r>
      </w:hyperlink>
      <w:r w:rsidRPr="0037709A">
        <w:rPr>
          <w:rFonts w:ascii="Times New Roman" w:hAnsi="Times New Roman" w:cs="Times New Roman"/>
          <w:sz w:val="24"/>
          <w:szCs w:val="24"/>
        </w:rPr>
        <w:t xml:space="preserve"> КоАП РФ, отдел направил протоколы об административных правонарушениях с приложенными материалами для рассмотрений в мировые судебные участки в соответствии КоАП РФ, с целью принятия мер административных воздействий.</w:t>
      </w:r>
    </w:p>
    <w:p w:rsidR="000D4B82" w:rsidRPr="000D4B82" w:rsidRDefault="000D4B82" w:rsidP="000D4B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82">
        <w:rPr>
          <w:rFonts w:ascii="Times New Roman" w:hAnsi="Times New Roman" w:cs="Times New Roman"/>
          <w:sz w:val="24"/>
          <w:szCs w:val="24"/>
        </w:rPr>
        <w:t>Одним из самых распространенных нарушений</w:t>
      </w:r>
      <w:r w:rsidRPr="000D4B82">
        <w:rPr>
          <w:rFonts w:ascii="Times New Roman" w:hAnsi="Times New Roman" w:cs="Times New Roman"/>
          <w:sz w:val="24"/>
          <w:szCs w:val="24"/>
        </w:rPr>
        <w:t xml:space="preserve">, которое выявляется в результате мероприятий по муниципальному земельному контролю,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D0550A" w:rsidRDefault="000D4B82" w:rsidP="00D0550A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4B82">
        <w:rPr>
          <w:rFonts w:ascii="Times New Roman" w:hAnsi="Times New Roman" w:cs="Times New Roman"/>
          <w:sz w:val="24"/>
          <w:szCs w:val="24"/>
        </w:rPr>
        <w:t>Данное нарушение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</w:t>
      </w:r>
      <w:r w:rsidRPr="000D4B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Следует отметить, что индивидуальные предприниматели несут ответственность как юридические лица.</w:t>
      </w:r>
    </w:p>
    <w:p w:rsidR="000D4B82" w:rsidRPr="00A550EA" w:rsidRDefault="000D4B82" w:rsidP="00D0550A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E2E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Необычно в этой ситуации то, что многие граждане считают свои действия абсолютно законными и даже не задумываются о том, что, используя земельный участок без оформленных в установленном порядке правоустанавливающих документов на землю, </w:t>
      </w:r>
      <w:r w:rsidRPr="00A550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нарушают законодательство. Незнание закона не освобождает от ответственности.</w:t>
      </w:r>
    </w:p>
    <w:p w:rsidR="00676382" w:rsidRPr="008975FD" w:rsidRDefault="00676382" w:rsidP="008975F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EA">
        <w:rPr>
          <w:rFonts w:ascii="Times New Roman" w:hAnsi="Times New Roman" w:cs="Times New Roman"/>
          <w:sz w:val="24"/>
          <w:szCs w:val="24"/>
        </w:rPr>
        <w:t>На сегодняшний день согласно информации, имеющейся в отделе,</w:t>
      </w:r>
      <w:r w:rsidRPr="00A550EA">
        <w:t xml:space="preserve"> </w:t>
      </w:r>
      <w:r w:rsidRPr="00A550EA">
        <w:rPr>
          <w:rFonts w:ascii="Times New Roman" w:hAnsi="Times New Roman" w:cs="Times New Roman"/>
          <w:sz w:val="24"/>
          <w:szCs w:val="24"/>
        </w:rPr>
        <w:t>возбуждены дела об административных правонарушениях, предусмотренных ст. 7.1 КоАП РФ</w:t>
      </w:r>
      <w:r w:rsidR="00D1126C" w:rsidRPr="00A550EA">
        <w:rPr>
          <w:rFonts w:ascii="Times New Roman" w:hAnsi="Times New Roman" w:cs="Times New Roman"/>
          <w:sz w:val="24"/>
          <w:szCs w:val="24"/>
        </w:rPr>
        <w:t xml:space="preserve"> и ст. 8.8 КоАП РФ в отношении 19</w:t>
      </w:r>
      <w:r w:rsidRPr="00A550EA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1126C" w:rsidRPr="00A550EA">
        <w:rPr>
          <w:rFonts w:ascii="Times New Roman" w:hAnsi="Times New Roman" w:cs="Times New Roman"/>
          <w:sz w:val="24"/>
          <w:szCs w:val="24"/>
        </w:rPr>
        <w:t>х участков.  Также в отношении 19</w:t>
      </w:r>
      <w:r w:rsidRPr="00A550EA">
        <w:rPr>
          <w:rFonts w:ascii="Times New Roman" w:hAnsi="Times New Roman" w:cs="Times New Roman"/>
          <w:sz w:val="24"/>
          <w:szCs w:val="24"/>
        </w:rPr>
        <w:t xml:space="preserve"> земельных участков мировыми судебными участками приняты постановления по делу об административном правонарушении, предусмотренного ч.1 ст. 19.5 КоАП РФ и назначены наказания в виде штрафа</w:t>
      </w:r>
      <w:r w:rsidR="008975FD">
        <w:rPr>
          <w:rFonts w:ascii="Times New Roman" w:hAnsi="Times New Roman" w:cs="Times New Roman"/>
          <w:sz w:val="24"/>
          <w:szCs w:val="24"/>
        </w:rPr>
        <w:t>. Размер штрафа в отношении вышеуказанных правонарушений на данный момент составляет 31 700 рублей.</w:t>
      </w:r>
    </w:p>
    <w:p w:rsidR="00676382" w:rsidRPr="00582FED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9">
        <w:rPr>
          <w:rFonts w:ascii="Times New Roman" w:hAnsi="Times New Roman" w:cs="Times New Roman"/>
          <w:sz w:val="24"/>
          <w:szCs w:val="24"/>
        </w:rPr>
        <w:t>Большую долю проверок, направленных на предупреждение, выявление и пресечение нарушений земельного законодательства, составили проверки категории земель «земли населенных пунктов».</w:t>
      </w:r>
    </w:p>
    <w:p w:rsidR="00676382" w:rsidRDefault="00676382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5C" w:rsidRDefault="0012105C" w:rsidP="001210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5C" w:rsidRDefault="0012105C" w:rsidP="001210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6F" w:rsidRDefault="008975FD">
      <w:bookmarkStart w:id="0" w:name="_GoBack"/>
      <w:bookmarkEnd w:id="0"/>
    </w:p>
    <w:sectPr w:rsidR="006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F"/>
    <w:rsid w:val="000D4B82"/>
    <w:rsid w:val="000E0C55"/>
    <w:rsid w:val="0012105C"/>
    <w:rsid w:val="00142196"/>
    <w:rsid w:val="001A4069"/>
    <w:rsid w:val="00280E4E"/>
    <w:rsid w:val="00341C9B"/>
    <w:rsid w:val="0037709A"/>
    <w:rsid w:val="00480CA2"/>
    <w:rsid w:val="00676382"/>
    <w:rsid w:val="00681DB0"/>
    <w:rsid w:val="006D7F22"/>
    <w:rsid w:val="00755028"/>
    <w:rsid w:val="00801AA9"/>
    <w:rsid w:val="008975FD"/>
    <w:rsid w:val="008B65BF"/>
    <w:rsid w:val="009404DE"/>
    <w:rsid w:val="00A550EA"/>
    <w:rsid w:val="00AB6812"/>
    <w:rsid w:val="00C17667"/>
    <w:rsid w:val="00C8699A"/>
    <w:rsid w:val="00D0550A"/>
    <w:rsid w:val="00D1126C"/>
    <w:rsid w:val="00E821F2"/>
    <w:rsid w:val="00F32998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BEA7-55AF-43CF-864F-1BA460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86C5372529D612BE954E562CB93BD0854E262AD1EA82513H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EECE81C89752349F1F92F06D42A658686C5372529D612BE954E562CB93BD0854E262A91CAFH2T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EECE81C89752349F1F92F06D42A658686C5372529D612BE954E562CB93BD0854E262AA18A1H2T4J" TargetMode="External"/><Relationship Id="rId10" Type="http://schemas.openxmlformats.org/officeDocument/2006/relationships/hyperlink" Target="consultantplus://offline/ref=D5EECE81C89752349F1F92F06D42A658686C5372529D612BE954E562CB93BD0854E262A91CAFH2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ECE81C89752349F1F92F06D42A658686C5372529D612BE954E562CB93BD0854E262A91CAFH2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19</cp:revision>
  <cp:lastPrinted>2019-05-27T13:31:00Z</cp:lastPrinted>
  <dcterms:created xsi:type="dcterms:W3CDTF">2019-05-22T08:43:00Z</dcterms:created>
  <dcterms:modified xsi:type="dcterms:W3CDTF">2019-08-16T09:56:00Z</dcterms:modified>
</cp:coreProperties>
</file>