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42" w:rsidRDefault="00EB2042" w:rsidP="00EB2042">
      <w:pPr>
        <w:autoSpaceDE w:val="0"/>
        <w:autoSpaceDN w:val="0"/>
        <w:adjustRightInd w:val="0"/>
        <w:spacing w:after="0" w:line="240" w:lineRule="auto"/>
        <w:ind w:firstLine="709"/>
        <w:jc w:val="center"/>
        <w:rPr>
          <w:rFonts w:ascii="Times New Roman" w:hAnsi="Times New Roman" w:cs="Times New Roman"/>
          <w:b/>
          <w:sz w:val="27"/>
          <w:szCs w:val="27"/>
        </w:rPr>
      </w:pPr>
      <w:bookmarkStart w:id="0" w:name="_GoBack"/>
      <w:bookmarkEnd w:id="0"/>
      <w:r>
        <w:rPr>
          <w:rFonts w:ascii="Times New Roman" w:hAnsi="Times New Roman" w:cs="Times New Roman"/>
          <w:b/>
          <w:sz w:val="27"/>
          <w:szCs w:val="27"/>
        </w:rPr>
        <w:t>«15.5. Порядок предоставления крестьянским (фермерским) хозяйствам грантов «Агростартап» в форме субсидий</w:t>
      </w:r>
    </w:p>
    <w:p w:rsidR="00EB2042" w:rsidRDefault="00EB2042" w:rsidP="00EB2042">
      <w:pPr>
        <w:autoSpaceDE w:val="0"/>
        <w:autoSpaceDN w:val="0"/>
        <w:adjustRightInd w:val="0"/>
        <w:spacing w:after="0" w:line="240" w:lineRule="auto"/>
        <w:ind w:firstLine="709"/>
        <w:jc w:val="center"/>
        <w:rPr>
          <w:rFonts w:ascii="Times New Roman" w:hAnsi="Times New Roman" w:cs="Times New Roman"/>
          <w:b/>
          <w:sz w:val="27"/>
          <w:szCs w:val="27"/>
        </w:rPr>
      </w:pPr>
      <w:r>
        <w:rPr>
          <w:rFonts w:ascii="Times New Roman" w:hAnsi="Times New Roman" w:cs="Times New Roman"/>
          <w:b/>
          <w:sz w:val="27"/>
          <w:szCs w:val="27"/>
        </w:rPr>
        <w:t>из бюджета Московской области</w:t>
      </w:r>
    </w:p>
    <w:p w:rsidR="00EB2042" w:rsidRDefault="00EB2042" w:rsidP="00EB2042">
      <w:pPr>
        <w:autoSpaceDE w:val="0"/>
        <w:autoSpaceDN w:val="0"/>
        <w:adjustRightInd w:val="0"/>
        <w:spacing w:after="0" w:line="240" w:lineRule="auto"/>
        <w:ind w:firstLine="709"/>
        <w:jc w:val="center"/>
        <w:rPr>
          <w:rFonts w:ascii="Times New Roman" w:hAnsi="Times New Roman" w:cs="Times New Roman"/>
          <w:b/>
          <w:sz w:val="27"/>
          <w:szCs w:val="27"/>
        </w:rPr>
      </w:pPr>
    </w:p>
    <w:p w:rsidR="00EB2042" w:rsidRDefault="00EB2042" w:rsidP="00EB204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Порядок предоставления крестьянским (фермерским) хозяйствам грантов «Агростартап» в форме субсидий из бюджета Московской области определяет цели и условия предоставления крестьянским (фермерским) хозяйствам грантов «Агростартап» в форме субсидий из бюджета Московской области в соответствии с мероприятием 1 «Предоставление грантов «Агростартап» крестьянским (фермерским) хозяйствам» основного мероприятия </w:t>
      </w:r>
      <w:r>
        <w:rPr>
          <w:rFonts w:ascii="Times New Roman" w:hAnsi="Times New Roman" w:cs="Times New Roman"/>
          <w:bCs/>
          <w:sz w:val="28"/>
          <w:szCs w:val="28"/>
          <w:lang w:val="en-US"/>
        </w:rPr>
        <w:t>I</w:t>
      </w:r>
      <w:r>
        <w:rPr>
          <w:rFonts w:ascii="Times New Roman" w:hAnsi="Times New Roman" w:cs="Times New Roman"/>
          <w:bCs/>
          <w:sz w:val="28"/>
          <w:szCs w:val="28"/>
        </w:rPr>
        <w:t xml:space="preserve">7 «Федеральный проект «Создание системы поддержки фермеров и развитие сельской кооперации» Подпрограммы VI «Система поддержки фермеров и развитие сельской кооперации в Московской области» Государственной программы (далее – Порядок). </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Гранты «Агростартап» предоставляются крестьянским (фермерским) хозяйствам  </w:t>
      </w:r>
      <w:r>
        <w:rPr>
          <w:rFonts w:ascii="Times New Roman" w:hAnsi="Times New Roman" w:cs="Times New Roman"/>
          <w:bCs/>
          <w:sz w:val="28"/>
          <w:szCs w:val="28"/>
        </w:rPr>
        <w:t xml:space="preserve">в форме субсидий из бюджета Московской области </w:t>
      </w:r>
      <w:r>
        <w:rPr>
          <w:rFonts w:ascii="Times New Roman" w:hAnsi="Times New Roman" w:cs="Times New Roman"/>
          <w:sz w:val="28"/>
          <w:szCs w:val="28"/>
        </w:rPr>
        <w:t>для софинансирования их затрат (без учета налога на добавленную стоимость), связанных с реализацией проектов создания и развития крестьянских (фермерских) хозяйств на территории Московской области и не возмещаемых в рамках иных направлений государственной поддержки (далее</w:t>
      </w:r>
      <w:r>
        <w:rPr>
          <w:rFonts w:ascii="Times New Roman" w:hAnsi="Times New Roman" w:cs="Times New Roman"/>
          <w:bCs/>
          <w:sz w:val="28"/>
          <w:szCs w:val="28"/>
        </w:rPr>
        <w:t xml:space="preserve"> соответственно</w:t>
      </w:r>
      <w:r>
        <w:rPr>
          <w:rFonts w:ascii="Times New Roman" w:hAnsi="Times New Roman" w:cs="Times New Roman"/>
          <w:sz w:val="28"/>
          <w:szCs w:val="28"/>
        </w:rPr>
        <w:t xml:space="preserve"> – </w:t>
      </w:r>
      <w:r>
        <w:rPr>
          <w:rFonts w:ascii="Times New Roman" w:hAnsi="Times New Roman" w:cs="Times New Roman"/>
          <w:bCs/>
          <w:sz w:val="28"/>
          <w:szCs w:val="28"/>
        </w:rPr>
        <w:t xml:space="preserve">гранты «Агростартап», </w:t>
      </w:r>
      <w:r>
        <w:rPr>
          <w:rFonts w:ascii="Times New Roman" w:hAnsi="Times New Roman" w:cs="Times New Roman"/>
          <w:sz w:val="28"/>
          <w:szCs w:val="28"/>
        </w:rPr>
        <w:t>проект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Гранты «Агростартап» предоставляются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20.04.2019 №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в пределах средств, предусмотренных Министерству сельского хозяйства и продовольствия Московской области законом Московской области о бюджете Московской области на соответствующий финансовый год и плановый период в соответствии со сводной бюджетной росписью бюджета Московской области и утвержденными лимитами бюджетных обязательств (далее соответственно – Правила, Министерство).</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распорядителем грантов «Агростартап» из бюджета Московской области является Министерство.</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Предельный уровень софинансирования расходного обязательства Московской области из федерального бюджета на очередной финансовый год и плановый период ежегодно утверждается Правительством Российской Федерации.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из бюджета Московской области на мероприятия по предоставлению гранта «Агростартап», предусмотренные сверх установленного уровня софинансирования с федеральными средствами, могут </w:t>
      </w:r>
      <w:r>
        <w:rPr>
          <w:rFonts w:ascii="Times New Roman" w:hAnsi="Times New Roman" w:cs="Times New Roman"/>
          <w:sz w:val="28"/>
          <w:szCs w:val="28"/>
        </w:rPr>
        <w:lastRenderedPageBreak/>
        <w:t>быть направлены на предоставление гранта «Агростартап» без привлечения федеральных средств, в пределах средств, предусмотренных бюджетом Московской области на текущий финансовый год на указанные цели.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Гранты «Агростартап» предоставляются крестьянским (фермерским) хозяйствам:</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зарегистрированным на сельской территории Московской области в текущем финансовом году;</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отвечающим критериям микропредприятия, установленным Федеральным законом от 24.07.2007 № 209-ФЗ                           «О развитии малого и среднего предпринимательства в Российской Федерации» и условиям настоящего Порядка;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прошедшим отбор конкурсной комиссией Московской области по отбору крестьянских (фермерских) хозяйств, реализующих проекты создания и развития крестьянских (фермерских) хозяйств на территории Московской области, в соответствии с пунктами 9, 15, 16, 17, 18, 19</w:t>
      </w:r>
      <w:r>
        <w:rPr>
          <w:rFonts w:ascii="Times New Roman" w:hAnsi="Times New Roman" w:cs="Times New Roman"/>
          <w:b/>
          <w:sz w:val="28"/>
          <w:szCs w:val="28"/>
        </w:rPr>
        <w:t xml:space="preserve"> </w:t>
      </w:r>
      <w:r>
        <w:rPr>
          <w:rFonts w:ascii="Times New Roman" w:hAnsi="Times New Roman" w:cs="Times New Roman"/>
          <w:sz w:val="28"/>
          <w:szCs w:val="28"/>
        </w:rPr>
        <w:t>настоящего Порядка и Положением о конкурсной комиссии по отбору крестьянских (фермерских) хозяйств, реализующих проекты создания и развития крестьянских (фермерских) хозяйств на территории Московской области, являющимся приложением 1 к настоящему Порядку (далее соответственно – Конкурсная комиссия, Положение);</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признанным Конкурсной комиссией победителями конкурса по отбору крестьянских (фермерских) хозяйств, реализующих проекты создания и развития крестьянских (фермерских) хозяйств на территории Московской области                (далее – конкурс по отбору проектов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Для целей настоящего Порядка под сельскими территориями Московской области понимаются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Московской области), городских поселений, на территории которых преобладает деятельность, связанная с производством и переработкой сельскохозяйственной продукции.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населенных пунктов Московской области,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утверждается Министерством.</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Размер гранта «Агростартап» определяется решением Конкурсной комиссии с учетом собственных средств крестьянского (фермерского) хозяйства, плана расходов крестьянского (фермерского) хозяйства (далее – план расходов) и объемов средств, предусмотренных в бюджете Московской области на цели, определенные настоящим Порядком.</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Грант </w:t>
      </w:r>
      <w:r>
        <w:rPr>
          <w:rFonts w:ascii="Times New Roman" w:hAnsi="Times New Roman" w:cs="Times New Roman"/>
          <w:bCs/>
          <w:sz w:val="28"/>
          <w:szCs w:val="28"/>
        </w:rPr>
        <w:t xml:space="preserve">«Агростартап» </w:t>
      </w:r>
      <w:r>
        <w:rPr>
          <w:rFonts w:ascii="Times New Roman" w:hAnsi="Times New Roman" w:cs="Times New Roman"/>
          <w:sz w:val="28"/>
          <w:szCs w:val="28"/>
        </w:rPr>
        <w:t>может быть выделен только один раз.</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Гранты «Агростартап» предоставляются крестьянским (фермерским) хозяйствам:</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реализацию проекта «Агростартап» - в размере, не превышающем 3 млн. рублей, но не более 90 процентов затрат;</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реализацию проекта «Агростартап»,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(далее – часть средств гранта «Агростартап»), - в размере, не превышающем 4 млн. рублей, но не более 90 процентов затрат, при условии соответствия сельскохозяйственного потребительского кооператива условиям настоящего Порядка, а также направления от 25 до 50 процентов общего объема средств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(целевой взнос).</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Средства гранта «Агростартап» расходуются крестьянскими (фермерскими) хозяйствами на: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 земельных участков из земель сельскохозяйственного назначения для осуществления деятельности крестьянского (фермерского) хозяйства с целью производства сельскохозяйственной продукции в рамках реализации проекта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 строительство, ремонт, модернизацию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водо-, газо- и теплопроводным сетям;</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 сельскохозяйственных животных (кроме свиней), в том числе птицы;</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 рыбопосадочного материала;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приобретение посадочного материала для закладки многолетних насаждений, в том числе виноградников; </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крестьянское (фермерское) хозяйство;</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погашение основного долга по кредитам, полученным в российских кредитных организациях на цели, указанные в абзацах четвертом, восьмом настоящего пункта, период пользования которыми, на момент обращения в Министерство за предоставлением Гранта «Агростартап», составляет менее двух лет.</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Имущество, приобретенное крестьянскими (фермерскими) хозяйствами с участием гранта «Агростартап»,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счет гранта «Агростартап» не допускается заключение сделок купли-продажи, связанных с приобретением сельскохозяйственных животных, с физическими лицами или главами крестьянских (фермерских) хозяйств, включая индивидуальных предпринимателей, состоящими в соответствии с законодательством Российской Федерации в отношениях родства.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Часть средств гранта «Агростартап» расходуется сельскохозяйственными потребительскими кооперативами на: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приобретение оборудования для производственных объектов сельскохозяйственного потребительского кооператива,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продуктов переработки указанной продукции, а также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приобретение оборудования в соответствии с Приказом Министерства сельского хозяйства Российской Федерации от 18.11.2014 № 452 «Об утверждении Классификатора в области аквакультуры (рыбоводства)» по номенклатуре, определенной разделом 04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за исключением группы </w:t>
      </w:r>
      <w:hyperlink r:id="rId4" w:history="1">
        <w:r>
          <w:rPr>
            <w:rStyle w:val="a3"/>
            <w:rFonts w:ascii="Times New Roman" w:hAnsi="Times New Roman" w:cs="Times New Roman"/>
            <w:color w:val="auto"/>
            <w:sz w:val="28"/>
            <w:szCs w:val="28"/>
            <w:u w:val="none"/>
          </w:rPr>
          <w:t>кодов 04.01</w:t>
        </w:r>
      </w:hyperlink>
      <w:r>
        <w:rPr>
          <w:rFonts w:ascii="Times New Roman" w:hAnsi="Times New Roman" w:cs="Times New Roman"/>
          <w:sz w:val="28"/>
          <w:szCs w:val="28"/>
        </w:rPr>
        <w:t xml:space="preserve">; </w:t>
      </w:r>
      <w:hyperlink r:id="rId5" w:history="1">
        <w:r>
          <w:rPr>
            <w:rStyle w:val="a3"/>
            <w:rFonts w:ascii="Times New Roman" w:hAnsi="Times New Roman" w:cs="Times New Roman"/>
            <w:color w:val="auto"/>
            <w:sz w:val="28"/>
            <w:szCs w:val="28"/>
            <w:u w:val="none"/>
          </w:rPr>
          <w:t>04.02</w:t>
        </w:r>
      </w:hyperlink>
      <w:r>
        <w:rPr>
          <w:rFonts w:ascii="Times New Roman" w:hAnsi="Times New Roman" w:cs="Times New Roman"/>
          <w:sz w:val="28"/>
          <w:szCs w:val="28"/>
        </w:rPr>
        <w:t xml:space="preserve">; </w:t>
      </w:r>
      <w:hyperlink r:id="rId6" w:history="1">
        <w:r>
          <w:rPr>
            <w:rStyle w:val="a3"/>
            <w:rFonts w:ascii="Times New Roman" w:hAnsi="Times New Roman" w:cs="Times New Roman"/>
            <w:color w:val="auto"/>
            <w:sz w:val="28"/>
            <w:szCs w:val="28"/>
            <w:u w:val="none"/>
          </w:rPr>
          <w:t>04.06</w:t>
        </w:r>
      </w:hyperlink>
      <w:r>
        <w:rPr>
          <w:rFonts w:ascii="Times New Roman" w:hAnsi="Times New Roman" w:cs="Times New Roman"/>
          <w:sz w:val="28"/>
          <w:szCs w:val="28"/>
        </w:rPr>
        <w:t>;</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w:t>
      </w:r>
      <w:hyperlink r:id="rId7" w:history="1">
        <w:r>
          <w:rPr>
            <w:rStyle w:val="a3"/>
            <w:rFonts w:ascii="Times New Roman" w:hAnsi="Times New Roman" w:cs="Times New Roman"/>
            <w:color w:val="auto"/>
            <w:sz w:val="28"/>
            <w:szCs w:val="28"/>
            <w:u w:val="none"/>
          </w:rPr>
          <w:t>классификатора</w:t>
        </w:r>
      </w:hyperlink>
      <w:r>
        <w:rPr>
          <w:rFonts w:ascii="Times New Roman" w:hAnsi="Times New Roman" w:cs="Times New Roman"/>
          <w:sz w:val="28"/>
          <w:szCs w:val="28"/>
        </w:rPr>
        <w:t xml:space="preserve"> продукции по видам экономической деятельности (далее - ОКПД 2): </w:t>
      </w:r>
      <w:hyperlink r:id="rId8" w:history="1">
        <w:r>
          <w:rPr>
            <w:rStyle w:val="a3"/>
            <w:rFonts w:ascii="Times New Roman" w:hAnsi="Times New Roman" w:cs="Times New Roman"/>
            <w:color w:val="auto"/>
            <w:sz w:val="28"/>
            <w:szCs w:val="28"/>
            <w:u w:val="none"/>
          </w:rPr>
          <w:t>22.22.19</w:t>
        </w:r>
      </w:hyperlink>
      <w:r>
        <w:rPr>
          <w:rFonts w:ascii="Times New Roman" w:hAnsi="Times New Roman" w:cs="Times New Roman"/>
          <w:sz w:val="28"/>
          <w:szCs w:val="28"/>
        </w:rPr>
        <w:t xml:space="preserve">; </w:t>
      </w:r>
      <w:hyperlink r:id="rId9" w:history="1">
        <w:r>
          <w:rPr>
            <w:rStyle w:val="a3"/>
            <w:rFonts w:ascii="Times New Roman" w:hAnsi="Times New Roman" w:cs="Times New Roman"/>
            <w:color w:val="auto"/>
            <w:sz w:val="28"/>
            <w:szCs w:val="28"/>
            <w:u w:val="none"/>
          </w:rPr>
          <w:t>27.52.14</w:t>
        </w:r>
      </w:hyperlink>
      <w:r>
        <w:rPr>
          <w:rFonts w:ascii="Times New Roman" w:hAnsi="Times New Roman" w:cs="Times New Roman"/>
          <w:sz w:val="28"/>
          <w:szCs w:val="28"/>
        </w:rPr>
        <w:t xml:space="preserve">; </w:t>
      </w:r>
      <w:hyperlink r:id="rId10" w:history="1">
        <w:r>
          <w:rPr>
            <w:rStyle w:val="a3"/>
            <w:rFonts w:ascii="Times New Roman" w:hAnsi="Times New Roman" w:cs="Times New Roman"/>
            <w:color w:val="auto"/>
            <w:sz w:val="28"/>
            <w:szCs w:val="28"/>
            <w:u w:val="none"/>
          </w:rPr>
          <w:t>28.13.14</w:t>
        </w:r>
      </w:hyperlink>
      <w:r>
        <w:rPr>
          <w:rFonts w:ascii="Times New Roman" w:hAnsi="Times New Roman" w:cs="Times New Roman"/>
          <w:sz w:val="28"/>
          <w:szCs w:val="28"/>
        </w:rPr>
        <w:t xml:space="preserve">; </w:t>
      </w:r>
      <w:hyperlink r:id="rId11" w:history="1">
        <w:r>
          <w:rPr>
            <w:rStyle w:val="a3"/>
            <w:rFonts w:ascii="Times New Roman" w:hAnsi="Times New Roman" w:cs="Times New Roman"/>
            <w:color w:val="auto"/>
            <w:sz w:val="28"/>
            <w:szCs w:val="28"/>
            <w:u w:val="none"/>
          </w:rPr>
          <w:t>28.22.17.190</w:t>
        </w:r>
      </w:hyperlink>
      <w:r>
        <w:rPr>
          <w:rFonts w:ascii="Times New Roman" w:hAnsi="Times New Roman" w:cs="Times New Roman"/>
          <w:sz w:val="28"/>
          <w:szCs w:val="28"/>
        </w:rPr>
        <w:t xml:space="preserve">; </w:t>
      </w:r>
      <w:hyperlink r:id="rId12" w:history="1">
        <w:r>
          <w:rPr>
            <w:rStyle w:val="a3"/>
            <w:rFonts w:ascii="Times New Roman" w:hAnsi="Times New Roman" w:cs="Times New Roman"/>
            <w:color w:val="auto"/>
            <w:sz w:val="28"/>
            <w:szCs w:val="28"/>
            <w:u w:val="none"/>
          </w:rPr>
          <w:t>28.22.18.210</w:t>
        </w:r>
      </w:hyperlink>
      <w:r>
        <w:rPr>
          <w:rFonts w:ascii="Times New Roman" w:hAnsi="Times New Roman" w:cs="Times New Roman"/>
          <w:sz w:val="28"/>
          <w:szCs w:val="28"/>
        </w:rPr>
        <w:t xml:space="preserve">; </w:t>
      </w:r>
      <w:hyperlink r:id="rId13" w:history="1">
        <w:r>
          <w:rPr>
            <w:rStyle w:val="a3"/>
            <w:rFonts w:ascii="Times New Roman" w:hAnsi="Times New Roman" w:cs="Times New Roman"/>
            <w:color w:val="auto"/>
            <w:sz w:val="28"/>
            <w:szCs w:val="28"/>
            <w:u w:val="none"/>
          </w:rPr>
          <w:t>28.22.18.220</w:t>
        </w:r>
      </w:hyperlink>
      <w:r>
        <w:rPr>
          <w:rFonts w:ascii="Times New Roman" w:hAnsi="Times New Roman" w:cs="Times New Roman"/>
          <w:sz w:val="28"/>
          <w:szCs w:val="28"/>
        </w:rPr>
        <w:t xml:space="preserve"> - </w:t>
      </w:r>
      <w:hyperlink r:id="rId14" w:history="1">
        <w:r>
          <w:rPr>
            <w:rStyle w:val="a3"/>
            <w:rFonts w:ascii="Times New Roman" w:hAnsi="Times New Roman" w:cs="Times New Roman"/>
            <w:color w:val="auto"/>
            <w:sz w:val="28"/>
            <w:szCs w:val="28"/>
            <w:u w:val="none"/>
          </w:rPr>
          <w:t>28.22.18.224</w:t>
        </w:r>
      </w:hyperlink>
      <w:r>
        <w:rPr>
          <w:rFonts w:ascii="Times New Roman" w:hAnsi="Times New Roman" w:cs="Times New Roman"/>
          <w:sz w:val="28"/>
          <w:szCs w:val="28"/>
        </w:rPr>
        <w:t xml:space="preserve">; </w:t>
      </w:r>
      <w:hyperlink r:id="rId15" w:history="1">
        <w:r>
          <w:rPr>
            <w:rStyle w:val="a3"/>
            <w:rFonts w:ascii="Times New Roman" w:hAnsi="Times New Roman" w:cs="Times New Roman"/>
            <w:color w:val="auto"/>
            <w:sz w:val="28"/>
            <w:szCs w:val="28"/>
            <w:u w:val="none"/>
          </w:rPr>
          <w:t>28.22.18.230</w:t>
        </w:r>
      </w:hyperlink>
      <w:r>
        <w:rPr>
          <w:rFonts w:ascii="Times New Roman" w:hAnsi="Times New Roman" w:cs="Times New Roman"/>
          <w:sz w:val="28"/>
          <w:szCs w:val="28"/>
        </w:rPr>
        <w:t xml:space="preserve"> - </w:t>
      </w:r>
      <w:hyperlink r:id="rId16" w:history="1">
        <w:r>
          <w:rPr>
            <w:rStyle w:val="a3"/>
            <w:rFonts w:ascii="Times New Roman" w:hAnsi="Times New Roman" w:cs="Times New Roman"/>
            <w:color w:val="auto"/>
            <w:sz w:val="28"/>
            <w:szCs w:val="28"/>
            <w:u w:val="none"/>
          </w:rPr>
          <w:t>28.22.18.234</w:t>
        </w:r>
      </w:hyperlink>
      <w:r>
        <w:rPr>
          <w:rFonts w:ascii="Times New Roman" w:hAnsi="Times New Roman" w:cs="Times New Roman"/>
          <w:sz w:val="28"/>
          <w:szCs w:val="28"/>
        </w:rPr>
        <w:t xml:space="preserve">; </w:t>
      </w:r>
      <w:hyperlink r:id="rId17" w:history="1">
        <w:r>
          <w:rPr>
            <w:rStyle w:val="a3"/>
            <w:rFonts w:ascii="Times New Roman" w:hAnsi="Times New Roman" w:cs="Times New Roman"/>
            <w:color w:val="auto"/>
            <w:sz w:val="28"/>
            <w:szCs w:val="28"/>
            <w:u w:val="none"/>
          </w:rPr>
          <w:t>28.22.18.240</w:t>
        </w:r>
      </w:hyperlink>
      <w:r>
        <w:rPr>
          <w:rFonts w:ascii="Times New Roman" w:hAnsi="Times New Roman" w:cs="Times New Roman"/>
          <w:sz w:val="28"/>
          <w:szCs w:val="28"/>
        </w:rPr>
        <w:t xml:space="preserve"> - </w:t>
      </w:r>
      <w:hyperlink r:id="rId18" w:history="1">
        <w:r>
          <w:rPr>
            <w:rStyle w:val="a3"/>
            <w:rFonts w:ascii="Times New Roman" w:hAnsi="Times New Roman" w:cs="Times New Roman"/>
            <w:color w:val="auto"/>
            <w:sz w:val="28"/>
            <w:szCs w:val="28"/>
            <w:u w:val="none"/>
          </w:rPr>
          <w:t>8.22.18.246</w:t>
        </w:r>
      </w:hyperlink>
      <w:r>
        <w:rPr>
          <w:rFonts w:ascii="Times New Roman" w:hAnsi="Times New Roman" w:cs="Times New Roman"/>
          <w:sz w:val="28"/>
          <w:szCs w:val="28"/>
        </w:rPr>
        <w:t xml:space="preserve">; </w:t>
      </w:r>
      <w:hyperlink r:id="rId19" w:history="1">
        <w:r>
          <w:rPr>
            <w:rStyle w:val="a3"/>
            <w:rFonts w:ascii="Times New Roman" w:hAnsi="Times New Roman" w:cs="Times New Roman"/>
            <w:color w:val="auto"/>
            <w:sz w:val="28"/>
            <w:szCs w:val="28"/>
            <w:u w:val="none"/>
          </w:rPr>
          <w:t>28.22.18.249</w:t>
        </w:r>
      </w:hyperlink>
      <w:r>
        <w:rPr>
          <w:rFonts w:ascii="Times New Roman" w:hAnsi="Times New Roman" w:cs="Times New Roman"/>
          <w:sz w:val="28"/>
          <w:szCs w:val="28"/>
        </w:rPr>
        <w:t xml:space="preserve">; </w:t>
      </w:r>
      <w:hyperlink r:id="rId20" w:history="1">
        <w:r>
          <w:rPr>
            <w:rStyle w:val="a3"/>
            <w:rFonts w:ascii="Times New Roman" w:hAnsi="Times New Roman" w:cs="Times New Roman"/>
            <w:color w:val="auto"/>
            <w:sz w:val="28"/>
            <w:szCs w:val="28"/>
            <w:u w:val="none"/>
          </w:rPr>
          <w:t>28.22.18.250</w:t>
        </w:r>
      </w:hyperlink>
      <w:r>
        <w:rPr>
          <w:rFonts w:ascii="Times New Roman" w:hAnsi="Times New Roman" w:cs="Times New Roman"/>
          <w:sz w:val="28"/>
          <w:szCs w:val="28"/>
        </w:rPr>
        <w:t xml:space="preserve"> - </w:t>
      </w:r>
      <w:hyperlink r:id="rId21" w:history="1">
        <w:r>
          <w:rPr>
            <w:rStyle w:val="a3"/>
            <w:rFonts w:ascii="Times New Roman" w:hAnsi="Times New Roman" w:cs="Times New Roman"/>
            <w:color w:val="auto"/>
            <w:sz w:val="28"/>
            <w:szCs w:val="28"/>
            <w:u w:val="none"/>
          </w:rPr>
          <w:t>28.22.18.254</w:t>
        </w:r>
      </w:hyperlink>
      <w:r>
        <w:rPr>
          <w:rFonts w:ascii="Times New Roman" w:hAnsi="Times New Roman" w:cs="Times New Roman"/>
          <w:sz w:val="28"/>
          <w:szCs w:val="28"/>
        </w:rPr>
        <w:t xml:space="preserve">; </w:t>
      </w:r>
      <w:hyperlink r:id="rId22" w:history="1">
        <w:r>
          <w:rPr>
            <w:rStyle w:val="a3"/>
            <w:rFonts w:ascii="Times New Roman" w:hAnsi="Times New Roman" w:cs="Times New Roman"/>
            <w:color w:val="auto"/>
            <w:sz w:val="28"/>
            <w:szCs w:val="28"/>
            <w:u w:val="none"/>
          </w:rPr>
          <w:t>28.22.18.255</w:t>
        </w:r>
      </w:hyperlink>
      <w:r>
        <w:rPr>
          <w:rFonts w:ascii="Times New Roman" w:hAnsi="Times New Roman" w:cs="Times New Roman"/>
          <w:sz w:val="28"/>
          <w:szCs w:val="28"/>
        </w:rPr>
        <w:t xml:space="preserve">; </w:t>
      </w:r>
      <w:hyperlink r:id="rId23" w:history="1">
        <w:r>
          <w:rPr>
            <w:rStyle w:val="a3"/>
            <w:rFonts w:ascii="Times New Roman" w:hAnsi="Times New Roman" w:cs="Times New Roman"/>
            <w:color w:val="auto"/>
            <w:sz w:val="28"/>
            <w:szCs w:val="28"/>
            <w:u w:val="none"/>
          </w:rPr>
          <w:t>28.22.18.260</w:t>
        </w:r>
      </w:hyperlink>
      <w:r>
        <w:rPr>
          <w:rFonts w:ascii="Times New Roman" w:hAnsi="Times New Roman" w:cs="Times New Roman"/>
          <w:sz w:val="28"/>
          <w:szCs w:val="28"/>
        </w:rPr>
        <w:t xml:space="preserve">; </w:t>
      </w:r>
      <w:hyperlink r:id="rId24" w:history="1">
        <w:r>
          <w:rPr>
            <w:rStyle w:val="a3"/>
            <w:rFonts w:ascii="Times New Roman" w:hAnsi="Times New Roman" w:cs="Times New Roman"/>
            <w:color w:val="auto"/>
            <w:sz w:val="28"/>
            <w:szCs w:val="28"/>
            <w:u w:val="none"/>
          </w:rPr>
          <w:t>28.22.18.269</w:t>
        </w:r>
      </w:hyperlink>
      <w:r>
        <w:rPr>
          <w:rFonts w:ascii="Times New Roman" w:hAnsi="Times New Roman" w:cs="Times New Roman"/>
          <w:sz w:val="28"/>
          <w:szCs w:val="28"/>
        </w:rPr>
        <w:t xml:space="preserve">; </w:t>
      </w:r>
      <w:hyperlink r:id="rId25" w:history="1">
        <w:r>
          <w:rPr>
            <w:rStyle w:val="a3"/>
            <w:rFonts w:ascii="Times New Roman" w:hAnsi="Times New Roman" w:cs="Times New Roman"/>
            <w:color w:val="auto"/>
            <w:sz w:val="28"/>
            <w:szCs w:val="28"/>
            <w:u w:val="none"/>
          </w:rPr>
          <w:t>28.22.18.320</w:t>
        </w:r>
      </w:hyperlink>
      <w:r>
        <w:rPr>
          <w:rFonts w:ascii="Times New Roman" w:hAnsi="Times New Roman" w:cs="Times New Roman"/>
          <w:sz w:val="28"/>
          <w:szCs w:val="28"/>
        </w:rPr>
        <w:t xml:space="preserve">; </w:t>
      </w:r>
      <w:hyperlink r:id="rId26" w:history="1">
        <w:r>
          <w:rPr>
            <w:rStyle w:val="a3"/>
            <w:rFonts w:ascii="Times New Roman" w:hAnsi="Times New Roman" w:cs="Times New Roman"/>
            <w:color w:val="auto"/>
            <w:sz w:val="28"/>
            <w:szCs w:val="28"/>
            <w:u w:val="none"/>
          </w:rPr>
          <w:t>28.22.18.390</w:t>
        </w:r>
      </w:hyperlink>
      <w:r>
        <w:rPr>
          <w:rFonts w:ascii="Times New Roman" w:hAnsi="Times New Roman" w:cs="Times New Roman"/>
          <w:sz w:val="28"/>
          <w:szCs w:val="28"/>
        </w:rPr>
        <w:t xml:space="preserve">; </w:t>
      </w:r>
      <w:hyperlink r:id="rId27" w:history="1">
        <w:r>
          <w:rPr>
            <w:rStyle w:val="a3"/>
            <w:rFonts w:ascii="Times New Roman" w:hAnsi="Times New Roman" w:cs="Times New Roman"/>
            <w:color w:val="auto"/>
            <w:sz w:val="28"/>
            <w:szCs w:val="28"/>
            <w:u w:val="none"/>
          </w:rPr>
          <w:t>28.25.13.115</w:t>
        </w:r>
      </w:hyperlink>
      <w:r>
        <w:rPr>
          <w:rFonts w:ascii="Times New Roman" w:hAnsi="Times New Roman" w:cs="Times New Roman"/>
          <w:sz w:val="28"/>
          <w:szCs w:val="28"/>
        </w:rPr>
        <w:t xml:space="preserve">; </w:t>
      </w:r>
      <w:hyperlink r:id="rId28" w:history="1">
        <w:r>
          <w:rPr>
            <w:rStyle w:val="a3"/>
            <w:rFonts w:ascii="Times New Roman" w:hAnsi="Times New Roman" w:cs="Times New Roman"/>
            <w:color w:val="auto"/>
            <w:sz w:val="28"/>
            <w:szCs w:val="28"/>
            <w:u w:val="none"/>
          </w:rPr>
          <w:t>28.29.12.110</w:t>
        </w:r>
      </w:hyperlink>
      <w:r>
        <w:rPr>
          <w:rFonts w:ascii="Times New Roman" w:hAnsi="Times New Roman" w:cs="Times New Roman"/>
          <w:sz w:val="28"/>
          <w:szCs w:val="28"/>
        </w:rPr>
        <w:t xml:space="preserve">; </w:t>
      </w:r>
      <w:hyperlink r:id="rId29" w:history="1">
        <w:r>
          <w:rPr>
            <w:rStyle w:val="a3"/>
            <w:rFonts w:ascii="Times New Roman" w:hAnsi="Times New Roman" w:cs="Times New Roman"/>
            <w:color w:val="auto"/>
            <w:sz w:val="28"/>
            <w:szCs w:val="28"/>
            <w:u w:val="none"/>
          </w:rPr>
          <w:t>28.30.2</w:t>
        </w:r>
      </w:hyperlink>
      <w:r>
        <w:rPr>
          <w:rFonts w:ascii="Times New Roman" w:hAnsi="Times New Roman" w:cs="Times New Roman"/>
          <w:sz w:val="28"/>
          <w:szCs w:val="28"/>
        </w:rPr>
        <w:t xml:space="preserve">; </w:t>
      </w:r>
      <w:hyperlink r:id="rId30" w:history="1">
        <w:r>
          <w:rPr>
            <w:rStyle w:val="a3"/>
            <w:rFonts w:ascii="Times New Roman" w:hAnsi="Times New Roman" w:cs="Times New Roman"/>
            <w:color w:val="auto"/>
            <w:sz w:val="28"/>
            <w:szCs w:val="28"/>
            <w:u w:val="none"/>
          </w:rPr>
          <w:t>28.30.3</w:t>
        </w:r>
      </w:hyperlink>
      <w:r>
        <w:rPr>
          <w:rFonts w:ascii="Times New Roman" w:hAnsi="Times New Roman" w:cs="Times New Roman"/>
          <w:sz w:val="28"/>
          <w:szCs w:val="28"/>
        </w:rPr>
        <w:t xml:space="preserve">; </w:t>
      </w:r>
      <w:hyperlink r:id="rId31" w:history="1">
        <w:r>
          <w:rPr>
            <w:rStyle w:val="a3"/>
            <w:rFonts w:ascii="Times New Roman" w:hAnsi="Times New Roman" w:cs="Times New Roman"/>
            <w:color w:val="auto"/>
            <w:sz w:val="28"/>
            <w:szCs w:val="28"/>
            <w:u w:val="none"/>
          </w:rPr>
          <w:t>28.30.5</w:t>
        </w:r>
      </w:hyperlink>
      <w:r>
        <w:rPr>
          <w:rFonts w:ascii="Times New Roman" w:hAnsi="Times New Roman" w:cs="Times New Roman"/>
          <w:sz w:val="28"/>
          <w:szCs w:val="28"/>
        </w:rPr>
        <w:t xml:space="preserve"> - </w:t>
      </w:r>
      <w:hyperlink r:id="rId32" w:history="1">
        <w:r>
          <w:rPr>
            <w:rStyle w:val="a3"/>
            <w:rFonts w:ascii="Times New Roman" w:hAnsi="Times New Roman" w:cs="Times New Roman"/>
            <w:color w:val="auto"/>
            <w:sz w:val="28"/>
            <w:szCs w:val="28"/>
            <w:u w:val="none"/>
          </w:rPr>
          <w:t>28.30.8</w:t>
        </w:r>
      </w:hyperlink>
      <w:r>
        <w:rPr>
          <w:rFonts w:ascii="Times New Roman" w:hAnsi="Times New Roman" w:cs="Times New Roman"/>
          <w:sz w:val="28"/>
          <w:szCs w:val="28"/>
        </w:rPr>
        <w:t xml:space="preserve">; </w:t>
      </w:r>
      <w:hyperlink r:id="rId33" w:history="1">
        <w:r>
          <w:rPr>
            <w:rStyle w:val="a3"/>
            <w:rFonts w:ascii="Times New Roman" w:hAnsi="Times New Roman" w:cs="Times New Roman"/>
            <w:color w:val="auto"/>
            <w:sz w:val="28"/>
            <w:szCs w:val="28"/>
            <w:u w:val="none"/>
          </w:rPr>
          <w:t>28.30.91</w:t>
        </w:r>
      </w:hyperlink>
      <w:r>
        <w:rPr>
          <w:rFonts w:ascii="Times New Roman" w:hAnsi="Times New Roman" w:cs="Times New Roman"/>
          <w:sz w:val="28"/>
          <w:szCs w:val="28"/>
        </w:rPr>
        <w:t xml:space="preserve">; </w:t>
      </w:r>
      <w:hyperlink r:id="rId34" w:history="1">
        <w:r>
          <w:rPr>
            <w:rStyle w:val="a3"/>
            <w:rFonts w:ascii="Times New Roman" w:hAnsi="Times New Roman" w:cs="Times New Roman"/>
            <w:color w:val="auto"/>
            <w:sz w:val="28"/>
            <w:szCs w:val="28"/>
            <w:u w:val="none"/>
          </w:rPr>
          <w:t>28.30.92</w:t>
        </w:r>
      </w:hyperlink>
      <w:r>
        <w:rPr>
          <w:rFonts w:ascii="Times New Roman" w:hAnsi="Times New Roman" w:cs="Times New Roman"/>
          <w:sz w:val="28"/>
          <w:szCs w:val="28"/>
        </w:rPr>
        <w:t xml:space="preserve">; </w:t>
      </w:r>
      <w:hyperlink r:id="rId35" w:history="1">
        <w:r>
          <w:rPr>
            <w:rStyle w:val="a3"/>
            <w:rFonts w:ascii="Times New Roman" w:hAnsi="Times New Roman" w:cs="Times New Roman"/>
            <w:color w:val="auto"/>
            <w:sz w:val="28"/>
            <w:szCs w:val="28"/>
            <w:u w:val="none"/>
          </w:rPr>
          <w:t>28.30.93</w:t>
        </w:r>
      </w:hyperlink>
      <w:r>
        <w:rPr>
          <w:rFonts w:ascii="Times New Roman" w:hAnsi="Times New Roman" w:cs="Times New Roman"/>
          <w:sz w:val="28"/>
          <w:szCs w:val="28"/>
        </w:rPr>
        <w:t xml:space="preserve">; </w:t>
      </w:r>
      <w:hyperlink r:id="rId36" w:history="1">
        <w:r>
          <w:rPr>
            <w:rStyle w:val="a3"/>
            <w:rFonts w:ascii="Times New Roman" w:hAnsi="Times New Roman" w:cs="Times New Roman"/>
            <w:color w:val="auto"/>
            <w:sz w:val="28"/>
            <w:szCs w:val="28"/>
            <w:u w:val="none"/>
          </w:rPr>
          <w:t>28.92.25</w:t>
        </w:r>
      </w:hyperlink>
      <w:r>
        <w:rPr>
          <w:rFonts w:ascii="Times New Roman" w:hAnsi="Times New Roman" w:cs="Times New Roman"/>
          <w:sz w:val="28"/>
          <w:szCs w:val="28"/>
        </w:rPr>
        <w:t xml:space="preserve">; </w:t>
      </w:r>
      <w:hyperlink r:id="rId37" w:history="1">
        <w:r>
          <w:rPr>
            <w:rStyle w:val="a3"/>
            <w:rFonts w:ascii="Times New Roman" w:hAnsi="Times New Roman" w:cs="Times New Roman"/>
            <w:color w:val="auto"/>
            <w:sz w:val="28"/>
            <w:szCs w:val="28"/>
            <w:u w:val="none"/>
          </w:rPr>
          <w:t>28.92.50.000</w:t>
        </w:r>
      </w:hyperlink>
      <w:r>
        <w:rPr>
          <w:rFonts w:ascii="Times New Roman" w:hAnsi="Times New Roman" w:cs="Times New Roman"/>
          <w:sz w:val="28"/>
          <w:szCs w:val="28"/>
        </w:rPr>
        <w:t xml:space="preserve">; </w:t>
      </w:r>
      <w:hyperlink r:id="rId38" w:history="1">
        <w:r>
          <w:rPr>
            <w:rStyle w:val="a3"/>
            <w:rFonts w:ascii="Times New Roman" w:hAnsi="Times New Roman" w:cs="Times New Roman"/>
            <w:color w:val="auto"/>
            <w:sz w:val="28"/>
            <w:szCs w:val="28"/>
            <w:u w:val="none"/>
          </w:rPr>
          <w:t>28.93.16</w:t>
        </w:r>
      </w:hyperlink>
      <w:r>
        <w:rPr>
          <w:rFonts w:ascii="Times New Roman" w:hAnsi="Times New Roman" w:cs="Times New Roman"/>
          <w:sz w:val="28"/>
          <w:szCs w:val="28"/>
        </w:rPr>
        <w:t xml:space="preserve">; </w:t>
      </w:r>
      <w:hyperlink r:id="rId39" w:history="1">
        <w:r>
          <w:rPr>
            <w:rStyle w:val="a3"/>
            <w:rFonts w:ascii="Times New Roman" w:hAnsi="Times New Roman" w:cs="Times New Roman"/>
            <w:color w:val="auto"/>
            <w:sz w:val="28"/>
            <w:szCs w:val="28"/>
            <w:u w:val="none"/>
          </w:rPr>
          <w:t>28.93.2</w:t>
        </w:r>
      </w:hyperlink>
      <w:r>
        <w:rPr>
          <w:rFonts w:ascii="Times New Roman" w:hAnsi="Times New Roman" w:cs="Times New Roman"/>
          <w:sz w:val="28"/>
          <w:szCs w:val="28"/>
        </w:rPr>
        <w:t xml:space="preserve">; </w:t>
      </w:r>
      <w:hyperlink r:id="rId40" w:history="1">
        <w:r>
          <w:rPr>
            <w:rStyle w:val="a3"/>
            <w:rFonts w:ascii="Times New Roman" w:hAnsi="Times New Roman" w:cs="Times New Roman"/>
            <w:color w:val="auto"/>
            <w:sz w:val="28"/>
            <w:szCs w:val="28"/>
            <w:u w:val="none"/>
          </w:rPr>
          <w:t>29.10.41.110</w:t>
        </w:r>
      </w:hyperlink>
      <w:r>
        <w:rPr>
          <w:rFonts w:ascii="Times New Roman" w:hAnsi="Times New Roman" w:cs="Times New Roman"/>
          <w:sz w:val="28"/>
          <w:szCs w:val="28"/>
        </w:rPr>
        <w:t xml:space="preserve"> - </w:t>
      </w:r>
      <w:hyperlink r:id="rId41" w:history="1">
        <w:r>
          <w:rPr>
            <w:rStyle w:val="a3"/>
            <w:rFonts w:ascii="Times New Roman" w:hAnsi="Times New Roman" w:cs="Times New Roman"/>
            <w:color w:val="auto"/>
            <w:sz w:val="28"/>
            <w:szCs w:val="28"/>
            <w:u w:val="none"/>
          </w:rPr>
          <w:t>29.10.41.112</w:t>
        </w:r>
      </w:hyperlink>
      <w:r>
        <w:rPr>
          <w:rFonts w:ascii="Times New Roman" w:hAnsi="Times New Roman" w:cs="Times New Roman"/>
          <w:sz w:val="28"/>
          <w:szCs w:val="28"/>
        </w:rPr>
        <w:t xml:space="preserve">; </w:t>
      </w:r>
      <w:hyperlink r:id="rId42" w:history="1">
        <w:r>
          <w:rPr>
            <w:rStyle w:val="a3"/>
            <w:rFonts w:ascii="Times New Roman" w:hAnsi="Times New Roman" w:cs="Times New Roman"/>
            <w:color w:val="auto"/>
            <w:sz w:val="28"/>
            <w:szCs w:val="28"/>
            <w:u w:val="none"/>
          </w:rPr>
          <w:t>29.10.41.120</w:t>
        </w:r>
      </w:hyperlink>
      <w:r>
        <w:rPr>
          <w:rFonts w:ascii="Times New Roman" w:hAnsi="Times New Roman" w:cs="Times New Roman"/>
          <w:sz w:val="28"/>
          <w:szCs w:val="28"/>
        </w:rPr>
        <w:t xml:space="preserve"> - </w:t>
      </w:r>
      <w:hyperlink r:id="rId43" w:history="1">
        <w:r>
          <w:rPr>
            <w:rStyle w:val="a3"/>
            <w:rFonts w:ascii="Times New Roman" w:hAnsi="Times New Roman" w:cs="Times New Roman"/>
            <w:color w:val="auto"/>
            <w:sz w:val="28"/>
            <w:szCs w:val="28"/>
            <w:u w:val="none"/>
          </w:rPr>
          <w:t>29.10.41.122</w:t>
        </w:r>
      </w:hyperlink>
      <w:r>
        <w:rPr>
          <w:rFonts w:ascii="Times New Roman" w:hAnsi="Times New Roman" w:cs="Times New Roman"/>
          <w:sz w:val="28"/>
          <w:szCs w:val="28"/>
        </w:rPr>
        <w:t xml:space="preserve">; </w:t>
      </w:r>
      <w:hyperlink r:id="rId44" w:history="1">
        <w:r>
          <w:rPr>
            <w:rStyle w:val="a3"/>
            <w:rFonts w:ascii="Times New Roman" w:hAnsi="Times New Roman" w:cs="Times New Roman"/>
            <w:color w:val="auto"/>
            <w:sz w:val="28"/>
            <w:szCs w:val="28"/>
            <w:u w:val="none"/>
          </w:rPr>
          <w:t>29.10.42.110</w:t>
        </w:r>
      </w:hyperlink>
      <w:r>
        <w:rPr>
          <w:rFonts w:ascii="Times New Roman" w:hAnsi="Times New Roman" w:cs="Times New Roman"/>
          <w:sz w:val="28"/>
          <w:szCs w:val="28"/>
        </w:rPr>
        <w:t xml:space="preserve"> - </w:t>
      </w:r>
      <w:hyperlink r:id="rId45" w:history="1">
        <w:r>
          <w:rPr>
            <w:rStyle w:val="a3"/>
            <w:rFonts w:ascii="Times New Roman" w:hAnsi="Times New Roman" w:cs="Times New Roman"/>
            <w:color w:val="auto"/>
            <w:sz w:val="28"/>
            <w:szCs w:val="28"/>
            <w:u w:val="none"/>
          </w:rPr>
          <w:t>29.10.42.112</w:t>
        </w:r>
      </w:hyperlink>
      <w:r>
        <w:rPr>
          <w:rFonts w:ascii="Times New Roman" w:hAnsi="Times New Roman" w:cs="Times New Roman"/>
          <w:sz w:val="28"/>
          <w:szCs w:val="28"/>
        </w:rPr>
        <w:t xml:space="preserve">; </w:t>
      </w:r>
      <w:hyperlink r:id="rId46" w:history="1">
        <w:r>
          <w:rPr>
            <w:rStyle w:val="a3"/>
            <w:rFonts w:ascii="Times New Roman" w:hAnsi="Times New Roman" w:cs="Times New Roman"/>
            <w:color w:val="auto"/>
            <w:sz w:val="28"/>
            <w:szCs w:val="28"/>
            <w:u w:val="none"/>
          </w:rPr>
          <w:t>29.10.42.120</w:t>
        </w:r>
      </w:hyperlink>
      <w:r>
        <w:rPr>
          <w:rFonts w:ascii="Times New Roman" w:hAnsi="Times New Roman" w:cs="Times New Roman"/>
          <w:sz w:val="28"/>
          <w:szCs w:val="28"/>
        </w:rPr>
        <w:t xml:space="preserve"> - </w:t>
      </w:r>
      <w:hyperlink r:id="rId47" w:history="1">
        <w:r>
          <w:rPr>
            <w:rStyle w:val="a3"/>
            <w:rFonts w:ascii="Times New Roman" w:hAnsi="Times New Roman" w:cs="Times New Roman"/>
            <w:color w:val="auto"/>
            <w:sz w:val="28"/>
            <w:szCs w:val="28"/>
            <w:u w:val="none"/>
          </w:rPr>
          <w:t>29.10.42.122</w:t>
        </w:r>
      </w:hyperlink>
      <w:r>
        <w:rPr>
          <w:rFonts w:ascii="Times New Roman" w:hAnsi="Times New Roman" w:cs="Times New Roman"/>
          <w:sz w:val="28"/>
          <w:szCs w:val="28"/>
        </w:rPr>
        <w:t xml:space="preserve">; </w:t>
      </w:r>
      <w:hyperlink r:id="rId48" w:history="1">
        <w:r>
          <w:rPr>
            <w:rStyle w:val="a3"/>
            <w:rFonts w:ascii="Times New Roman" w:hAnsi="Times New Roman" w:cs="Times New Roman"/>
            <w:color w:val="auto"/>
            <w:sz w:val="28"/>
            <w:szCs w:val="28"/>
            <w:u w:val="none"/>
          </w:rPr>
          <w:t>29.10.44.000</w:t>
        </w:r>
      </w:hyperlink>
      <w:r>
        <w:rPr>
          <w:rFonts w:ascii="Times New Roman" w:hAnsi="Times New Roman" w:cs="Times New Roman"/>
          <w:sz w:val="28"/>
          <w:szCs w:val="28"/>
        </w:rPr>
        <w:t xml:space="preserve">; </w:t>
      </w:r>
      <w:hyperlink r:id="rId49" w:history="1">
        <w:r>
          <w:rPr>
            <w:rStyle w:val="a3"/>
            <w:rFonts w:ascii="Times New Roman" w:hAnsi="Times New Roman" w:cs="Times New Roman"/>
            <w:color w:val="auto"/>
            <w:sz w:val="28"/>
            <w:szCs w:val="28"/>
            <w:u w:val="none"/>
          </w:rPr>
          <w:t>29.10.59.240</w:t>
        </w:r>
      </w:hyperlink>
      <w:r>
        <w:rPr>
          <w:rFonts w:ascii="Times New Roman" w:hAnsi="Times New Roman" w:cs="Times New Roman"/>
          <w:sz w:val="28"/>
          <w:szCs w:val="28"/>
        </w:rPr>
        <w:t xml:space="preserve">; </w:t>
      </w:r>
      <w:hyperlink r:id="rId50" w:history="1">
        <w:r>
          <w:rPr>
            <w:rStyle w:val="a3"/>
            <w:rFonts w:ascii="Times New Roman" w:hAnsi="Times New Roman" w:cs="Times New Roman"/>
            <w:color w:val="auto"/>
            <w:sz w:val="28"/>
            <w:szCs w:val="28"/>
            <w:u w:val="none"/>
          </w:rPr>
          <w:t>29.10.59.280</w:t>
        </w:r>
      </w:hyperlink>
      <w:r>
        <w:rPr>
          <w:rFonts w:ascii="Times New Roman" w:hAnsi="Times New Roman" w:cs="Times New Roman"/>
          <w:sz w:val="28"/>
          <w:szCs w:val="28"/>
        </w:rPr>
        <w:t xml:space="preserve">; </w:t>
      </w:r>
      <w:hyperlink r:id="rId51" w:history="1">
        <w:r>
          <w:rPr>
            <w:rStyle w:val="a3"/>
            <w:rFonts w:ascii="Times New Roman" w:hAnsi="Times New Roman" w:cs="Times New Roman"/>
            <w:color w:val="auto"/>
            <w:sz w:val="28"/>
            <w:szCs w:val="28"/>
            <w:u w:val="none"/>
          </w:rPr>
          <w:t>29.20.23.120</w:t>
        </w:r>
      </w:hyperlink>
      <w:r>
        <w:rPr>
          <w:rFonts w:ascii="Times New Roman" w:hAnsi="Times New Roman" w:cs="Times New Roman"/>
          <w:sz w:val="28"/>
          <w:szCs w:val="28"/>
        </w:rPr>
        <w:t xml:space="preserve">; </w:t>
      </w:r>
      <w:hyperlink r:id="rId52" w:history="1">
        <w:r>
          <w:rPr>
            <w:rStyle w:val="a3"/>
            <w:rFonts w:ascii="Times New Roman" w:hAnsi="Times New Roman" w:cs="Times New Roman"/>
            <w:color w:val="auto"/>
            <w:sz w:val="28"/>
            <w:szCs w:val="28"/>
            <w:u w:val="none"/>
          </w:rPr>
          <w:t>29.20.23.130</w:t>
        </w:r>
      </w:hyperlink>
      <w:r>
        <w:rPr>
          <w:rFonts w:ascii="Times New Roman" w:hAnsi="Times New Roman" w:cs="Times New Roman"/>
          <w:sz w:val="28"/>
          <w:szCs w:val="28"/>
        </w:rPr>
        <w:t>.</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неделимого фонда, сформированные сельскохозяйственным потребительским кооперативом за счет части средств гранта «Агростартап» (целевого взноса),  используются на приобретение указанного имущества. Приобретенное в соответствии с настоящим пунктом имущество, подлежит внесению в перечень объектов имущества, отнесенных к неделимому фонду сельскохозяйственного потребительского кооператива, и не подлежит продаже, дарению, передаче в аренду, пользование другим лицам,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части средств гранта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Для получения гранта </w:t>
      </w:r>
      <w:r>
        <w:rPr>
          <w:rFonts w:ascii="Times New Roman" w:hAnsi="Times New Roman" w:cs="Times New Roman"/>
          <w:bCs/>
          <w:sz w:val="28"/>
          <w:szCs w:val="28"/>
        </w:rPr>
        <w:t xml:space="preserve">«Агростартап» </w:t>
      </w:r>
      <w:r>
        <w:rPr>
          <w:rFonts w:ascii="Times New Roman" w:hAnsi="Times New Roman" w:cs="Times New Roman"/>
          <w:sz w:val="28"/>
          <w:szCs w:val="28"/>
        </w:rPr>
        <w:t>глава крестьянского (фермерского) хозяйства или гражданин Российской Федерации подают в Конкурсную комиссию заявку на участие в конкурсе по отбору крестьянских (фермерских) хозяйств, реализующих проекты создания и развития крестьянских (фермерских) хозяйств на территории Московской области, по форме согласно приложению 2 к настоящему Порядку, проект «Агростартап», соответствующий абзацу восьмому пункта 10 настоящего Порядка, и документы, предусмотренные пунктами 12 и (или) 13 настоящего Порядка (далее соответственно – заявитель, заявка).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Заявитель для участия  в конкурсе по отбору проектов «Агростартап» должен соответствовать следующим условиям:</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(крестьянское (фермерское хозяйство) - гражданин Российской Федерации, являющийся главой крестьянского (фермерского) хозяйства, зарегистрированного в году подачи заявки на сельской территории Московской области;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(гражданин Российской Федерации) – физическое лицо, обязующееся  в течение не более 15 календарных дней после объявления его Конкурсной комиссией </w:t>
      </w:r>
      <w:r>
        <w:rPr>
          <w:rFonts w:ascii="Times New Roman" w:hAnsi="Times New Roman" w:cs="Times New Roman"/>
          <w:bCs/>
          <w:sz w:val="28"/>
          <w:szCs w:val="28"/>
        </w:rPr>
        <w:t xml:space="preserve">в соответствии с абзацем вторым пункта 18 настоящего Порядка </w:t>
      </w:r>
      <w:r>
        <w:rPr>
          <w:rFonts w:ascii="Times New Roman" w:hAnsi="Times New Roman" w:cs="Times New Roman"/>
          <w:sz w:val="28"/>
          <w:szCs w:val="28"/>
        </w:rPr>
        <w:t>победителем конкурса по отбору проектов «Агростартап» осуществить государственную регистрацию крестьянского (фермерского) хозяйства в налоговых органах по Московской области на сельской территории Московской области и соответствовать критериям микропредприятия в соответствии с Федеральным законом от 24.07.2007 № 209-ФЗ «О развитии малого и среднего предпринимательства в Российской Федерации»;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(крестьянское (фермерское) хозяйство)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Pr>
          <w:rFonts w:ascii="Times New Roman" w:hAnsi="Times New Roman" w:cs="Times New Roman"/>
          <w:sz w:val="28"/>
          <w:szCs w:val="28"/>
        </w:rPr>
        <w:lastRenderedPageBreak/>
        <w:t>раскрытия и предоставления информации при проведении финансовых операций (офшорные зоны), в совокупности превышает 50 процентов;</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(крестьянское (фермерское) хозяйство или гражданин Российской Федерации)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(крестьянское (фермерское) хозяйство или гражданин Российской Федерации) не осуществлял деятельность, связанную с производством сельскохозяйственной продукции, ее первичной и последующей (промышленной) переработкой (в том числе на арендованных основных средствах) в соответствии с перечнем, утверждаемым Правительством Российской Федерации, и реализацией этой продукции, в качестве индивидуального предпринимателя и (или) учредителя (участника) коммерческой организации, за исключением крестьянского (фермерского) хозяйства, главой которого он является на дату подачи заявки в Конкурсную комиссию;</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(крестьянское (фермерское) хозяйство) соответствует критериям микропредприятия в соответствии с Федеральным законом от 24.07.2007 № 209-ФЗ «О развитии малого и среднего предпринимательства в Российской Федерации»;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(крестьянское (фермерское) хозяйство или гражданин Российской Федерации) имеет проект «Агростартап» (бизнес-план) по направлению деятельности (отрасли), определенной настоящей Государственной программой, предусматривающий ежегодное увеличение объема произведенной и реализуемой сельскохозяйственной продукции в течение 5 лет с года получения гранта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(крестьянское (фермерское) хозяйство или гражданин Российской Федерации) имеет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(за счет гранта «Агростартап», собственных и заемных средств);</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(крестьянское (фермерское) хозяйство или гражданин Российской Федерации) обязуется оплачивать за счет собственных средств не менее 10 процентов стоимости каждого наименования Приобретений, указанных в плане расходов;</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(крестьянское (фермерское) хозяйство или гражданин Российской Федерации) обязуется освоить грант «Агростартап» в течение 18 месяцев со дня поступления указанных средств на его счет и использовать имущество, закупаемое за счет гранта «Агростартап», исключительно на развитие крестьянского (фермерского) хозяйства;</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(крестьянское (фермерское) хозяйство или гражданин Российской Федерации) обязуется создать в году получения гранта </w:t>
      </w:r>
      <w:r>
        <w:rPr>
          <w:rFonts w:ascii="Times New Roman" w:hAnsi="Times New Roman" w:cs="Times New Roman"/>
          <w:sz w:val="28"/>
          <w:szCs w:val="28"/>
        </w:rPr>
        <w:lastRenderedPageBreak/>
        <w:t xml:space="preserve">«Агростартап» не менее двух новых постоянных рабочих мест (исключая главу хозяйства)  в случае, если сумма гранта «Агростартап» составляет 2 млн. рублей и более, и не менее одного нового постоянного рабочего места в случае, если сумма гранта «Агростартап» составляет менее 2 млн. рублей, а также внести сведения о принятых работниках в Пенсионный фонд Российской Федерации и Фонд социального страхования Российской Федерации; </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(крестьянское (фермерское) хозяйство или гражданин Российской Федерации) обязуется сохранить созданные новые постоянные рабочие места в течение не менее 5 лет со дня получения гранта «Агростартап»; </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(крестьянское (фермерское) хозяйство или гражданин Российской Федерации) обязуется осуществлять деятельность крестьянского (фермерского) хозяйства в течение не менее 5 лет со дня получения гранта «Агростартап» и  достигнуть показателей деятельности, предусмотренных проектом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(крестьянское (фермерское) хозяйство или гражданин Российской Федерации) соглашается на передачу и обработку его персональных данных в соответствии с законодательством Российской Федерации;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(крестьянское (фермерское) хозяйство) – юридическое лицо не находится в процессе реорганизации, ликвидации, банкротства, а заявитель (крестьянское (фермерское) хозяйство) – идивидуальный предприниматель не прекратил деятельность в качестве индивидуального предпринимателя;</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заявителя (крестьянского (фермерского) хозяйства или гражданина Российской Федерации)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заявителя (крестьянского (фермерского) хозяйства или гражданина Российской Федерации) отсутствует просроченная (неурегулированная) задолженность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иная просроченная задолженность перед бюджетом Московской области;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(крестьянское (фермерское) хозяйство или гражданин Российской Федерации)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 обязан по согласованию с Министерством передать руководство хозяйством и исполнение обязательств по полученному гранту «Агростартап» в доверительное управление своему родственнику либо доверенному лицу без права продажи имущества, приобретенного за счет гранта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заявитель (крестьянское (фермерское) хозяйство или гражданин Российской Федерации) не является или ранее не являлся получателем государственной поддержки, субсидий или грантов на организацию начального этапа предпринимательской деятельности, а также грантов на поддержку начинающего фермера.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Заявитель для участия  в конкурсе по отбору проектов «Агростартап» на получение гранта «Агростартап» в соответствии с абзацем третьим пункта 6 настоящего Порядка помимо условий, предусмотренных пунктом 10 настоящего Порядка, должен соответствовать следующим условиям:</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является членом сельскохозяйственного потребительского кооператива;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несет ответственность по обязательствам сельскохозяйственного потребительского кооператива, принятым в соответствии с настоящим пунктом и пунктом 13 настоящего Порядка;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плане расходов заявителя в соответствии с абзацем третьим пункта 6 настоящего Порядка предусматривается, в том числе фиксированный объем средств (в процентах), планируемый к направлению на цели формирования неделимого фонда сельскохозяйственного потребительского кооператива, членом которого является заявитель;</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уставом сельскохозяйственного потребительского кооператива, членом которого является заявитель, предусмотрено создание неделимого фонда, на формирование которого заявитель обязуется направить целевые взносы за счет части средств гранта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обязуется внести не менее 25 процентов, но не более 50 процентов общего объема средств в неделимый фонд сельскохозяйственного потребительского кооператива, членом которого является заявитель,  в течение месяца  со дня получения гранта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план расходов  сельскохозяйственного потребительского кооператива, в неделимый фонд которого планируется внесение заявителем части средств гранта «Агростартап», с указанием наименований приобретаемого имущества, соответствующих пункту 8 настоящего Порядка, их количества, цены, источников финансирования (за счет части средств гранта «Агростартап», собственных и (или) заемных средств сельскохозяйственного потребительского кооператива)                (далее – план расходов сельскохозяйственного потребительского кооператива);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сельскохозяйственный потребительский кооператив, членом которого является заявитель создан  в соответствии с Федеральным законом от 08.12.1995 № 193-ФЗ «О сельскохозяйственной кооперации», является субъектом малого и среднего предпринимательства в соответствии с Федеральным законом от 24.07.2007 года № 209-ФЗ «О развитии малого и среднего предпринимательства в Российской Федерации» и объединяет не менее 5 личных подсобных хозяйств и (или) 3 иных сельскохозяйственных товаропроизводителей; </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члены сельскохозяйственного потребительского кооператива, из числа  сельскохозяйственных товаропроизводителей, кроме личных подсобных </w:t>
      </w:r>
      <w:r>
        <w:rPr>
          <w:rFonts w:ascii="Times New Roman" w:hAnsi="Times New Roman" w:cs="Times New Roman"/>
          <w:sz w:val="28"/>
          <w:szCs w:val="28"/>
        </w:rPr>
        <w:lastRenderedPageBreak/>
        <w:t>хозяйств, отвечают критериям микропредприятия, установленным Федеральным законом                            от 24.07.2007 № 209-ФЗ «О развитии малого и среднего предпринимательства в Российской Федерации»;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сельскохозяйственный потребительский кооператив, членом которого является заявитель, обязуется осуществлять деятельность не менее 5 лет со дня получения части средств гранта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сельскохозяйственный потребительский кооператив, членом которого является заявитель, обязуется часть средств гранта «Агростартап» освоить в течение 18 месяцев со дня получения указанных средств;</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сельскохозяйственный потребительский кооператив, членом которого является заявитель, обязуется часть средств гранта «Агростартап» расходовать в соответствии с планом расходов  </w:t>
      </w:r>
      <w:r>
        <w:rPr>
          <w:rFonts w:ascii="Times New Roman" w:hAnsi="Times New Roman" w:cs="Times New Roman"/>
          <w:bCs/>
          <w:sz w:val="28"/>
          <w:szCs w:val="28"/>
        </w:rPr>
        <w:t>сельскохозяйственного потребительского кооператива;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сельскохозяйственный потребительский кооператив, членом которого является заявитель, обязуется представлять раз в полгода не позднее 5 июля и 10 января нарочно в Министерство отчет о целевом расходовании средств сельскохозяйственным потребительским кооперативом, в неделимый фонд которого внесены часть средств гранта «Агростартап», по форме согласно приложению 3 к настоящему Порядку с приложением документов, подтверждающих их целевое расходование, по перечню, утверждаемому Министерством;</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сельскохозяйственного потребительского кооператива, членом которого является заявитель,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сельскохозяйственного потребительского кооператива,</w:t>
      </w:r>
      <w:r>
        <w:rPr>
          <w:rFonts w:ascii="Times New Roman" w:hAnsi="Times New Roman" w:cs="Times New Roman"/>
        </w:rPr>
        <w:t xml:space="preserve"> </w:t>
      </w:r>
      <w:r>
        <w:rPr>
          <w:rFonts w:ascii="Times New Roman" w:hAnsi="Times New Roman" w:cs="Times New Roman"/>
          <w:sz w:val="28"/>
          <w:szCs w:val="28"/>
        </w:rPr>
        <w:t>членом которого является заявитель, отсутствует просроченная (неурегулированная) задолженность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иная просроченная задолженность перед бюджетом Московской области на момент подачи заявки;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сельскохозяйственный потребительский кооператив, членом которого является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сельскохозяйственный потребительский кооператив,</w:t>
      </w:r>
      <w:r>
        <w:rPr>
          <w:rFonts w:ascii="Times New Roman" w:hAnsi="Times New Roman" w:cs="Times New Roman"/>
        </w:rPr>
        <w:t xml:space="preserve"> </w:t>
      </w:r>
      <w:r>
        <w:rPr>
          <w:rFonts w:ascii="Times New Roman" w:hAnsi="Times New Roman" w:cs="Times New Roman"/>
          <w:sz w:val="28"/>
          <w:szCs w:val="28"/>
        </w:rPr>
        <w:t>членом которого является заявитель, не находиться в процессе реорганизации, ликвидации, банкротства;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сельскохозяйственный потребительский кооператив, членом которого является заявитель, состоит и (или) обязуется состоять в ревизионном союзе сельскохозяйственных кооперативов в течение 5 лет со дня получения части средств гранта «Агростартап» и ежегодно представлять в Министерство ревизионное заключение о результатах своей деятельности;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сельскохозяйственный потребительский кооператив соглашается на осуществление Министерством и органами государственного финансового контроля Российской Федерации и Московской области проверок соблюдения им условий, целей и порядка освоения части средств гранта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сельскохозяйственный потребительский кооператив соглашается на передачу и обработку его персональных данных в соответствии с законодательством Российской Федерации.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Заявитель подтверждает свое соответствие условиям, указанным в пункте 10 настоящего Порядка, путем представления следующих документов:</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паспорта гражданина Российской Федерации;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Свидетельства о постановке на учет в налоговом органе (для заявителя – крестьянского (фермерского) хозяйства);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диплома о среднем специальном или высшем сельскохозяйственном образовании, или копии удостоверения о повышении квалификации и (или) диплома о дополнительном профессиональном образовании по сельскохозяйственной специальности, или заверенной копии трудовой книжки, или выписки из похозяйственной книги;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о количестве работающих в крестьянском (фермерском) хозяйстве человек (для заявителя – крестьянского (фермерского) хозяйства);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плана расходов с указанием наименований Приобретений, их количества, цены, источников финансирования (за счет гранта «Агростартап», собственных и заемных средств);</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отчета о движении скота и птицы по форме, утвержденной Министерством сельского хозяйства и продовольствия Московской области;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выписки/выписок из банковского счета/счетов, подтверждающей(их) наличие на счете заявителя денежных средств в объеме не менее 10 процентов стоимости каждого наименования Приобретений, указанных в плане расходов;</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 датированной в период 30 дней до даты представления заявителем Заявки и документов для участия в конкурсе по отбору проектов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справки/справок подписанной(ых) главой крестьянского (фермерского) хозяйства и главным бухгалтером, заверенной(ых) печатью (при ее наличии), подтверждающей(их) на дату представления заявителем заявки и документов </w:t>
      </w:r>
      <w:r>
        <w:rPr>
          <w:rFonts w:ascii="Times New Roman" w:hAnsi="Times New Roman" w:cs="Times New Roman"/>
          <w:sz w:val="28"/>
          <w:szCs w:val="28"/>
        </w:rPr>
        <w:lastRenderedPageBreak/>
        <w:t>для участия в конкурсе по отбору проектов «Агростартап» (для заявителя – крестьянского (фермерского) хозяйства) отсутствие:</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процесса реорганизации или ликвидации, возбуждения производства по делу о несостоятельности (банкротстве) юридического лица или прекращения деятельности в качестве индивидуального предпринимателя; </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регистрации в качестве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Заявитель для участия  в конкурсе по отбору проектов «Агростартап» на получение гранта «Агростартап» в соответствии с абзацем третьим пункта 6 настоящего Порядка помимо документов, предусмотренных, пунктом 12 настоящего порядка, для подтверждения соответствия условиям, указанным в пункте 11 настоящего Порядка, представляет следующие документы:</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устава сельскохозяйственного потребительского кооператива, членом которого является заявитель, с отметкой налогового органа о регистрации;</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свидетельства о постановке на учет юридического лица (сельскохозяйственного потребительского кооператива, членом которого является заявитель) в налоговом органе;</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расходов сельскохозяйственного потребительского кооператива, членом которого является заявитель;</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выписку из реестра членов сельскохозяйственного потребительского кооператива, членом которого является заявитель и в неделимый фонд которого планируется внести часть средств гранта «Агростартап», содержащую состав членов сельскохозяйственного потребительского кооператива, являющихся сельскохозяйственными товаропроизводителями, с приложением документов, подтверждающих статус сельскохозяйственного товаропроизводителя (для граждан, ведущих личное подсобное хозяйство – выписку из похозяйственной книги, для юридических лиц и индивидуальных предпринимателей – информацию о составе доходов от реализации товаров (работ, услуг) за предыдущий финансовый год по форме, утвержденной нормативным правовым актом Министерства);</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справку о членстве сельскохозяйственного потребительского кооператива в ревизионном союзе в соответствии с Федеральным законом от </w:t>
      </w:r>
      <w:r>
        <w:rPr>
          <w:rFonts w:ascii="Times New Roman" w:hAnsi="Times New Roman" w:cs="Times New Roman"/>
          <w:sz w:val="28"/>
          <w:szCs w:val="28"/>
        </w:rPr>
        <w:lastRenderedPageBreak/>
        <w:t>08.12.1995 № 193-ФЗ «О сельскохозяйственной кооперации» на месяц подачи заявки, подписанную руководителем ревизионного союза, с приложением обязательства состоять в нем в течение 5 лет со дня получения части средств гранта «Агростартап» и ежегодно представлять в Министерство ревизионное заключение о результатах своей деятельности или обязательство вступить в ревизионный союз сельскохозяйственных кооперативов и состоять в нем в течение 5 лет со дня получения части средств гранта «Агростартап» и ежегодно представлять в Министерство ревизионное заключение о результатах своей деятельности, подписанное председателем сельскохозяйственного потребительского кооператива;</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обязательство, подписанное председателем сельскохозяйственного потребительского кооператива, членом которого является заявитель, подтверждающее обязанность сельскохозяйственного потребительского кооператива:</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осуществлять деятельность не менее 5 лет со дня получения гранта «Агростартап»;</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освоить часть средств гранта «Агростартап» в течение 18 месяцев со дня получения указанных средств;</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расходовать грант в соответствии с планом расходов  </w:t>
      </w:r>
      <w:r>
        <w:rPr>
          <w:rFonts w:ascii="Times New Roman" w:hAnsi="Times New Roman" w:cs="Times New Roman"/>
          <w:bCs/>
          <w:sz w:val="28"/>
          <w:szCs w:val="28"/>
        </w:rPr>
        <w:t>сельскохозяйственного потребительского кооператива;</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включить в перечень объектов имущества, отнесенных к его неделимому фонду, имущество, приобретенное за счет целевого взноса, источником которого является часть средств гранта «Агростартап», и не осуществлять его продажу, дарение, передачу в аренду, обмен или взнос в виде пая, вклада или отчуждение иным образом в соответствии с законодательством Российской Федерации в течение 5 лет со дня получения части средств гранта «Агростартап»;</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приобретать за счет полученных части средств гранта «Агростартап»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представлять раз в полгода не позднее 5 июля и 10 января нарочно в Министерство отчет о целевом расходовании средств сельскохозяйственным потребительским кооперативом, в неделимый фонд которого внесены часть средств гранта «Агростартап», по форме согласно приложению 3 к настоящему Порядку с приложением документов, подтверждающих их целевое расходование, по перечню, утверждаемому Министерством;</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справку, подписанную председателем сельскохозяйственного потребительского кооператива, членом которого является заявитель, подтверждающую согласие сельскохозяйственного потребительского кооператива:</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осуществление Министерством и органами государственного финансового контроля Российской Федерации и Московской области </w:t>
      </w:r>
      <w:r>
        <w:rPr>
          <w:rFonts w:ascii="Times New Roman" w:hAnsi="Times New Roman" w:cs="Times New Roman"/>
          <w:sz w:val="28"/>
          <w:szCs w:val="28"/>
        </w:rPr>
        <w:lastRenderedPageBreak/>
        <w:t>проверок соблюдения им условий, целей и порядка освоения части средств гранта «Агростартап»;</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передачу и обработку его персональных данных в соответствии с законодательством Российской Федерации;</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справку/справки подписанную(ые) председателем сельскохозяйственного потребительского кооператива, членом которого является заявитель, и главным бухгалтером, заверенную(ые) печатью (при ее наличии), подтверждающую(ие) на дату представления заявителем заявки и документов для участия в конкурсе по отбору проектов «Агростартап» отсутствие:</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процесса реорганизации или ликвидации, возбуждения производства по делу о несостоятельности (банкротстве) юридического лица или прекращения деятельности в качестве индивидуального предпринимателя; </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регистрации в качестве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Заявитель может представить дополнительные документы, в том числе рекомендательное письмо (письма) от органов местного самоуправления муниципальных образований Московской области или поручителей. </w:t>
      </w:r>
    </w:p>
    <w:p w:rsidR="00EB2042" w:rsidRDefault="00EB2042" w:rsidP="00EB2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за достоверность сведений, указанных в заявке и документах, несет заявитель.</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Конкурсная комиссия обеспечивает размещение на официальном сайте Министерства информационного сообщения о проведении конкурса по отбору проектов «Агростартап», которое содержит следующую информацию:</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дату и время начала и окончания приема заявок и документов;</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фактический адрес для представления заявок и документов, номера телефонов для справок;</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(режим) работы Конкурсной комиссии;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Московской области, регулирующих порядок проведения конкурса по отбору проектов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которым должны соответствовать заявитель;</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документов, представляемых заявителем для участия в конкурсе по отбору проектов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форму заявки.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Конкурсная комиссия принимает решение о включении заявки в перечень заявок, подлежащих рассмотрению на заседании Конкурсной комиссии, в соответствии с Положением.</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Основаниями для отказа во включении заявки в перечень заявок, подлежащих рассмотрению на заседании Конкурсной комиссии, являются:</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недостоверность сведений, изложенных в заявке и в прилагаемых документах;</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заявителя условиям, установленным настоящим Порядком;</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или представление неполного комплекта документов;</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в заявке и в прилагаемых документах исправлений.</w:t>
      </w:r>
    </w:p>
    <w:p w:rsidR="00EB2042" w:rsidRDefault="00EB2042" w:rsidP="00EB20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Мотивированный отказ о включении заявки в перечень заявок, подлежащих рассмотрению на заседании Конкурсной комиссии, направляется заявителю в течение 15 рабочих дней со дня окончания приема заявок и документов по почте или на адрес электронной почты, указанной в заявке либо вручается ему лично. </w:t>
      </w:r>
    </w:p>
    <w:p w:rsidR="00EB2042" w:rsidRDefault="00EB2042" w:rsidP="00EB20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о включении заявки в перечень заявок, подлежащих рассмотрению на заседании Конкурсной комиссии, может быть обжалован в установленном законодательством Российской Федерации и Московской области порядке.</w:t>
      </w:r>
    </w:p>
    <w:p w:rsidR="00EB2042" w:rsidRDefault="00EB2042" w:rsidP="00EB20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Конкурсная комиссия принимает решение о победителях конкурса по отбору проектов «Агростартап» по результатам рассмотрения заявки и документов, представленных заявителем, а также по результатам защиты проекта (очного собеседования) заявителем либо его уполномоченным представителем на заседании Конкурсной комиссии. </w:t>
      </w:r>
    </w:p>
    <w:p w:rsidR="00EB2042" w:rsidRDefault="00EB2042" w:rsidP="00EB20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Информационное сообщение о результатах конкурса по отбору проектов «Агростартап» размещается на сайте Министерства в течение 3 рабочих дней со дня принятия Конкурсной комиссией решения о победителях Конкурса по отбору проектов «Агростартап».</w:t>
      </w:r>
    </w:p>
    <w:p w:rsidR="00EB2042" w:rsidRDefault="00EB2042" w:rsidP="00EB20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Критерии отбора проектов «Агростартап» установлены в приложении 4 к настоящему Порядку.</w:t>
      </w:r>
    </w:p>
    <w:p w:rsidR="00EB2042" w:rsidRDefault="00EB2042" w:rsidP="00EB20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 Заявитель, признанный Конкурсной комиссией победителем конкурса по отбору проектов «Агростартап»                     (далее – получатель гранта «Агростартап»), заключает с Министерством соглашение о предоставлении средств бюджета Московской области </w:t>
      </w:r>
      <w:r>
        <w:rPr>
          <w:rFonts w:ascii="Times New Roman" w:hAnsi="Times New Roman" w:cs="Times New Roman"/>
          <w:bCs/>
          <w:sz w:val="28"/>
          <w:szCs w:val="28"/>
        </w:rPr>
        <w:t>на реализацию проектов создания и развития крестьянских (фермерских) хозяйств (проектов «Агростартап») (далее – Соглашение)</w:t>
      </w:r>
      <w:r>
        <w:rPr>
          <w:rFonts w:ascii="Times New Roman" w:hAnsi="Times New Roman" w:cs="Times New Roman"/>
          <w:sz w:val="28"/>
          <w:szCs w:val="28"/>
        </w:rPr>
        <w:t>, по форме, утверждаемой Министерством на основании типовой формы, установленной нормативным правовым актом Министерства экономики и финансов Московской области.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заключения Соглашения составляет 20 рабочих дней со дня размещения на сайте Министерства информационного сообщения о результатах конкурса по отбору проектов «Агростартап». </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 заключения Соглашения </w:t>
      </w:r>
      <w:r>
        <w:rPr>
          <w:rFonts w:ascii="Times New Roman" w:hAnsi="Times New Roman" w:cs="Times New Roman"/>
          <w:bCs/>
          <w:sz w:val="28"/>
          <w:szCs w:val="28"/>
        </w:rPr>
        <w:t>с заявителем – гражданином Российской Федерации, в чьи обязательства входит в течение не более 15 календарных дней после объявления его Конкурсной комиссией в соответствии с абзацем вторым пункта 18 настоящего Порядка победителем конкурса по отбору проектов «Агростартап» осуществить государственную регистрацию крестьянского (фермерского) хозяйства в налоговых органах по Московской области и соответствовать критериям микропредприятия в соответствии с Федеральным законом от 24.07.2007 № 209-ФЗ «О развитии малого и среднего предпринимательства в Российской Федерации», составляет 20 рабочих дня со дня, следущего за днем выполнения заявителем указанных обязательств.</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заключения Соглашения утверждается нормативным правовым актом Министерства.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Соглашение должно содержать:</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предоставления гранта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сумму финансирования за счет средств бюджета Московской области и собственных средств получателя гранта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положения, устанавливающие права и обязанности сторон Соглашения  и порядок их взаимодействия при реализации Соглашения;</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сторон за нарушение условий Соглашения;</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и порядок представления отчетности об осуществлении расходов бюджета Московской области, источником финансового обеспечения которых являются средства гранта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результативности использования гранта «Агростартап» и последствия недостижения получателем гранта «Агростартап» данных показателей;</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получателя гранта «Агростартап» на осуществление Министерством и органами государственного финансового контроля Российской Федерации и Московской области проверок соблюдения им условий, целей и порядка предоставления гранта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получателя гранта «Агростартап» на включение в договоры (соглашения) о поставке товаров, выполнении работ, оказании услуг, заключаемые с поставщиками (подрядчиками, исполнителями) в целях исполнения своих обязательств по Соглашению, положений о согласии лиц, являющихся поставщиками (подрядчиками, исполнителями), на осуществление Министерством и органами государственного финансового контроля Российской Федерации и Московской области проверок соблюдения условий, целей и порядка предоставления гранта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обязанность получателя гранта «Агростартап» освоить грант «Агростартап» в течение 18 месяцев со дня поступления указанных средств на его счет и использовать имущество, закупаемое за счет гранта «Агростартап», исключительно на развитие крестьянского (фермерского) хозяйства;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обязанность получателя гранта «Агростартап»  не осуществлять продажу, дарение, передачу в аренду, обмен или взнос в виде пая, вклада или иным образом в соответствии с законодательством Российской Федерации </w:t>
      </w:r>
      <w:r>
        <w:rPr>
          <w:rFonts w:ascii="Times New Roman" w:hAnsi="Times New Roman" w:cs="Times New Roman"/>
          <w:sz w:val="28"/>
          <w:szCs w:val="28"/>
        </w:rPr>
        <w:lastRenderedPageBreak/>
        <w:t>отчуждать имущество, приобретенное с участием средств гранта «Агростартап» в течение 5 лет со дня получения гранта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обязанность получателя гранта «Агростартап» по возврату гранта «Агростартап» в бюджет Московской области при нарушении условий, установленных Соглашением и настоящим Порядком, а также в случае неосвоения гранта «Агростартап» в срок, установленный Соглашением и настоящим Порядком;</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обязанность получателя гранта «Агростартап»  внести не менее 25 процентов, но не более 50 процентов общего объема средств в неделимый фонд сельскохозяйственного потребительского кооператива в течение месяца со дня получения гранта «Агростартап» (в случае, предусмотренном абзацем третьим пункта 6 настоящего Порядка); </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обязанность получателя гранта «Агростартап» по возврату в бюджет Московской области части средств гранта «Агростартап», направленных в неделимый фонд сельскохозяйственного потребительского кооператива при нарушении принятых сельскохозяйственным потребительским кооперативом обязательств, ответственность по которым несет получатель гранта «Агростартап», а также в случае неосвоения сельскохозяйственным потребительским кооперативом части средств гранта «Агростартап» в срок, установленный Соглашением и настоящим Порядком (в случае, предусмотренном абзацем третьим пункта 6 настоящего Порядка);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обязанность получателя гранта «Агростартап» сохранить созданные новые постоянные рабочие места в течение не менее 5 лет со дня получения гранта «Агростартап»; </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обязанность получателя гранта «Агростартап» осуществлять деятельность крестьянского (фермерского) хозяйства в течение не менее 5 лет со дня получения гранта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запрет на заключение получателями гранта «Агростартап» сделок купли-продажи, связанных с приобретением сельскохозяйственных животных, с физическими лицами или главами крестьянских (фермерских) хозяйств, включая индивидуальных предпринимателей, состоящими в соответствии с законодательством Российской Федерации в отношениях родства;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запрет приобретения за счет полученных средств гранта «Агростартап»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обязанность получателя гранта </w:t>
      </w:r>
      <w:r>
        <w:rPr>
          <w:rFonts w:ascii="Times New Roman" w:hAnsi="Times New Roman" w:cs="Times New Roman"/>
          <w:bCs/>
          <w:sz w:val="28"/>
          <w:szCs w:val="28"/>
        </w:rPr>
        <w:t xml:space="preserve">«Агростартап» </w:t>
      </w:r>
      <w:r>
        <w:rPr>
          <w:rFonts w:ascii="Times New Roman" w:hAnsi="Times New Roman" w:cs="Times New Roman"/>
          <w:sz w:val="28"/>
          <w:szCs w:val="28"/>
        </w:rPr>
        <w:t xml:space="preserve">раз в полгода не позднее 5 июля и 10 января представлять нарочно в Министерство отчет о целевом расходовании гранта </w:t>
      </w:r>
      <w:r>
        <w:rPr>
          <w:rFonts w:ascii="Times New Roman" w:hAnsi="Times New Roman" w:cs="Times New Roman"/>
          <w:bCs/>
          <w:sz w:val="28"/>
          <w:szCs w:val="28"/>
        </w:rPr>
        <w:t xml:space="preserve">«Агростартап» на реализацию проектов создания и развития крестьянских (фермерских) хозяйств (проектов «Агростартап») </w:t>
      </w:r>
      <w:r>
        <w:rPr>
          <w:rFonts w:ascii="Times New Roman" w:hAnsi="Times New Roman" w:cs="Times New Roman"/>
          <w:sz w:val="28"/>
          <w:szCs w:val="28"/>
        </w:rPr>
        <w:t>по форме согласно приложению 5 к настоящему Порядку с приложением документов, подтверждающих их целевое расходование, по перечню, утверждаемому нормативным правовым актом Министерства.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случаях, установленных законодательством Российской Федерации, Соглашение помимо условий, предусмотренных абзацами шестым –  двадцать третьим настоящего пункта, должно содержать следующие условия:</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казначейском сопровождении средств, предоставляемых на основании соглашения (договора) в порядке, определенном Правилами казначейского сопровождения средств в случаях, предусмотренных Федеральным законом                     «О федеральном бюджете на 2019 год и на плановый период 2020 и 2021 годов», утвержденными постановлением Правительства Российской Федерации от 30.12.2018 № 1765 «Об утверждении Правил казначейского сопровождения средств в случаях, предусмотренных Федеральным законом «О федеральном бюджете на 2019 год и на плановый период 2020 и 2021 годов»;</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 открытии получателю гранта «Агростартап»  лицевого счета неучастника бюджетного процесса в территориальных органах Федерального казначейства;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представлении получателем гранта «Агростартап» в территориальный орган Федерального казначейства для осуществления санкционирования его расходов, источником финансового обеспечения которых являются средства гранта «Агростартап», документов, предусмотренных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2019 год и на плановый период 2020 и 2021 годов», утвержденным приказом Министерства финансов Российской Федерации от 11.12.2018 № 259н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2019 год и на плановый период 2020 и 2021 годов» (далее – Порядок № 259н);</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перечислении территориальным органом Федерального казначейства гранта «Агростартап»  в сроки, установленные Порядком № 259н, после представления  получателем гранта «Агростартап»  платежных документов для оплаты денежного обязательства;</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запрете перечисления гранта «Агростартап» с лицевых счетов неучастников бюджетного процесса в случаях, предусмотренных положениями пункта 10 Порядка № 259н, за исключением перечисления целевых средств в качестве взноса в неделимый фонд сельскохозяйственного потребительского кооператива, членом которого является получатель гранта «Агростартап» – на счет, открытый получателем гранта «Агростартап» в учреждении Центрального банка Российской Федерации или в кредитной организации;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перечислении гранта «Агростартап» с лицевых счетов неучастников бюджетного процесса в случае возмещения произведенных получателем </w:t>
      </w:r>
      <w:r>
        <w:rPr>
          <w:rFonts w:ascii="Times New Roman" w:hAnsi="Times New Roman" w:cs="Times New Roman"/>
          <w:sz w:val="28"/>
          <w:szCs w:val="28"/>
        </w:rPr>
        <w:lastRenderedPageBreak/>
        <w:t>гранта «Агростартап» расходов (части расходов) при условии представления им документов, указанных в абзаце восьмом пункта 10 Порядка № 259н, копий платежных поручений, реестров платежных поручений, подтверждающих оплату произведенных получателем гранта «Агростартап» целевых расходов (части расходов), а также в иных случаях, предусмотренных положениями пункта 10 Порядка № 259н – на счет, открытый получателем гранта «Агростартап» в учреждении Центрального банка Российской Федерации или в кредитной организации.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в Соглашение изменений, предусматривающих ухудшение значений показателей результативности использования гранта «Агростартап», не допускается в течение всего периода действия Соглашения, за исключением случаев, если выполнение условий предоставления гранта «Агростартап» оказалось невозможным вследствие обстоятельств непреодолимой силы, изменения значений показателей (индикаторов), установленных Правилами, настоящей Государственной программой, а также в случае существенного (более чем на 20 процентов) сокращения размера субсидии.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21. </w:t>
      </w:r>
      <w:r>
        <w:rPr>
          <w:rFonts w:ascii="Times New Roman" w:hAnsi="Times New Roman" w:cs="Times New Roman"/>
          <w:bCs/>
          <w:sz w:val="28"/>
          <w:szCs w:val="28"/>
        </w:rPr>
        <w:t>Для перечисления гранта «Агростартап»  Министерство представляет в Министерство экономики и финансов Московской области документы в соответствии с порядком исполнения бюджета Московской области по расходам, утвержденным нормативным правовым актом Министерства экономики и финансов Московской области.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Перечисление </w:t>
      </w:r>
      <w:r>
        <w:rPr>
          <w:rFonts w:ascii="Times New Roman" w:hAnsi="Times New Roman" w:cs="Times New Roman"/>
          <w:bCs/>
          <w:sz w:val="28"/>
          <w:szCs w:val="28"/>
        </w:rPr>
        <w:t xml:space="preserve">грантов «Агростартап»  </w:t>
      </w:r>
      <w:r>
        <w:rPr>
          <w:rFonts w:ascii="Times New Roman" w:hAnsi="Times New Roman" w:cs="Times New Roman"/>
          <w:sz w:val="28"/>
          <w:szCs w:val="28"/>
        </w:rPr>
        <w:t xml:space="preserve">из бюджета Московской области за счет собственных доходов бюджета Московской области без софинансирования из федерального бюджета осуществляется на счет получателя </w:t>
      </w:r>
      <w:r>
        <w:rPr>
          <w:rFonts w:ascii="Times New Roman" w:hAnsi="Times New Roman" w:cs="Times New Roman"/>
          <w:bCs/>
          <w:sz w:val="28"/>
          <w:szCs w:val="28"/>
        </w:rPr>
        <w:t>гранта «Агростартап»</w:t>
      </w:r>
      <w:r>
        <w:rPr>
          <w:rFonts w:ascii="Times New Roman" w:hAnsi="Times New Roman" w:cs="Times New Roman"/>
          <w:sz w:val="28"/>
          <w:szCs w:val="28"/>
        </w:rPr>
        <w:t xml:space="preserve">, открытый получателям </w:t>
      </w:r>
      <w:r>
        <w:rPr>
          <w:rFonts w:ascii="Times New Roman" w:hAnsi="Times New Roman" w:cs="Times New Roman"/>
          <w:bCs/>
          <w:sz w:val="28"/>
          <w:szCs w:val="28"/>
        </w:rPr>
        <w:t>гранта «Агростартап»</w:t>
      </w:r>
      <w:r>
        <w:rPr>
          <w:rFonts w:ascii="Times New Roman" w:hAnsi="Times New Roman" w:cs="Times New Roman"/>
          <w:sz w:val="28"/>
          <w:szCs w:val="28"/>
        </w:rPr>
        <w:t xml:space="preserve"> в кредитных организациях или учреждениях Центрального банка Российской Федерации, для софинансирования его затрат, не возмещаемых в рамках иных направлений государственной поддержки в соответствии с настоящей Государственной программой.</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Перечисление грантов «Агростартап» из бюджета Московской области, софинансирование которых осуществляется за счет средств субсидии, предоставленной из федерального бюджета бюджету Московской области, в соответствии с требованиями нормативных правовых актов Российской Федерации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(индивидуальным предпринимателям) - получателям грантов </w:t>
      </w:r>
      <w:r>
        <w:rPr>
          <w:rFonts w:ascii="Times New Roman" w:hAnsi="Times New Roman" w:cs="Times New Roman"/>
          <w:bCs/>
          <w:sz w:val="28"/>
          <w:szCs w:val="28"/>
        </w:rPr>
        <w:t xml:space="preserve">«Агростартап»  </w:t>
      </w:r>
      <w:r>
        <w:rPr>
          <w:rFonts w:ascii="Times New Roman" w:hAnsi="Times New Roman" w:cs="Times New Roman"/>
          <w:sz w:val="28"/>
          <w:szCs w:val="28"/>
        </w:rPr>
        <w:t>в территориальных органах Федерального казначейства, для софинансирования их затрат, не возмещаемых в рамках иных направлений государственной поддержки в соответствии с настоящей  Государственной программой.</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Перечисление грантов </w:t>
      </w:r>
      <w:r>
        <w:rPr>
          <w:rFonts w:ascii="Times New Roman" w:hAnsi="Times New Roman" w:cs="Times New Roman"/>
          <w:bCs/>
          <w:sz w:val="28"/>
          <w:szCs w:val="28"/>
        </w:rPr>
        <w:t xml:space="preserve">«Агростартап» </w:t>
      </w:r>
      <w:r>
        <w:rPr>
          <w:rFonts w:ascii="Times New Roman" w:hAnsi="Times New Roman" w:cs="Times New Roman"/>
          <w:sz w:val="28"/>
          <w:szCs w:val="28"/>
        </w:rPr>
        <w:t xml:space="preserve">осуществляется в течение 15 рабочих дней со дня заключения Соглашения. </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Расходование гранта </w:t>
      </w:r>
      <w:r>
        <w:rPr>
          <w:rFonts w:ascii="Times New Roman" w:hAnsi="Times New Roman" w:cs="Times New Roman"/>
          <w:bCs/>
          <w:sz w:val="28"/>
          <w:szCs w:val="28"/>
        </w:rPr>
        <w:t xml:space="preserve">«Агростартап», части средств гранта «Агростартап», направленных получателем гранта «Агростартап» в неделимый фонд сельскохозяйственного потребительского кооператива,  </w:t>
      </w:r>
      <w:r>
        <w:rPr>
          <w:rFonts w:ascii="Times New Roman" w:hAnsi="Times New Roman" w:cs="Times New Roman"/>
          <w:sz w:val="28"/>
          <w:szCs w:val="28"/>
        </w:rPr>
        <w:t xml:space="preserve">на цели иные, чем указаны в предоставленном(ых) заявителем плане расходов и (или) плане расходов  </w:t>
      </w:r>
      <w:r>
        <w:rPr>
          <w:rFonts w:ascii="Times New Roman" w:hAnsi="Times New Roman" w:cs="Times New Roman"/>
          <w:bCs/>
          <w:sz w:val="28"/>
          <w:szCs w:val="28"/>
        </w:rPr>
        <w:t xml:space="preserve">сельскохозяйственного потребительского кооператива </w:t>
      </w:r>
      <w:r>
        <w:rPr>
          <w:rFonts w:ascii="Times New Roman" w:hAnsi="Times New Roman" w:cs="Times New Roman"/>
          <w:sz w:val="28"/>
          <w:szCs w:val="28"/>
        </w:rPr>
        <w:t xml:space="preserve">без письменного согласования с Конкурсной комиссией является нецелевым использованием гранта </w:t>
      </w:r>
      <w:r>
        <w:rPr>
          <w:rFonts w:ascii="Times New Roman" w:hAnsi="Times New Roman" w:cs="Times New Roman"/>
          <w:bCs/>
          <w:sz w:val="28"/>
          <w:szCs w:val="28"/>
        </w:rPr>
        <w:t>«Агростартап» и части средств гранта «Агростартап»</w:t>
      </w:r>
      <w:r>
        <w:rPr>
          <w:rFonts w:ascii="Times New Roman" w:hAnsi="Times New Roman" w:cs="Times New Roman"/>
          <w:sz w:val="28"/>
          <w:szCs w:val="28"/>
        </w:rPr>
        <w:t>.</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плана расходов и (или) плана расходов  </w:t>
      </w:r>
      <w:r>
        <w:rPr>
          <w:rFonts w:ascii="Times New Roman" w:hAnsi="Times New Roman" w:cs="Times New Roman"/>
          <w:bCs/>
          <w:sz w:val="28"/>
          <w:szCs w:val="28"/>
        </w:rPr>
        <w:t xml:space="preserve">сельскохозяйственного потребительского кооператива </w:t>
      </w:r>
      <w:r>
        <w:rPr>
          <w:rFonts w:ascii="Times New Roman" w:hAnsi="Times New Roman" w:cs="Times New Roman"/>
          <w:sz w:val="28"/>
          <w:szCs w:val="28"/>
        </w:rPr>
        <w:t xml:space="preserve">не допускается, за исключением случаев принятия Конкурсной комиссией решения о целесообразности внесения изменений в план расходов и (или) план расходов  </w:t>
      </w:r>
      <w:r>
        <w:rPr>
          <w:rFonts w:ascii="Times New Roman" w:hAnsi="Times New Roman" w:cs="Times New Roman"/>
          <w:bCs/>
          <w:sz w:val="28"/>
          <w:szCs w:val="28"/>
        </w:rPr>
        <w:t xml:space="preserve">сельскохозяйственного потребительского кооператива </w:t>
      </w:r>
      <w:r>
        <w:rPr>
          <w:rFonts w:ascii="Times New Roman" w:hAnsi="Times New Roman" w:cs="Times New Roman"/>
          <w:sz w:val="28"/>
          <w:szCs w:val="28"/>
        </w:rPr>
        <w:t>на основании заявления получателя гранта «Агростартап», в том числе от лица сельскохозяйственного потребительского кооператива с обоснованием причин и характера вносимых изменений.</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Расходование гранта </w:t>
      </w:r>
      <w:r>
        <w:rPr>
          <w:rFonts w:ascii="Times New Roman" w:hAnsi="Times New Roman" w:cs="Times New Roman"/>
          <w:bCs/>
          <w:sz w:val="28"/>
          <w:szCs w:val="28"/>
        </w:rPr>
        <w:t xml:space="preserve">«Агростартап», части средств гранта «Агростартап» </w:t>
      </w:r>
      <w:r>
        <w:rPr>
          <w:rFonts w:ascii="Times New Roman" w:hAnsi="Times New Roman" w:cs="Times New Roman"/>
          <w:sz w:val="28"/>
          <w:szCs w:val="28"/>
        </w:rPr>
        <w:t xml:space="preserve">осуществляется по каждому наименованию (статье) расхода, указанного в плане расходов  и плане расходов  </w:t>
      </w:r>
      <w:r>
        <w:rPr>
          <w:rFonts w:ascii="Times New Roman" w:hAnsi="Times New Roman" w:cs="Times New Roman"/>
          <w:bCs/>
          <w:sz w:val="28"/>
          <w:szCs w:val="28"/>
        </w:rPr>
        <w:t>сельскохозяйственного потребительского кооператива</w:t>
      </w:r>
      <w:r>
        <w:rPr>
          <w:rFonts w:ascii="Times New Roman" w:hAnsi="Times New Roman" w:cs="Times New Roman"/>
          <w:sz w:val="28"/>
          <w:szCs w:val="28"/>
        </w:rPr>
        <w:t>.</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Показателями результативности использования гранта </w:t>
      </w:r>
      <w:r>
        <w:rPr>
          <w:rFonts w:ascii="Times New Roman" w:hAnsi="Times New Roman" w:cs="Times New Roman"/>
          <w:bCs/>
          <w:sz w:val="28"/>
          <w:szCs w:val="28"/>
        </w:rPr>
        <w:t xml:space="preserve">«Агростартап» </w:t>
      </w:r>
      <w:r>
        <w:rPr>
          <w:rFonts w:ascii="Times New Roman" w:hAnsi="Times New Roman" w:cs="Times New Roman"/>
          <w:sz w:val="28"/>
          <w:szCs w:val="28"/>
        </w:rPr>
        <w:t>являются:</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новых постоянных рабочих мест, созданных получателем гранта </w:t>
      </w:r>
      <w:r>
        <w:rPr>
          <w:rFonts w:ascii="Times New Roman" w:hAnsi="Times New Roman" w:cs="Times New Roman"/>
          <w:bCs/>
          <w:sz w:val="28"/>
          <w:szCs w:val="28"/>
        </w:rPr>
        <w:t xml:space="preserve">«Агростартап» </w:t>
      </w:r>
      <w:r>
        <w:rPr>
          <w:rFonts w:ascii="Times New Roman" w:hAnsi="Times New Roman" w:cs="Times New Roman"/>
          <w:sz w:val="28"/>
          <w:szCs w:val="28"/>
        </w:rPr>
        <w:t xml:space="preserve">в году получения гранта </w:t>
      </w:r>
      <w:r>
        <w:rPr>
          <w:rFonts w:ascii="Times New Roman" w:hAnsi="Times New Roman" w:cs="Times New Roman"/>
          <w:bCs/>
          <w:sz w:val="28"/>
          <w:szCs w:val="28"/>
        </w:rPr>
        <w:t>«Агростартап»</w:t>
      </w:r>
      <w:r>
        <w:rPr>
          <w:rFonts w:ascii="Times New Roman" w:hAnsi="Times New Roman" w:cs="Times New Roman"/>
          <w:sz w:val="28"/>
          <w:szCs w:val="28"/>
        </w:rPr>
        <w:t xml:space="preserve">, рассчитываемое исходя из создания не менее двух новых постоянных рабочих мест, если сумма гранта </w:t>
      </w:r>
      <w:r>
        <w:rPr>
          <w:rFonts w:ascii="Times New Roman" w:hAnsi="Times New Roman" w:cs="Times New Roman"/>
          <w:bCs/>
          <w:sz w:val="28"/>
          <w:szCs w:val="28"/>
        </w:rPr>
        <w:t>«Агростартап» составляет</w:t>
      </w:r>
      <w:r>
        <w:rPr>
          <w:rFonts w:ascii="Times New Roman" w:hAnsi="Times New Roman" w:cs="Times New Roman"/>
          <w:sz w:val="28"/>
          <w:szCs w:val="28"/>
        </w:rPr>
        <w:t xml:space="preserve"> 2 млн. рублей и более, и не менее 1 нового постоянного рабочего места в случае, если сумма гранта </w:t>
      </w:r>
      <w:r>
        <w:rPr>
          <w:rFonts w:ascii="Times New Roman" w:hAnsi="Times New Roman" w:cs="Times New Roman"/>
          <w:bCs/>
          <w:sz w:val="28"/>
          <w:szCs w:val="28"/>
        </w:rPr>
        <w:t xml:space="preserve">«Агростартап» </w:t>
      </w:r>
      <w:r>
        <w:rPr>
          <w:rFonts w:ascii="Times New Roman" w:hAnsi="Times New Roman" w:cs="Times New Roman"/>
          <w:sz w:val="28"/>
          <w:szCs w:val="28"/>
        </w:rPr>
        <w:t>составляет менее 2 млн. рублей;</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работников, зарегистрированных в Пенсионном фонде Российской Федерации, Фонде социального страхования Российской Федерации, принятых получателями гранта </w:t>
      </w:r>
      <w:r>
        <w:rPr>
          <w:rFonts w:ascii="Times New Roman" w:hAnsi="Times New Roman" w:cs="Times New Roman"/>
          <w:bCs/>
          <w:sz w:val="28"/>
          <w:szCs w:val="28"/>
        </w:rPr>
        <w:t xml:space="preserve">«Агростартап» </w:t>
      </w:r>
      <w:r>
        <w:rPr>
          <w:rFonts w:ascii="Times New Roman" w:hAnsi="Times New Roman" w:cs="Times New Roman"/>
          <w:sz w:val="28"/>
          <w:szCs w:val="28"/>
        </w:rPr>
        <w:t>в году получения гранта «Агростартап»,</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ежегодное увеличение объема произведенной и реализуемой сельскохозяйственной продукции в течение 5 лет с года получения гранта </w:t>
      </w:r>
      <w:r>
        <w:rPr>
          <w:rFonts w:ascii="Times New Roman" w:hAnsi="Times New Roman" w:cs="Times New Roman"/>
          <w:bCs/>
          <w:sz w:val="28"/>
          <w:szCs w:val="28"/>
        </w:rPr>
        <w:t>«Агростартап»</w:t>
      </w:r>
      <w:r>
        <w:rPr>
          <w:rFonts w:ascii="Times New Roman" w:hAnsi="Times New Roman" w:cs="Times New Roman"/>
          <w:sz w:val="28"/>
          <w:szCs w:val="28"/>
        </w:rPr>
        <w:t xml:space="preserve">. </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Министерство раз в полгода не позднее 20 числа месяца, следующего за отчетным полугодием, представляет в Министерство экономики и финансов Московской области отчет о расходовании грантов «Агростартап» </w:t>
      </w:r>
      <w:r>
        <w:rPr>
          <w:rFonts w:ascii="Times New Roman" w:hAnsi="Times New Roman" w:cs="Times New Roman"/>
          <w:bCs/>
          <w:sz w:val="28"/>
          <w:szCs w:val="28"/>
        </w:rPr>
        <w:t xml:space="preserve">на реализацию проектов создания и развития крестьянских (фермерских) хозяйств (проектов «Агростартап») </w:t>
      </w:r>
      <w:r>
        <w:rPr>
          <w:rFonts w:ascii="Times New Roman" w:hAnsi="Times New Roman" w:cs="Times New Roman"/>
          <w:color w:val="000000"/>
          <w:sz w:val="28"/>
          <w:szCs w:val="28"/>
        </w:rPr>
        <w:t>по форме согласно приложению 6 к настоящему Порядку.</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Эффективность осуществления расходов, источником которых являются гранты «Агростартап», оценивается Министерством ежегодно в течение 5 лет путем сравнения фактически достигнутых крестьянским </w:t>
      </w:r>
      <w:r>
        <w:rPr>
          <w:rFonts w:ascii="Times New Roman" w:hAnsi="Times New Roman" w:cs="Times New Roman"/>
          <w:sz w:val="28"/>
          <w:szCs w:val="28"/>
        </w:rPr>
        <w:lastRenderedPageBreak/>
        <w:t>(фермерским) хозяйством показателей результативности использования гранта «Агростартап» со значением этого показателя, указанного в Соглашении, трехстороннем Соглашении.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Получатель гранта «Агростартап» и Министерство несут ответственность за нецелевое использование средств бюджета Московской области в соответствии с законодательством Российской Федерации и законодательством Московской области.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получатели гранта «Агростартап» ведут учет полученных из бюджета Московской области средств гранта «Агростартап» в соответствии с законодательством Российской Федерации.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В случае недостижения показателей результативности использования гранта «Агростартап», указанных в пункте 23 настоящего Порядка, грант «Агростартап» подлежит возврату в доход бюджета Московской области в соответствии с бюджетным законодательством Российской Федерации.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гранта «Агростартап», подлежащий возврату получателем гранта «Агростартап» в бюджет Московской области (Vвозврат), рассчитывается по формуле: </w:t>
      </w:r>
    </w:p>
    <w:p w:rsidR="00EB2042" w:rsidRDefault="00EB2042" w:rsidP="00EB2042">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Vвозврат = (Vгранта «Агростартап» x k x m / </w:t>
      </w:r>
      <w:r>
        <w:rPr>
          <w:rFonts w:ascii="Times New Roman" w:hAnsi="Times New Roman" w:cs="Times New Roman"/>
          <w:sz w:val="28"/>
          <w:szCs w:val="28"/>
          <w:lang w:val="en-US"/>
        </w:rPr>
        <w:t>n</w:t>
      </w:r>
      <w:r>
        <w:rPr>
          <w:rFonts w:ascii="Times New Roman" w:hAnsi="Times New Roman" w:cs="Times New Roman"/>
          <w:sz w:val="28"/>
          <w:szCs w:val="28"/>
        </w:rPr>
        <w:t>) x 0,1,</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Vгранта «Агростартап» - размер гранта «Агростартап», предоставленного получателю гранта «Агростартап»;</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k - коэффициент возврата гранта «Агростартап», который рассчитывается по формуле:</w:t>
      </w:r>
    </w:p>
    <w:p w:rsidR="00EB2042" w:rsidRDefault="00EB2042" w:rsidP="00EB2042">
      <w:pPr>
        <w:widowControl w:val="0"/>
        <w:autoSpaceDE w:val="0"/>
        <w:autoSpaceDN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position w:val="-10"/>
          <w:sz w:val="28"/>
          <w:szCs w:val="28"/>
          <w:lang w:eastAsia="ru-RU"/>
        </w:rPr>
        <w:drawing>
          <wp:inline distT="0" distB="0" distL="0" distR="0">
            <wp:extent cx="948690" cy="276225"/>
            <wp:effectExtent l="0" t="0" r="3810" b="9525"/>
            <wp:docPr id="1" name="Рисунок 1" descr="base_14_27351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14_273514_32768"/>
                    <pic:cNvPicPr>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48690" cy="276225"/>
                    </a:xfrm>
                    <a:prstGeom prst="rect">
                      <a:avLst/>
                    </a:prstGeom>
                    <a:noFill/>
                    <a:ln>
                      <a:noFill/>
                    </a:ln>
                  </pic:spPr>
                </pic:pic>
              </a:graphicData>
            </a:graphic>
          </wp:inline>
        </w:drawing>
      </w:r>
    </w:p>
    <w:p w:rsidR="00EB2042" w:rsidRDefault="00EB2042" w:rsidP="00EB2042">
      <w:pPr>
        <w:widowControl w:val="0"/>
        <w:autoSpaceDE w:val="0"/>
        <w:autoSpaceDN w:val="0"/>
        <w:spacing w:after="0" w:line="240" w:lineRule="auto"/>
        <w:ind w:firstLine="709"/>
        <w:rPr>
          <w:rFonts w:ascii="Times New Roman" w:hAnsi="Times New Roman" w:cs="Times New Roman"/>
          <w:noProof/>
          <w:position w:val="-8"/>
          <w:sz w:val="28"/>
          <w:szCs w:val="28"/>
        </w:rPr>
      </w:pPr>
      <w:r>
        <w:rPr>
          <w:rFonts w:ascii="Times New Roman" w:hAnsi="Times New Roman" w:cs="Times New Roman"/>
          <w:sz w:val="28"/>
          <w:szCs w:val="28"/>
        </w:rPr>
        <w:t>где:</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vertAlign w:val="subscript"/>
        </w:rPr>
        <w:t>i</w:t>
      </w:r>
      <w:r>
        <w:rPr>
          <w:rFonts w:ascii="Times New Roman" w:hAnsi="Times New Roman" w:cs="Times New Roman"/>
          <w:sz w:val="28"/>
          <w:szCs w:val="28"/>
        </w:rPr>
        <w:t xml:space="preserve"> - индекс, отражающий уровень недостижения i-го показателя результативности использования гранта «Агростартап».</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Индекс, отражающий уровень недостижения i-го показателя результативности использования гранта «Агростартап», определяется по формуле:</w:t>
      </w:r>
    </w:p>
    <w:p w:rsidR="00EB2042" w:rsidRDefault="00EB2042" w:rsidP="00EB2042">
      <w:pPr>
        <w:widowControl w:val="0"/>
        <w:autoSpaceDE w:val="0"/>
        <w:autoSpaceDN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vertAlign w:val="subscript"/>
        </w:rPr>
        <w:t>i</w:t>
      </w:r>
      <w:r>
        <w:rPr>
          <w:rFonts w:ascii="Times New Roman" w:hAnsi="Times New Roman" w:cs="Times New Roman"/>
          <w:sz w:val="28"/>
          <w:szCs w:val="28"/>
        </w:rPr>
        <w:t xml:space="preserve"> = 1 - T</w:t>
      </w:r>
      <w:r>
        <w:rPr>
          <w:rFonts w:ascii="Times New Roman" w:hAnsi="Times New Roman" w:cs="Times New Roman"/>
          <w:sz w:val="28"/>
          <w:szCs w:val="28"/>
          <w:vertAlign w:val="subscript"/>
        </w:rPr>
        <w:t>i</w:t>
      </w:r>
      <w:r>
        <w:rPr>
          <w:rFonts w:ascii="Times New Roman" w:hAnsi="Times New Roman" w:cs="Times New Roman"/>
          <w:sz w:val="28"/>
          <w:szCs w:val="28"/>
        </w:rPr>
        <w:t xml:space="preserve"> / S</w:t>
      </w:r>
      <w:r>
        <w:rPr>
          <w:rFonts w:ascii="Times New Roman" w:hAnsi="Times New Roman" w:cs="Times New Roman"/>
          <w:sz w:val="28"/>
          <w:szCs w:val="28"/>
          <w:vertAlign w:val="subscript"/>
        </w:rPr>
        <w:t>i</w:t>
      </w:r>
      <w:r>
        <w:rPr>
          <w:rFonts w:ascii="Times New Roman" w:hAnsi="Times New Roman" w:cs="Times New Roman"/>
          <w:sz w:val="28"/>
          <w:szCs w:val="28"/>
        </w:rPr>
        <w:t>,</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sz w:val="28"/>
          <w:szCs w:val="28"/>
          <w:vertAlign w:val="subscript"/>
        </w:rPr>
        <w:t>i</w:t>
      </w:r>
      <w:r>
        <w:rPr>
          <w:rFonts w:ascii="Times New Roman" w:hAnsi="Times New Roman" w:cs="Times New Roman"/>
          <w:sz w:val="28"/>
          <w:szCs w:val="28"/>
        </w:rPr>
        <w:t xml:space="preserve"> - фактически достигнутое значение показателя результативности использования гранта «Агростартап» на отчетную дату;</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sz w:val="28"/>
          <w:szCs w:val="28"/>
          <w:vertAlign w:val="subscript"/>
        </w:rPr>
        <w:t>i</w:t>
      </w:r>
      <w:r>
        <w:rPr>
          <w:rFonts w:ascii="Times New Roman" w:hAnsi="Times New Roman" w:cs="Times New Roman"/>
          <w:sz w:val="28"/>
          <w:szCs w:val="28"/>
        </w:rPr>
        <w:t xml:space="preserve"> - плановое значение i-го показателя результативности использования гранта «Агростартап», установленное Соглашением, трехсторонним Соглашением;</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m - количество показателей результативности использования гранта «Агростартап», по которым индекс, отражающий уровень недостижения i-го показателя результативности использования гранта«Агростартап» в соответствии с пунктом 23 настоящего Порядка и установленных в Соглашении, трехстороннем Соглашении имеет положительное значение;</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общее количество показателей результативности использования </w:t>
      </w:r>
      <w:r>
        <w:rPr>
          <w:rFonts w:ascii="Times New Roman" w:hAnsi="Times New Roman" w:cs="Times New Roman"/>
          <w:sz w:val="28"/>
          <w:szCs w:val="28"/>
        </w:rPr>
        <w:lastRenderedPageBreak/>
        <w:t>гранта «Агростартап» в соответствии с пунктом 23 настоящего Порядка и установленных в Соглашении, трехстороннем Соглашении.</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в течение 7 календарных дней со дня установления недостижения показателей результативности использования гранта «Агростартап» направляет требование получателю гранта «Агростартап» о необходимости возврата гранта «Агростартап» в размере, рассчитанном по формуле, указанной в настоящем пункте.</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гранта «Агростартап» в течение 20 рабочих дней со дня получения требования обязан перечислить грант «Агростартап», подлежащий возврату, в бюджет Московской области.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освобождения получателя гранта «Агростартап» от применения мер ответственности за невыполнение показателей результативности использования гранта «Агростартап»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регионального (межмуниципального) и (или) местного уровня реагирования на чрезвычайную ситуацию, подтвержденное постановлением Губернатора Московской области и (или) правовым актом органа местного самоуправления муниципального образования Московской области;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постановлением Губернатора Московской области;</w:t>
      </w:r>
    </w:p>
    <w:p w:rsidR="00EB2042" w:rsidRDefault="00EB2042" w:rsidP="00EB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В случае нарушения получателем гранта «Агростартап» условий предоставления гранта «Агростартап» (грант «Агростартап» предоставлен в соответствии  с абзацем  вторым пункта 6 настоящего Порядка), полученный грант «Агростартап» подлежит возврату в бюджет Московской области в полном объеме. </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нарушения получателем гранта «Агростартап» условий предоставления гранта «Агростартап» (грант «Агростартап» предоставлен в соответствии  с абзацем  третьим пункта 6 настоящего Порядка), полученный грант «Агростартап» подлежит возврату в бюджет Московской области в полном объеме, за исключением части средств гранта «Агростартап», направленных получателем гранта «Агростартап» в неделимый фонд сельскохозяйственного потребительского кооператива. Часть средств гранта </w:t>
      </w:r>
      <w:r>
        <w:rPr>
          <w:rFonts w:ascii="Times New Roman" w:hAnsi="Times New Roman" w:cs="Times New Roman"/>
          <w:sz w:val="28"/>
          <w:szCs w:val="28"/>
        </w:rPr>
        <w:lastRenderedPageBreak/>
        <w:t>«Агростартап» подлежит возврату в бюджет в Московской области в полном объеме в случае нарушения сельскохозяйственным потребительским кооперативом принятых на себя обязательств, предусмотренных пунктами 11, 13 настоящего Порядка, по которым несет ответственность получатель гранта «Агростартап».</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нецелевого использования средств, грант «Агростартап» и (или) часть средств гранта «Агростартап» подлежат возврату в объеме нецелевого использования.</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в течение 7 календарных дней со дня установления нарушений направляет требование получателю гранта «Агростартап» о необходимости возврата гранта «Агростартап» и (или)  части средств гранта «Агростартап» в бюджет Московской области.</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гранта «Агростартап» в течение 20 рабочих дней со дня получения требования обязан перечислить полученный с нарушением условий грант «Агростартап» и (или) полученную с нарушением принятых сельскохозяйственным потребительским кооперативом обязательств часть средств гранта «Агростартап» в бюджет Московской области.</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выявлении по результатам проверок, проведенных уполномоченным органом государственного финансового контроля Российской Федерации и (или) Московской области, нарушений получателем гранта «Агростартап» условий предоставления гранта «Агростартап», предусмотренных настоящим Порядком и (или) нарушений принятых сельскохозяйственным потребительским кооперативом обязательств, по которым несет ответственность получатель гранта «Агростартап», грант «Агростартап» и (или) часть средств гранта «Агростартап» подлежат возврату в бюджет Московской области в полном объеме. </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в срок, установленный органом государственного финансового контроля Российской Федерации и (или) Московской области, а при его отсутствии в течение 7 календарных дней со дня получения от органа государственного финансового контроля Российской Федерации и (или) Московской области сведений о нарушениях получателем гранта «Агростартап» условий предоставления гранта «Агростартап», предусмотренных настоящим Порядком и (или)  нарушений  принятых сельскохозяйственным потребительским кооперативом обязательств, по которым несет ответственность получатель гранта «Агростартап», направляет требование получателю гранта «Агростартап»  о необходимости возврата полученного гранта «Агростартап» и (или) части средств гранта «Агростартап» в бюджет Московской области.</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гранта «Агростартап» в течение 20 рабочих дней со дня получения требования обязан перечислить грант «Агростартап» и (или) часть средств гранта «Агростартап», подлежащие возврату, в бюджет Московской области.</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В случае образования у получателя гранта «Агростартап» и (или) у сельскохозяйственного потребительского кооператива, в неделимый фонд которого получателем гранта «Агростартап» направлена часть средств гранта </w:t>
      </w:r>
      <w:r>
        <w:rPr>
          <w:rFonts w:ascii="Times New Roman" w:hAnsi="Times New Roman" w:cs="Times New Roman"/>
          <w:sz w:val="28"/>
          <w:szCs w:val="28"/>
        </w:rPr>
        <w:lastRenderedPageBreak/>
        <w:t>«Агростартап», неиспользованного остатка по истечении установленного срока использования гранта «Агростартап», части средств гранта «Агростартап», получатель гранта «Агростартап» обязан в течение 7 календарных дней в письменной форме уведомить об этом Министерство.</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в течение 7 календарных дней со дня получения от получателя гранта «Агростартап» уведомления об образовании неиспользованного остатка гранта «Агростартап», полученного в отчетном году и (или) части средств гранта «Агростартап», направленного в неделимый фонд сельскохозяйственного потребительского кооператива в отчетном году, направляет требование о возврате в установленные сроки в бюджет Московской области гранта «Агростартап», части средств гранта «Агростартап» в объеме неиспользованного остатка.</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гранта «Агростартап» в течение 20 рабочих дней со дня получения требования обязан перечислить неиспользованный грант «Агростартап», часть средств гранта «Агростартап» в объеме неиспользованного остатка в бюджет Московской области.</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 Возврат гранта «Агростартап», части средств гранта «Агростартап» в соответствии с пунктами 27, 28, 29 настоящего Порядка в бюджет Московской области осуществляется на основании оформленных получателем гранта «Агростартап» платежных документов.</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В случае невозврата гранта «Агростартап», части средств гранта «Агростартап» в бюджет Московской области в срок, установленный настоящим Порядком, Министерство принимает меры по возврату гранта «Агростартап», части средств гранта «Агростартап» в объеме, установленном в соответствии с пунктами 27, 28, 29 настоящего Порядка, в порядке, установленном законодательством Российской Федерации.</w:t>
      </w:r>
    </w:p>
    <w:p w:rsidR="00EB2042" w:rsidRDefault="00EB2042" w:rsidP="00EB20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Контроль за целевым использованием гранта «Агростартап», предоставляемого, в соответствии с настоящим Порядком, части средств гранта «Агростартап», направляемого получателем гранта «Агростартап» в неделимый фонд сельскохозяйственного потребительского кооператива, осуществляется Министерством и органами государственного финансового контроля Российской Федерации и Московской области.</w:t>
      </w:r>
    </w:p>
    <w:p w:rsidR="0089753F" w:rsidRDefault="0075180A"/>
    <w:sectPr w:rsidR="00897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42"/>
    <w:rsid w:val="00580477"/>
    <w:rsid w:val="0075180A"/>
    <w:rsid w:val="009D2557"/>
    <w:rsid w:val="00EB2042"/>
    <w:rsid w:val="00FA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DF167-32C8-44D5-ACDD-1D02C15D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0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2042"/>
    <w:rPr>
      <w:color w:val="0000FF"/>
      <w:u w:val="single"/>
    </w:rPr>
  </w:style>
  <w:style w:type="paragraph" w:styleId="a4">
    <w:name w:val="Balloon Text"/>
    <w:basedOn w:val="a"/>
    <w:link w:val="a5"/>
    <w:uiPriority w:val="99"/>
    <w:semiHidden/>
    <w:unhideWhenUsed/>
    <w:rsid w:val="00EB20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37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D5A61EF500702E4B471F3893894126A39C703AC9234287B1E581C647AC5B7A49A6867FC25715F7EC932C6CBCC0686665A74D7D21C362E3iAj5P" TargetMode="External"/><Relationship Id="rId18" Type="http://schemas.openxmlformats.org/officeDocument/2006/relationships/hyperlink" Target="consultantplus://offline/ref=B4D5A61EF500702E4B471F3893894126A39C703AC9234287B1E581C647AC5B7A49A6867FC25715F4E2932C6CBCC0686665A74D7D21C362E3iAj5P" TargetMode="External"/><Relationship Id="rId26" Type="http://schemas.openxmlformats.org/officeDocument/2006/relationships/hyperlink" Target="consultantplus://offline/ref=B4D5A61EF500702E4B471F3893894126A39C703AC9234287B1E581C647AC5B7A49A6867FC25715FFEE932C6CBCC0686665A74D7D21C362E3iAj5P" TargetMode="External"/><Relationship Id="rId39" Type="http://schemas.openxmlformats.org/officeDocument/2006/relationships/hyperlink" Target="consultantplus://offline/ref=B4D5A61EF500702E4B471F3893894126A39C703AC9234287B1E581C647AC5B7A49A6867FC2551CF6E8932C6CBCC0686665A74D7D21C362E3iAj5P" TargetMode="External"/><Relationship Id="rId21" Type="http://schemas.openxmlformats.org/officeDocument/2006/relationships/hyperlink" Target="consultantplus://offline/ref=B4D5A61EF500702E4B471F3893894126A39C703AC9234287B1E581C647AC5B7A49A6867FC25715F2EA932C6CBCC0686665A74D7D21C362E3iAj5P" TargetMode="External"/><Relationship Id="rId34" Type="http://schemas.openxmlformats.org/officeDocument/2006/relationships/hyperlink" Target="consultantplus://offline/ref=B4D5A61EF500702E4B471F3893894126A39C703AC9234287B1E581C647AC5B7A49A6867FC25418F1EE932C6CBCC0686665A74D7D21C362E3iAj5P" TargetMode="External"/><Relationship Id="rId42" Type="http://schemas.openxmlformats.org/officeDocument/2006/relationships/hyperlink" Target="consultantplus://offline/ref=B4D5A61EF500702E4B471F3893894126A39C703AC9234287B1E581C647AC5B7A49A6867FC25518F1EA932C6CBCC0686665A74D7D21C362E3iAj5P" TargetMode="External"/><Relationship Id="rId47" Type="http://schemas.openxmlformats.org/officeDocument/2006/relationships/hyperlink" Target="consultantplus://offline/ref=B4D5A61EF500702E4B471F3893894126A39C703AC9234287B1E581C647AC5B7A49A6867FC25518FFE8932C6CBCC0686665A74D7D21C362E3iAj5P" TargetMode="External"/><Relationship Id="rId50" Type="http://schemas.openxmlformats.org/officeDocument/2006/relationships/hyperlink" Target="consultantplus://offline/ref=B4D5A61EF500702E4B471F3893894126A39C703AC9234287B1E581C647AC5B7A49A6867FC2551BF1EE932C6CBCC0686665A74D7D21C362E3iAj5P" TargetMode="External"/><Relationship Id="rId55" Type="http://schemas.openxmlformats.org/officeDocument/2006/relationships/theme" Target="theme/theme1.xml"/><Relationship Id="rId7" Type="http://schemas.openxmlformats.org/officeDocument/2006/relationships/hyperlink" Target="consultantplus://offline/ref=B4D5A61EF500702E4B471F3893894126A39C703AC9234287B1E581C647AC5B7A5BA6DE73C25503F7EE867A3DF9i9jCP" TargetMode="External"/><Relationship Id="rId2" Type="http://schemas.openxmlformats.org/officeDocument/2006/relationships/settings" Target="settings.xml"/><Relationship Id="rId16" Type="http://schemas.openxmlformats.org/officeDocument/2006/relationships/hyperlink" Target="consultantplus://offline/ref=B4D5A61EF500702E4B471F3893894126A39C703AC9234287B1E581C647AC5B7A49A6867FC25715F5EE932C6CBCC0686665A74D7D21C362E3iAj5P" TargetMode="External"/><Relationship Id="rId29" Type="http://schemas.openxmlformats.org/officeDocument/2006/relationships/hyperlink" Target="consultantplus://offline/ref=B4D5A61EF500702E4B471F3893894126A39C703AC9234287B1E581C647AC5B7A49A6867FC2541EF5E2932C6CBCC0686665A74D7D21C362E3iAj5P" TargetMode="External"/><Relationship Id="rId11" Type="http://schemas.openxmlformats.org/officeDocument/2006/relationships/hyperlink" Target="consultantplus://offline/ref=B4D5A61EF500702E4B471F3893894126A39C703AC9234287B1E581C647AC5B7A49A6867FC2571AFFEA932C6CBCC0686665A74D7D21C362E3iAj5P" TargetMode="External"/><Relationship Id="rId24" Type="http://schemas.openxmlformats.org/officeDocument/2006/relationships/hyperlink" Target="consultantplus://offline/ref=B4D5A61EF500702E4B471F3893894126A39C703AC9234287B1E581C647AC5B7A49A6867FC25715F1EE932C6CBCC0686665A74D7D21C362E3iAj5P" TargetMode="External"/><Relationship Id="rId32" Type="http://schemas.openxmlformats.org/officeDocument/2006/relationships/hyperlink" Target="consultantplus://offline/ref=B4D5A61EF500702E4B471F3893894126A39C703AC9234287B1E581C647AC5B7A49A6867FC25418F7EA932C6CBCC0686665A74D7D21C362E3iAj5P" TargetMode="External"/><Relationship Id="rId37" Type="http://schemas.openxmlformats.org/officeDocument/2006/relationships/hyperlink" Target="consultantplus://offline/ref=B4D5A61EF500702E4B471F3893894126A39C703AC9234287B1E581C647AC5B7A49A6867FC25414F3E8932C6CBCC0686665A74D7D21C362E3iAj5P" TargetMode="External"/><Relationship Id="rId40" Type="http://schemas.openxmlformats.org/officeDocument/2006/relationships/hyperlink" Target="consultantplus://offline/ref=B4D5A61EF500702E4B471F3893894126A39C703AC9234287B1E581C647AC5B7A49A6867FC25518F2E8932C6CBCC0686665A74D7D21C362E3iAj5P" TargetMode="External"/><Relationship Id="rId45" Type="http://schemas.openxmlformats.org/officeDocument/2006/relationships/hyperlink" Target="consultantplus://offline/ref=B4D5A61EF500702E4B471F3893894126A39C703AC9234287B1E581C647AC5B7A49A6867FC25518F0EE932C6CBCC0686665A74D7D21C362E3iAj5P" TargetMode="External"/><Relationship Id="rId53" Type="http://schemas.openxmlformats.org/officeDocument/2006/relationships/image" Target="media/image1.wmf"/><Relationship Id="rId5" Type="http://schemas.openxmlformats.org/officeDocument/2006/relationships/hyperlink" Target="consultantplus://offline/ref=B4D5A61EF500702E4B471F3893894126A19A713BC2224287B1E581C647AC5B7A49A6867FC05614F7ED932C6CBCC0686665A74D7D21C362E3iAj5P" TargetMode="External"/><Relationship Id="rId10" Type="http://schemas.openxmlformats.org/officeDocument/2006/relationships/hyperlink" Target="consultantplus://offline/ref=B4D5A61EF500702E4B471F3893894126A39C703AC9234287B1E581C647AC5B7A49A6867FC2571EF6E2932C6CBCC0686665A74D7D21C362E3iAj5P" TargetMode="External"/><Relationship Id="rId19" Type="http://schemas.openxmlformats.org/officeDocument/2006/relationships/hyperlink" Target="consultantplus://offline/ref=B4D5A61EF500702E4B471F3893894126A39C703AC9234287B1E581C647AC5B7A49A6867FC25715F3EA932C6CBCC0686665A74D7D21C362E3iAj5P" TargetMode="External"/><Relationship Id="rId31" Type="http://schemas.openxmlformats.org/officeDocument/2006/relationships/hyperlink" Target="consultantplus://offline/ref=B4D5A61EF500702E4B471F3893894126A39C703AC9234287B1E581C647AC5B7A49A6867FC25419F4E8932C6CBCC0686665A74D7D21C362E3iAj5P" TargetMode="External"/><Relationship Id="rId44" Type="http://schemas.openxmlformats.org/officeDocument/2006/relationships/hyperlink" Target="consultantplus://offline/ref=B4D5A61EF500702E4B471F3893894126A39C703AC9234287B1E581C647AC5B7A49A6867FC25518F0EA932C6CBCC0686665A74D7D21C362E3iAj5P" TargetMode="External"/><Relationship Id="rId52" Type="http://schemas.openxmlformats.org/officeDocument/2006/relationships/hyperlink" Target="consultantplus://offline/ref=B4D5A61EF500702E4B471F3893894126A39C703AC9234287B1E581C647AC5B7A49A6867FC2551AF4E8932C6CBCC0686665A74D7D21C362E3iAj5P" TargetMode="External"/><Relationship Id="rId4" Type="http://schemas.openxmlformats.org/officeDocument/2006/relationships/hyperlink" Target="consultantplus://offline/ref=B4D5A61EF500702E4B471F3893894126A19A713BC2224287B1E581C647AC5B7A49A6867FC0561AFEEB932C6CBCC0686665A74D7D21C362E3iAj5P" TargetMode="External"/><Relationship Id="rId9" Type="http://schemas.openxmlformats.org/officeDocument/2006/relationships/hyperlink" Target="consultantplus://offline/ref=B4D5A61EF500702E4B471F3893894126A39C703AC9234287B1E581C647AC5B7A49A6867FC25614F2E2932C6CBCC0686665A74D7D21C362E3iAj5P" TargetMode="External"/><Relationship Id="rId14" Type="http://schemas.openxmlformats.org/officeDocument/2006/relationships/hyperlink" Target="consultantplus://offline/ref=B4D5A61EF500702E4B471F3893894126A39C703AC9234287B1E581C647AC5B7A49A6867FC25715F6EE932C6CBCC0686665A74D7D21C362E3iAj5P" TargetMode="External"/><Relationship Id="rId22" Type="http://schemas.openxmlformats.org/officeDocument/2006/relationships/hyperlink" Target="consultantplus://offline/ref=B4D5A61EF500702E4B471F3893894126A39C703AC9234287B1E581C647AC5B7A49A6867FC25715F2E8932C6CBCC0686665A74D7D21C362E3iAj5P" TargetMode="External"/><Relationship Id="rId27" Type="http://schemas.openxmlformats.org/officeDocument/2006/relationships/hyperlink" Target="consultantplus://offline/ref=B4D5A61EF500702E4B471F3893894126A39C703AC9234287B1E581C647AC5B7A49A6867FC2541DF1E8932C6CBCC0686665A74D7D21C362E3iAj5P" TargetMode="External"/><Relationship Id="rId30" Type="http://schemas.openxmlformats.org/officeDocument/2006/relationships/hyperlink" Target="consultantplus://offline/ref=B4D5A61EF500702E4B471F3893894126A39C703AC9234287B1E581C647AC5B7A49A6867FC2541EF3E2932C6CBCC0686665A74D7D21C362E3iAj5P" TargetMode="External"/><Relationship Id="rId35" Type="http://schemas.openxmlformats.org/officeDocument/2006/relationships/hyperlink" Target="consultantplus://offline/ref=B4D5A61EF500702E4B471F3893894126A39C703AC9234287B1E581C647AC5B7A49A6867FC25418F1E2932C6CBCC0686665A74D7D21C362E3iAj5P" TargetMode="External"/><Relationship Id="rId43" Type="http://schemas.openxmlformats.org/officeDocument/2006/relationships/hyperlink" Target="consultantplus://offline/ref=B4D5A61EF500702E4B471F3893894126A39C703AC9234287B1E581C647AC5B7A49A6867FC25518F1EE932C6CBCC0686665A74D7D21C362E3iAj5P" TargetMode="External"/><Relationship Id="rId48" Type="http://schemas.openxmlformats.org/officeDocument/2006/relationships/hyperlink" Target="consultantplus://offline/ref=B4D5A61EF500702E4B471F3893894126A39C703AC9234287B1E581C647AC5B7A49A6867FC25518FEE8932C6CBCC0686665A74D7D21C362E3iAj5P" TargetMode="External"/><Relationship Id="rId8" Type="http://schemas.openxmlformats.org/officeDocument/2006/relationships/hyperlink" Target="consultantplus://offline/ref=B4D5A61EF500702E4B471F3893894126A39C703AC9234287B1E581C647AC5B7A49A6867FC1531EFEEA932C6CBCC0686665A74D7D21C362E3iAj5P" TargetMode="External"/><Relationship Id="rId51" Type="http://schemas.openxmlformats.org/officeDocument/2006/relationships/hyperlink" Target="consultantplus://offline/ref=B4D5A61EF500702E4B471F3893894126A39C703AC9234287B1E581C647AC5B7A49A6867FC2551AF4EA932C6CBCC0686665A74D7D21C362E3iAj5P" TargetMode="External"/><Relationship Id="rId3" Type="http://schemas.openxmlformats.org/officeDocument/2006/relationships/webSettings" Target="webSettings.xml"/><Relationship Id="rId12" Type="http://schemas.openxmlformats.org/officeDocument/2006/relationships/hyperlink" Target="consultantplus://offline/ref=B4D5A61EF500702E4B471F3893894126A39C703AC9234287B1E581C647AC5B7A49A6867FC25715F7EE932C6CBCC0686665A74D7D21C362E3iAj5P" TargetMode="External"/><Relationship Id="rId17" Type="http://schemas.openxmlformats.org/officeDocument/2006/relationships/hyperlink" Target="consultantplus://offline/ref=B4D5A61EF500702E4B471F3893894126A39C703AC9234287B1E581C647AC5B7A49A6867FC25715F5EC932C6CBCC0686665A74D7D21C362E3iAj5P" TargetMode="External"/><Relationship Id="rId25" Type="http://schemas.openxmlformats.org/officeDocument/2006/relationships/hyperlink" Target="consultantplus://offline/ref=B4D5A61EF500702E4B471F3893894126A39C703AC9234287B1E581C647AC5B7A49A6867FC25715FFE8932C6CBCC0686665A74D7D21C362E3iAj5P" TargetMode="External"/><Relationship Id="rId33" Type="http://schemas.openxmlformats.org/officeDocument/2006/relationships/hyperlink" Target="consultantplus://offline/ref=B4D5A61EF500702E4B471F3893894126A39C703AC9234287B1E581C647AC5B7A49A6867FC25418F1EA932C6CBCC0686665A74D7D21C362E3iAj5P" TargetMode="External"/><Relationship Id="rId38" Type="http://schemas.openxmlformats.org/officeDocument/2006/relationships/hyperlink" Target="consultantplus://offline/ref=B4D5A61EF500702E4B471F3893894126A39C703AC9234287B1E581C647AC5B7A49A6867FC2551DF1EE932C6CBCC0686665A74D7D21C362E3iAj5P" TargetMode="External"/><Relationship Id="rId46" Type="http://schemas.openxmlformats.org/officeDocument/2006/relationships/hyperlink" Target="consultantplus://offline/ref=B4D5A61EF500702E4B471F3893894126A39C703AC9234287B1E581C647AC5B7A49A6867FC25518F0E2932C6CBCC0686665A74D7D21C362E3iAj5P" TargetMode="External"/><Relationship Id="rId20" Type="http://schemas.openxmlformats.org/officeDocument/2006/relationships/hyperlink" Target="consultantplus://offline/ref=B4D5A61EF500702E4B471F3893894126A39C703AC9234287B1E581C647AC5B7A49A6867FC25715F3E8932C6CBCC0686665A74D7D21C362E3iAj5P" TargetMode="External"/><Relationship Id="rId41" Type="http://schemas.openxmlformats.org/officeDocument/2006/relationships/hyperlink" Target="consultantplus://offline/ref=B4D5A61EF500702E4B471F3893894126A39C703AC9234287B1E581C647AC5B7A49A6867FC25518F2EC932C6CBCC0686665A74D7D21C362E3iAj5P"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D5A61EF500702E4B471F3893894126A19A713BC2224287B1E581C647AC5B7A49A6867FC0571CFFEF932C6CBCC0686665A74D7D21C362E3iAj5P" TargetMode="External"/><Relationship Id="rId15" Type="http://schemas.openxmlformats.org/officeDocument/2006/relationships/hyperlink" Target="consultantplus://offline/ref=B4D5A61EF500702E4B471F3893894126A39C703AC9234287B1E581C647AC5B7A49A6867FC25715F6EC932C6CBCC0686665A74D7D21C362E3iAj5P" TargetMode="External"/><Relationship Id="rId23" Type="http://schemas.openxmlformats.org/officeDocument/2006/relationships/hyperlink" Target="consultantplus://offline/ref=B4D5A61EF500702E4B471F3893894126A39C703AC9234287B1E581C647AC5B7A49A6867FC25715F2EE932C6CBCC0686665A74D7D21C362E3iAj5P" TargetMode="External"/><Relationship Id="rId28" Type="http://schemas.openxmlformats.org/officeDocument/2006/relationships/hyperlink" Target="consultantplus://offline/ref=B4D5A61EF500702E4B471F3893894126A39C703AC9234287B1E581C647AC5B7A49A6867FC2541CF3E8932C6CBCC0686665A74D7D21C362E3iAj5P" TargetMode="External"/><Relationship Id="rId36" Type="http://schemas.openxmlformats.org/officeDocument/2006/relationships/hyperlink" Target="consultantplus://offline/ref=B4D5A61EF500702E4B471F3893894126A39C703AC9234287B1E581C647AC5B7A49A6867FC25415F3E2932C6CBCC0686665A74D7D21C362E3iAj5P" TargetMode="External"/><Relationship Id="rId49" Type="http://schemas.openxmlformats.org/officeDocument/2006/relationships/hyperlink" Target="consultantplus://offline/ref=B4D5A61EF500702E4B471F3893894126A39C703AC9234287B1E581C647AC5B7A49A6867FC2551BF2EC932C6CBCC0686665A74D7D21C362E3iAj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10337</Words>
  <Characters>58926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Гвоздев Юрий Владимирович</dc:creator>
  <dc:description>exif_MSED_4108819e8a1c10dec3327ff539dc25913855282db9dc0e035091f77188d8f3db</dc:description>
  <cp:lastModifiedBy>Анастасия Александровна Саукова</cp:lastModifiedBy>
  <cp:revision>2</cp:revision>
  <dcterms:created xsi:type="dcterms:W3CDTF">2019-07-25T06:37:00Z</dcterms:created>
  <dcterms:modified xsi:type="dcterms:W3CDTF">2019-07-25T06:37:00Z</dcterms:modified>
</cp:coreProperties>
</file>